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1B5AB7" w14:textId="77777777" w:rsidR="00FC5860" w:rsidRPr="00BE1BCD" w:rsidRDefault="00F941C2">
      <w:pPr>
        <w:spacing w:line="285" w:lineRule="auto"/>
        <w:jc w:val="center"/>
      </w:pPr>
      <w:r>
        <w:rPr>
          <w:rFonts w:ascii="宋体" w:hAnsi="宋体"/>
          <w:b/>
          <w:noProof/>
          <w:sz w:val="32"/>
        </w:rPr>
        <w:drawing>
          <wp:anchor distT="0" distB="0" distL="114300" distR="114300" simplePos="0" relativeHeight="251658240" behindDoc="0" locked="0" layoutInCell="1" allowOverlap="1" wp14:anchorId="77C1F889" wp14:editId="67689029">
            <wp:simplePos x="0" y="0"/>
            <wp:positionH relativeFrom="page">
              <wp:posOffset>10363200</wp:posOffset>
            </wp:positionH>
            <wp:positionV relativeFrom="topMargin">
              <wp:posOffset>11595100</wp:posOffset>
            </wp:positionV>
            <wp:extent cx="393700" cy="304800"/>
            <wp:effectExtent l="0" t="0" r="0" b="0"/>
            <wp:wrapNone/>
            <wp:docPr id="100045" name="图片 100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5" name=""/>
                    <pic:cNvPicPr>
                      <a:picLocks noChangeAspect="1"/>
                    </pic:cNvPicPr>
                  </pic:nvPicPr>
                  <pic:blipFill>
                    <a:blip r:embed="rId8"/>
                    <a:stretch>
                      <a:fillRect/>
                    </a:stretch>
                  </pic:blipFill>
                  <pic:spPr>
                    <a:xfrm>
                      <a:off x="0" y="0"/>
                      <a:ext cx="393700" cy="304800"/>
                    </a:xfrm>
                    <a:prstGeom prst="rect">
                      <a:avLst/>
                    </a:prstGeom>
                  </pic:spPr>
                </pic:pic>
              </a:graphicData>
            </a:graphic>
          </wp:anchor>
        </w:drawing>
      </w:r>
      <w:r>
        <w:rPr>
          <w:rFonts w:ascii="宋体" w:hAnsi="宋体"/>
          <w:b/>
          <w:sz w:val="32"/>
        </w:rPr>
        <w:t>杭州二中</w:t>
      </w:r>
      <w:r>
        <w:rPr>
          <w:rFonts w:eastAsia="Times New Roman" w:cs="Times New Roman"/>
          <w:b/>
          <w:sz w:val="32"/>
        </w:rPr>
        <w:t>2024</w:t>
      </w:r>
      <w:r>
        <w:rPr>
          <w:rFonts w:ascii="宋体" w:hAnsi="宋体"/>
          <w:b/>
          <w:sz w:val="32"/>
        </w:rPr>
        <w:t>学年第一学期高三年级第二次月考生物试卷</w:t>
      </w:r>
    </w:p>
    <w:p w14:paraId="3173E0DE" w14:textId="77777777" w:rsidR="00FC5860" w:rsidRPr="00BE1BCD" w:rsidRDefault="00F941C2">
      <w:pPr>
        <w:spacing w:line="285" w:lineRule="auto"/>
        <w:jc w:val="left"/>
      </w:pPr>
      <w:r>
        <w:rPr>
          <w:rFonts w:ascii="宋体" w:hAnsi="宋体"/>
          <w:b/>
          <w:sz w:val="24"/>
        </w:rPr>
        <w:t>一、选择题</w:t>
      </w:r>
    </w:p>
    <w:p w14:paraId="45867BF1" w14:textId="77777777" w:rsidR="00FC5860" w:rsidRPr="00BE1BCD" w:rsidRDefault="00F941C2">
      <w:pPr>
        <w:spacing w:line="360" w:lineRule="auto"/>
      </w:pPr>
      <w:r>
        <w:t xml:space="preserve">1. </w:t>
      </w:r>
      <w:r>
        <w:rPr>
          <w:rFonts w:ascii="宋体" w:hAnsi="宋体"/>
        </w:rPr>
        <w:t>下列关于细胞的说法正确的是（</w:t>
      </w:r>
      <w:r>
        <w:rPr>
          <w:rFonts w:eastAsia="Times New Roman" w:cs="Times New Roman"/>
        </w:rPr>
        <w:t xml:space="preserve">    </w:t>
      </w:r>
      <w:r>
        <w:rPr>
          <w:rFonts w:ascii="宋体" w:hAnsi="宋体"/>
        </w:rPr>
        <w:t>）</w:t>
      </w:r>
    </w:p>
    <w:p w14:paraId="534D977A" w14:textId="77777777" w:rsidR="009A40BF" w:rsidRDefault="00FC5860">
      <w:pPr>
        <w:spacing w:line="360" w:lineRule="auto"/>
        <w:jc w:val="left"/>
        <w:textAlignment w:val="center"/>
      </w:pPr>
      <w:r w:rsidRPr="00BE1BCD">
        <w:t xml:space="preserve">A. </w:t>
      </w:r>
      <w:r w:rsidR="00F941C2">
        <w:rPr>
          <w:rFonts w:ascii="宋体" w:hAnsi="宋体"/>
        </w:rPr>
        <w:t>支原体和细菌都属于原核生物</w:t>
      </w:r>
    </w:p>
    <w:p w14:paraId="62B915BC" w14:textId="77777777" w:rsidR="009A40BF" w:rsidRDefault="00FC5860">
      <w:pPr>
        <w:spacing w:line="360" w:lineRule="auto"/>
        <w:jc w:val="left"/>
        <w:textAlignment w:val="center"/>
      </w:pPr>
      <w:r w:rsidRPr="00BE1BCD">
        <w:t xml:space="preserve">B. </w:t>
      </w:r>
      <w:r w:rsidR="00F941C2">
        <w:rPr>
          <w:rFonts w:ascii="宋体" w:hAnsi="宋体"/>
        </w:rPr>
        <w:t>蓝细菌可以进行光合作用是因为含有叶绿体</w:t>
      </w:r>
    </w:p>
    <w:p w14:paraId="7183B525" w14:textId="77777777" w:rsidR="009A40BF" w:rsidRDefault="00FC5860">
      <w:pPr>
        <w:spacing w:line="360" w:lineRule="auto"/>
        <w:jc w:val="left"/>
        <w:textAlignment w:val="center"/>
      </w:pPr>
      <w:r w:rsidRPr="00BE1BCD">
        <w:t xml:space="preserve">C. </w:t>
      </w:r>
      <w:r w:rsidR="00F941C2">
        <w:rPr>
          <w:rFonts w:ascii="宋体" w:hAnsi="宋体"/>
        </w:rPr>
        <w:t>酵母菌为真核细胞且含中心体</w:t>
      </w:r>
    </w:p>
    <w:p w14:paraId="64C94333" w14:textId="77777777" w:rsidR="009A40BF" w:rsidRDefault="00FC5860">
      <w:pPr>
        <w:spacing w:line="360" w:lineRule="auto"/>
        <w:jc w:val="left"/>
        <w:textAlignment w:val="center"/>
        <w:rPr>
          <w:color w:val="000000"/>
        </w:rPr>
      </w:pPr>
      <w:r w:rsidRPr="00BE1BCD">
        <w:t xml:space="preserve">D. </w:t>
      </w:r>
      <w:r w:rsidR="00F941C2">
        <w:rPr>
          <w:rFonts w:ascii="宋体" w:hAnsi="宋体"/>
        </w:rPr>
        <w:t>新细胞是从老细胞分化产生的</w:t>
      </w:r>
    </w:p>
    <w:p w14:paraId="1823F7FC" w14:textId="77777777" w:rsidR="009A40BF" w:rsidRDefault="00F941C2">
      <w:pPr>
        <w:spacing w:line="360" w:lineRule="auto"/>
        <w:textAlignment w:val="center"/>
        <w:rPr>
          <w:color w:val="000000"/>
        </w:rPr>
      </w:pPr>
      <w:r>
        <w:rPr>
          <w:color w:val="2E75B6"/>
        </w:rPr>
        <w:t>【答案】</w:t>
      </w:r>
      <w:r>
        <w:rPr>
          <w:color w:val="000000"/>
        </w:rPr>
        <w:t>A</w:t>
      </w:r>
    </w:p>
    <w:p w14:paraId="36ED4D13" w14:textId="77777777" w:rsidR="009A40BF" w:rsidRDefault="00F941C2">
      <w:pPr>
        <w:spacing w:line="360" w:lineRule="auto"/>
        <w:textAlignment w:val="center"/>
        <w:rPr>
          <w:color w:val="000000"/>
        </w:rPr>
      </w:pPr>
      <w:r>
        <w:rPr>
          <w:color w:val="2E75B6"/>
        </w:rPr>
        <w:t>【解析】</w:t>
      </w:r>
    </w:p>
    <w:p w14:paraId="48B2932A" w14:textId="77777777" w:rsidR="009A40BF" w:rsidRDefault="00F941C2">
      <w:pPr>
        <w:spacing w:line="360" w:lineRule="auto"/>
        <w:jc w:val="left"/>
        <w:textAlignment w:val="center"/>
        <w:rPr>
          <w:color w:val="000000"/>
        </w:rPr>
      </w:pPr>
      <w:r>
        <w:rPr>
          <w:color w:val="000000"/>
        </w:rPr>
        <w:t>【分析】</w:t>
      </w:r>
      <w:r>
        <w:rPr>
          <w:color w:val="000000"/>
        </w:rPr>
        <w:t>原核细胞与真核细胞相比，最大的区别是原核细胞没有被核膜包被的成形的细胞核，没有核膜、核仁和染色体。原核细胞只有核糖体一种细胞器，原核生物含有细胞膜、细胞质等结构，也含有核酸和蛋白质等物质。</w:t>
      </w:r>
    </w:p>
    <w:p w14:paraId="05C4941E" w14:textId="77777777" w:rsidR="009A40BF" w:rsidRDefault="00F941C2">
      <w:pPr>
        <w:spacing w:line="360" w:lineRule="auto"/>
        <w:jc w:val="left"/>
        <w:textAlignment w:val="center"/>
        <w:rPr>
          <w:color w:val="000000"/>
        </w:rPr>
      </w:pPr>
      <w:r>
        <w:rPr>
          <w:color w:val="000000"/>
        </w:rPr>
        <w:t>【详解】</w:t>
      </w:r>
      <w:r>
        <w:rPr>
          <w:color w:val="000000"/>
        </w:rPr>
        <w:t>A</w:t>
      </w:r>
      <w:r>
        <w:rPr>
          <w:color w:val="000000"/>
        </w:rPr>
        <w:t>、支原体和细菌无以核膜为界限的细胞核，属于原核生物，</w:t>
      </w:r>
      <w:r>
        <w:rPr>
          <w:color w:val="000000"/>
        </w:rPr>
        <w:t>A</w:t>
      </w:r>
      <w:r>
        <w:rPr>
          <w:color w:val="000000"/>
        </w:rPr>
        <w:t>正确；</w:t>
      </w:r>
    </w:p>
    <w:p w14:paraId="6172FEEA" w14:textId="77777777" w:rsidR="009A40BF" w:rsidRDefault="00F941C2">
      <w:pPr>
        <w:spacing w:line="360" w:lineRule="auto"/>
        <w:jc w:val="left"/>
        <w:textAlignment w:val="center"/>
        <w:rPr>
          <w:color w:val="000000"/>
        </w:rPr>
      </w:pPr>
      <w:r>
        <w:rPr>
          <w:color w:val="000000"/>
        </w:rPr>
        <w:t>B</w:t>
      </w:r>
      <w:r>
        <w:rPr>
          <w:color w:val="000000"/>
        </w:rPr>
        <w:t>、蓝细菌可以进行光合作用是因为其含进行光合作用</w:t>
      </w:r>
      <w:r>
        <w:rPr>
          <w:noProof/>
          <w:color w:val="000000"/>
        </w:rPr>
        <w:drawing>
          <wp:inline distT="0" distB="0" distL="0" distR="0" wp14:anchorId="316F606B" wp14:editId="18D2B573">
            <wp:extent cx="133350" cy="177800"/>
            <wp:effectExtent l="0" t="0" r="0" b="0"/>
            <wp:docPr id="200380" name="图片 200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380" name=""/>
                    <pic:cNvPicPr>
                      <a:picLocks noChangeAspect="1"/>
                    </pic:cNvPicPr>
                  </pic:nvPicPr>
                  <pic:blipFill>
                    <a:blip r:embed="rId9"/>
                    <a:stretch>
                      <a:fillRect/>
                    </a:stretch>
                  </pic:blipFill>
                  <pic:spPr>
                    <a:xfrm>
                      <a:off x="0" y="0"/>
                      <a:ext cx="133350" cy="177800"/>
                    </a:xfrm>
                    <a:prstGeom prst="rect">
                      <a:avLst/>
                    </a:prstGeom>
                  </pic:spPr>
                </pic:pic>
              </a:graphicData>
            </a:graphic>
          </wp:inline>
        </w:drawing>
      </w:r>
      <w:r>
        <w:rPr>
          <w:color w:val="000000"/>
        </w:rPr>
        <w:t>藻蓝素和叶绿素，原核生物不含叶绿体，</w:t>
      </w:r>
      <w:r>
        <w:rPr>
          <w:color w:val="000000"/>
        </w:rPr>
        <w:t>B</w:t>
      </w:r>
      <w:r>
        <w:rPr>
          <w:color w:val="000000"/>
        </w:rPr>
        <w:t>错误；</w:t>
      </w:r>
    </w:p>
    <w:p w14:paraId="13AA43CF" w14:textId="77777777" w:rsidR="009A40BF" w:rsidRDefault="00F941C2">
      <w:pPr>
        <w:spacing w:line="360" w:lineRule="auto"/>
        <w:jc w:val="left"/>
        <w:textAlignment w:val="center"/>
        <w:rPr>
          <w:color w:val="000000"/>
        </w:rPr>
      </w:pPr>
      <w:r>
        <w:rPr>
          <w:color w:val="000000"/>
        </w:rPr>
        <w:t>C</w:t>
      </w:r>
      <w:r>
        <w:rPr>
          <w:color w:val="000000"/>
        </w:rPr>
        <w:t>、中心体分布在动物与低等植物细胞中，酵母菌是单细胞真核生物，不含中心体，</w:t>
      </w:r>
      <w:r>
        <w:rPr>
          <w:color w:val="000000"/>
        </w:rPr>
        <w:t>C</w:t>
      </w:r>
      <w:r>
        <w:rPr>
          <w:color w:val="000000"/>
        </w:rPr>
        <w:t>错误；</w:t>
      </w:r>
    </w:p>
    <w:p w14:paraId="05F805CA" w14:textId="77777777" w:rsidR="009A40BF" w:rsidRDefault="00F941C2">
      <w:pPr>
        <w:spacing w:line="360" w:lineRule="auto"/>
        <w:jc w:val="left"/>
        <w:textAlignment w:val="center"/>
        <w:rPr>
          <w:color w:val="000000"/>
        </w:rPr>
      </w:pPr>
      <w:r>
        <w:rPr>
          <w:color w:val="000000"/>
        </w:rPr>
        <w:t>D</w:t>
      </w:r>
      <w:r>
        <w:rPr>
          <w:color w:val="000000"/>
        </w:rPr>
        <w:t>、新细胞是从老细胞分裂产生的，</w:t>
      </w:r>
      <w:r>
        <w:rPr>
          <w:color w:val="000000"/>
        </w:rPr>
        <w:t>D</w:t>
      </w:r>
      <w:r>
        <w:rPr>
          <w:color w:val="000000"/>
        </w:rPr>
        <w:t>错误。</w:t>
      </w:r>
    </w:p>
    <w:p w14:paraId="1702C298" w14:textId="77777777" w:rsidR="009A40BF" w:rsidRDefault="00F941C2">
      <w:pPr>
        <w:spacing w:line="360" w:lineRule="auto"/>
        <w:jc w:val="left"/>
        <w:textAlignment w:val="center"/>
        <w:rPr>
          <w:color w:val="000000"/>
        </w:rPr>
      </w:pPr>
      <w:r>
        <w:rPr>
          <w:color w:val="000000"/>
        </w:rPr>
        <w:t>故选</w:t>
      </w:r>
      <w:r>
        <w:rPr>
          <w:color w:val="000000"/>
        </w:rPr>
        <w:t>A</w:t>
      </w:r>
      <w:r>
        <w:rPr>
          <w:color w:val="000000"/>
        </w:rPr>
        <w:t>。</w:t>
      </w:r>
    </w:p>
    <w:p w14:paraId="5FEFFB23" w14:textId="77777777" w:rsidR="009A40BF" w:rsidRDefault="00F941C2">
      <w:pPr>
        <w:spacing w:line="360" w:lineRule="auto"/>
        <w:textAlignment w:val="center"/>
        <w:rPr>
          <w:color w:val="000000"/>
        </w:rPr>
      </w:pPr>
      <w:r>
        <w:rPr>
          <w:color w:val="000000"/>
        </w:rPr>
        <w:t xml:space="preserve">2. </w:t>
      </w:r>
      <w:r>
        <w:rPr>
          <w:rFonts w:ascii="宋体" w:hAnsi="宋体"/>
          <w:color w:val="000000"/>
        </w:rPr>
        <w:t>酶是极为重要的生物催化剂，在日常生活中有非常广泛的应用。下列关于酶的叙述正确的是（</w:t>
      </w:r>
      <w:r>
        <w:rPr>
          <w:rFonts w:eastAsia="Times New Roman" w:cs="Times New Roman"/>
          <w:color w:val="000000"/>
        </w:rPr>
        <w:t xml:space="preserve">    </w:t>
      </w:r>
      <w:r>
        <w:rPr>
          <w:rFonts w:ascii="宋体" w:hAnsi="宋体"/>
          <w:color w:val="000000"/>
        </w:rPr>
        <w:t>）</w:t>
      </w:r>
    </w:p>
    <w:p w14:paraId="14825738" w14:textId="77777777" w:rsidR="009A40BF" w:rsidRDefault="00F941C2">
      <w:pPr>
        <w:spacing w:line="360" w:lineRule="auto"/>
        <w:jc w:val="left"/>
        <w:textAlignment w:val="center"/>
        <w:rPr>
          <w:color w:val="000000"/>
        </w:rPr>
      </w:pPr>
      <w:r>
        <w:rPr>
          <w:color w:val="000000"/>
        </w:rPr>
        <w:t xml:space="preserve">A. </w:t>
      </w:r>
      <w:r>
        <w:rPr>
          <w:rFonts w:ascii="宋体" w:hAnsi="宋体"/>
          <w:color w:val="000000"/>
        </w:rPr>
        <w:t>酶是由活细胞产生的具有催化作用的蛋白质</w:t>
      </w:r>
    </w:p>
    <w:p w14:paraId="6758A93A" w14:textId="77777777" w:rsidR="009A40BF" w:rsidRDefault="00F941C2">
      <w:pPr>
        <w:spacing w:line="360" w:lineRule="auto"/>
        <w:jc w:val="left"/>
        <w:textAlignment w:val="center"/>
        <w:rPr>
          <w:color w:val="000000"/>
        </w:rPr>
      </w:pPr>
      <w:r>
        <w:rPr>
          <w:color w:val="000000"/>
        </w:rPr>
        <w:t xml:space="preserve">B. </w:t>
      </w:r>
      <w:r>
        <w:rPr>
          <w:rFonts w:ascii="宋体" w:hAnsi="宋体"/>
          <w:color w:val="000000"/>
        </w:rPr>
        <w:t>溶菌酶可以溶解细菌的细胞壁，具有抗菌消炎作用</w:t>
      </w:r>
    </w:p>
    <w:p w14:paraId="4F610484" w14:textId="77777777" w:rsidR="009A40BF" w:rsidRDefault="00F941C2">
      <w:pPr>
        <w:spacing w:line="360" w:lineRule="auto"/>
        <w:jc w:val="left"/>
        <w:textAlignment w:val="center"/>
        <w:rPr>
          <w:color w:val="000000"/>
        </w:rPr>
      </w:pPr>
      <w:r>
        <w:rPr>
          <w:color w:val="000000"/>
        </w:rPr>
        <w:t xml:space="preserve">C. </w:t>
      </w:r>
      <w:r>
        <w:rPr>
          <w:rFonts w:ascii="宋体" w:hAnsi="宋体"/>
          <w:color w:val="000000"/>
        </w:rPr>
        <w:t>乳酸菌中与发酵有关的酶分布于线粒体内膜上</w:t>
      </w:r>
    </w:p>
    <w:p w14:paraId="57F70BC0" w14:textId="77777777" w:rsidR="009A40BF" w:rsidRDefault="00F941C2">
      <w:pPr>
        <w:spacing w:line="360" w:lineRule="auto"/>
        <w:jc w:val="left"/>
        <w:textAlignment w:val="center"/>
        <w:rPr>
          <w:color w:val="000000"/>
        </w:rPr>
      </w:pPr>
      <w:r>
        <w:rPr>
          <w:color w:val="000000"/>
        </w:rPr>
        <w:t xml:space="preserve">D. </w:t>
      </w:r>
      <w:r>
        <w:rPr>
          <w:rFonts w:ascii="宋体" w:hAnsi="宋体"/>
          <w:color w:val="000000"/>
        </w:rPr>
        <w:t>加酶洗衣粉中的酶直接来自于生物，安全性更高</w:t>
      </w:r>
    </w:p>
    <w:p w14:paraId="3B8AAFC0" w14:textId="77777777" w:rsidR="009A40BF" w:rsidRDefault="00F941C2">
      <w:pPr>
        <w:spacing w:line="360" w:lineRule="auto"/>
        <w:textAlignment w:val="center"/>
        <w:rPr>
          <w:color w:val="000000"/>
        </w:rPr>
      </w:pPr>
      <w:r>
        <w:rPr>
          <w:color w:val="2E75B6"/>
        </w:rPr>
        <w:t>【答案】</w:t>
      </w:r>
      <w:r>
        <w:rPr>
          <w:color w:val="000000"/>
        </w:rPr>
        <w:t>B</w:t>
      </w:r>
    </w:p>
    <w:p w14:paraId="52851AE9" w14:textId="77777777" w:rsidR="009A40BF" w:rsidRDefault="00F941C2">
      <w:pPr>
        <w:spacing w:line="360" w:lineRule="auto"/>
        <w:textAlignment w:val="center"/>
        <w:rPr>
          <w:color w:val="000000"/>
        </w:rPr>
      </w:pPr>
      <w:r>
        <w:rPr>
          <w:color w:val="2E75B6"/>
        </w:rPr>
        <w:t>【解析】</w:t>
      </w:r>
    </w:p>
    <w:p w14:paraId="57664565" w14:textId="77777777" w:rsidR="009A40BF" w:rsidRDefault="00F941C2">
      <w:pPr>
        <w:spacing w:line="360" w:lineRule="auto"/>
        <w:jc w:val="left"/>
        <w:textAlignment w:val="center"/>
        <w:rPr>
          <w:color w:val="000000"/>
        </w:rPr>
      </w:pPr>
      <w:r>
        <w:rPr>
          <w:color w:val="000000"/>
        </w:rPr>
        <w:t>【分析】</w:t>
      </w:r>
      <w:r>
        <w:rPr>
          <w:color w:val="000000"/>
        </w:rPr>
        <w:t>1</w:t>
      </w:r>
      <w:r>
        <w:rPr>
          <w:color w:val="000000"/>
        </w:rPr>
        <w:t>、酶是由活细胞产生的具有催化活性的有机物，其中大部分是蛋白质、少量是</w:t>
      </w:r>
      <w:r>
        <w:rPr>
          <w:color w:val="000000"/>
        </w:rPr>
        <w:t>RNA</w:t>
      </w:r>
      <w:r>
        <w:rPr>
          <w:color w:val="000000"/>
        </w:rPr>
        <w:t>。</w:t>
      </w:r>
    </w:p>
    <w:p w14:paraId="09810AFD" w14:textId="77777777" w:rsidR="009A40BF" w:rsidRDefault="00F941C2">
      <w:pPr>
        <w:spacing w:line="360" w:lineRule="auto"/>
        <w:jc w:val="left"/>
        <w:textAlignment w:val="center"/>
        <w:rPr>
          <w:color w:val="000000"/>
        </w:rPr>
      </w:pPr>
      <w:r>
        <w:rPr>
          <w:color w:val="000000"/>
        </w:rPr>
        <w:t>2</w:t>
      </w:r>
      <w:r>
        <w:rPr>
          <w:color w:val="000000"/>
        </w:rPr>
        <w:t>、酶的特性。</w:t>
      </w:r>
      <w:r>
        <w:rPr>
          <w:color w:val="000000"/>
        </w:rPr>
        <w:t>①</w:t>
      </w:r>
      <w:r>
        <w:rPr>
          <w:color w:val="000000"/>
        </w:rPr>
        <w:t>高效性：酶的催化效率大约是无机催化剂的</w:t>
      </w:r>
      <w:r>
        <w:rPr>
          <w:color w:val="000000"/>
        </w:rPr>
        <w:t>10</w:t>
      </w:r>
      <w:r>
        <w:rPr>
          <w:color w:val="000000"/>
          <w:vertAlign w:val="superscript"/>
        </w:rPr>
        <w:t>7</w:t>
      </w:r>
      <w:r>
        <w:rPr>
          <w:color w:val="000000"/>
        </w:rPr>
        <w:t>～</w:t>
      </w:r>
      <w:r>
        <w:rPr>
          <w:color w:val="000000"/>
        </w:rPr>
        <w:t>10</w:t>
      </w:r>
      <w:r>
        <w:rPr>
          <w:color w:val="000000"/>
          <w:vertAlign w:val="superscript"/>
        </w:rPr>
        <w:t>13</w:t>
      </w:r>
      <w:r>
        <w:rPr>
          <w:color w:val="000000"/>
        </w:rPr>
        <w:t>倍；</w:t>
      </w:r>
      <w:r>
        <w:rPr>
          <w:color w:val="000000"/>
        </w:rPr>
        <w:t>②</w:t>
      </w:r>
      <w:r>
        <w:rPr>
          <w:color w:val="000000"/>
        </w:rPr>
        <w:t>专一性：每一种酶只能催化一种或者一类</w:t>
      </w:r>
      <w:r>
        <w:rPr>
          <w:color w:val="000000"/>
        </w:rPr>
        <w:t>化学反应；</w:t>
      </w:r>
      <w:r>
        <w:rPr>
          <w:color w:val="000000"/>
        </w:rPr>
        <w:t>③</w:t>
      </w:r>
      <w:r>
        <w:rPr>
          <w:color w:val="000000"/>
        </w:rPr>
        <w:t>酶的作用条件较温和：在最适宜的温度和</w:t>
      </w:r>
      <w:r>
        <w:rPr>
          <w:color w:val="000000"/>
        </w:rPr>
        <w:t>pH</w:t>
      </w:r>
      <w:r>
        <w:rPr>
          <w:color w:val="000000"/>
        </w:rPr>
        <w:t>条件下，酶的活性最高，温度和</w:t>
      </w:r>
      <w:r>
        <w:rPr>
          <w:color w:val="000000"/>
        </w:rPr>
        <w:t>pH</w:t>
      </w:r>
      <w:r>
        <w:rPr>
          <w:color w:val="000000"/>
        </w:rPr>
        <w:t>偏高或偏低，酶的活性都会明显降低。在过酸、过碱或温度过高条件下酶会变性失活，而在低温条件下酶的活性降低，但不会失活。</w:t>
      </w:r>
    </w:p>
    <w:p w14:paraId="368F307A" w14:textId="77777777" w:rsidR="009A40BF" w:rsidRDefault="00F941C2">
      <w:pPr>
        <w:spacing w:line="360" w:lineRule="auto"/>
        <w:jc w:val="left"/>
        <w:textAlignment w:val="center"/>
        <w:rPr>
          <w:color w:val="000000"/>
        </w:rPr>
      </w:pPr>
      <w:r>
        <w:rPr>
          <w:color w:val="000000"/>
        </w:rPr>
        <w:lastRenderedPageBreak/>
        <w:t>3</w:t>
      </w:r>
      <w:r>
        <w:rPr>
          <w:color w:val="000000"/>
        </w:rPr>
        <w:t>、酶促反应的原理：酶能降低化学反应的活化能。</w:t>
      </w:r>
    </w:p>
    <w:p w14:paraId="2E438460" w14:textId="77777777" w:rsidR="009A40BF" w:rsidRDefault="00F941C2">
      <w:pPr>
        <w:spacing w:line="360" w:lineRule="auto"/>
        <w:jc w:val="left"/>
        <w:textAlignment w:val="center"/>
        <w:rPr>
          <w:color w:val="000000"/>
        </w:rPr>
      </w:pPr>
      <w:r>
        <w:rPr>
          <w:color w:val="000000"/>
        </w:rPr>
        <w:t>【详解】</w:t>
      </w:r>
      <w:r>
        <w:rPr>
          <w:color w:val="000000"/>
        </w:rPr>
        <w:t>A</w:t>
      </w:r>
      <w:r>
        <w:rPr>
          <w:color w:val="000000"/>
        </w:rPr>
        <w:t>、大多数酶是蛋白质，少部分是</w:t>
      </w:r>
      <w:r>
        <w:rPr>
          <w:color w:val="000000"/>
        </w:rPr>
        <w:t>RNA</w:t>
      </w:r>
      <w:r>
        <w:rPr>
          <w:color w:val="000000"/>
        </w:rPr>
        <w:t>，</w:t>
      </w:r>
      <w:r>
        <w:rPr>
          <w:color w:val="000000"/>
        </w:rPr>
        <w:t>A</w:t>
      </w:r>
      <w:r>
        <w:rPr>
          <w:color w:val="000000"/>
        </w:rPr>
        <w:t>错误；</w:t>
      </w:r>
    </w:p>
    <w:p w14:paraId="6F3A185C" w14:textId="77777777" w:rsidR="009A40BF" w:rsidRDefault="00F941C2">
      <w:pPr>
        <w:spacing w:line="360" w:lineRule="auto"/>
        <w:jc w:val="left"/>
        <w:textAlignment w:val="center"/>
        <w:rPr>
          <w:color w:val="000000"/>
        </w:rPr>
      </w:pPr>
      <w:r>
        <w:rPr>
          <w:color w:val="000000"/>
        </w:rPr>
        <w:t>B</w:t>
      </w:r>
      <w:r>
        <w:rPr>
          <w:color w:val="000000"/>
        </w:rPr>
        <w:t>、细菌细胞壁的主要成分是肽聚糖，溶菌酶可以水解溶菌酶，</w:t>
      </w:r>
      <w:r>
        <w:rPr>
          <w:color w:val="000000"/>
        </w:rPr>
        <w:t>B</w:t>
      </w:r>
      <w:r>
        <w:rPr>
          <w:color w:val="000000"/>
        </w:rPr>
        <w:t>正确；</w:t>
      </w:r>
    </w:p>
    <w:p w14:paraId="22C5782F" w14:textId="77777777" w:rsidR="009A40BF" w:rsidRDefault="00F941C2">
      <w:pPr>
        <w:spacing w:line="360" w:lineRule="auto"/>
        <w:jc w:val="left"/>
        <w:textAlignment w:val="center"/>
        <w:rPr>
          <w:color w:val="000000"/>
        </w:rPr>
      </w:pPr>
      <w:r>
        <w:rPr>
          <w:color w:val="000000"/>
        </w:rPr>
        <w:t>C</w:t>
      </w:r>
      <w:r>
        <w:rPr>
          <w:color w:val="000000"/>
        </w:rPr>
        <w:t>、乳酸菌是原核生物，只有核糖体这一种细胞器，没有线粒体，</w:t>
      </w:r>
      <w:r>
        <w:rPr>
          <w:color w:val="000000"/>
        </w:rPr>
        <w:t>C</w:t>
      </w:r>
      <w:r>
        <w:rPr>
          <w:color w:val="000000"/>
        </w:rPr>
        <w:t>错误；</w:t>
      </w:r>
    </w:p>
    <w:p w14:paraId="0CA0792C" w14:textId="77777777" w:rsidR="009A40BF" w:rsidRDefault="00F941C2">
      <w:pPr>
        <w:spacing w:line="360" w:lineRule="auto"/>
        <w:jc w:val="left"/>
        <w:textAlignment w:val="center"/>
        <w:rPr>
          <w:color w:val="000000"/>
        </w:rPr>
      </w:pPr>
      <w:r>
        <w:rPr>
          <w:color w:val="000000"/>
        </w:rPr>
        <w:t>D</w:t>
      </w:r>
      <w:r>
        <w:rPr>
          <w:color w:val="000000"/>
        </w:rPr>
        <w:t>、自然界中存在的酶并不完全适于生活和生产上应用。需要对酶进行改造，使之更加符合人们的需要，</w:t>
      </w:r>
      <w:r>
        <w:rPr>
          <w:color w:val="000000"/>
        </w:rPr>
        <w:t>D</w:t>
      </w:r>
      <w:r>
        <w:rPr>
          <w:color w:val="000000"/>
        </w:rPr>
        <w:t>错误。</w:t>
      </w:r>
    </w:p>
    <w:p w14:paraId="03553526" w14:textId="77777777" w:rsidR="009A40BF" w:rsidRDefault="00F941C2">
      <w:pPr>
        <w:spacing w:line="360" w:lineRule="auto"/>
        <w:jc w:val="left"/>
        <w:textAlignment w:val="center"/>
        <w:rPr>
          <w:color w:val="000000"/>
        </w:rPr>
      </w:pPr>
      <w:r>
        <w:rPr>
          <w:color w:val="000000"/>
        </w:rPr>
        <w:t>故选</w:t>
      </w:r>
      <w:r>
        <w:rPr>
          <w:color w:val="000000"/>
        </w:rPr>
        <w:t>B</w:t>
      </w:r>
      <w:r>
        <w:rPr>
          <w:color w:val="000000"/>
        </w:rPr>
        <w:t>。</w:t>
      </w:r>
    </w:p>
    <w:p w14:paraId="76E4B410" w14:textId="77777777" w:rsidR="009A40BF" w:rsidRDefault="00F941C2">
      <w:pPr>
        <w:spacing w:line="360" w:lineRule="auto"/>
        <w:jc w:val="left"/>
        <w:textAlignment w:val="center"/>
        <w:rPr>
          <w:color w:val="000000"/>
        </w:rPr>
      </w:pPr>
      <w:r>
        <w:rPr>
          <w:color w:val="000000"/>
        </w:rPr>
        <w:t xml:space="preserve">3. </w:t>
      </w:r>
      <w:r>
        <w:rPr>
          <w:rFonts w:ascii="宋体" w:hAnsi="宋体"/>
          <w:color w:val="000000"/>
        </w:rPr>
        <w:t>禽粮互作是一种适合北方农区有机玉米地散养柴鸡的方法，让鸡自由觅食昆虫、嫩草、腐殖质等，人工科学补料为辅。通过养鸡控制</w:t>
      </w:r>
      <w:r>
        <w:rPr>
          <w:rFonts w:ascii="宋体" w:hAnsi="宋体"/>
          <w:color w:val="000000"/>
        </w:rPr>
        <w:t>“</w:t>
      </w:r>
      <w:r>
        <w:rPr>
          <w:rFonts w:ascii="宋体" w:hAnsi="宋体"/>
          <w:color w:val="000000"/>
        </w:rPr>
        <w:t>害虫</w:t>
      </w:r>
      <w:r>
        <w:rPr>
          <w:rFonts w:ascii="宋体" w:hAnsi="宋体"/>
          <w:color w:val="000000"/>
        </w:rPr>
        <w:t>”</w:t>
      </w:r>
      <w:r>
        <w:rPr>
          <w:rFonts w:ascii="宋体" w:hAnsi="宋体"/>
          <w:color w:val="000000"/>
        </w:rPr>
        <w:t>和</w:t>
      </w:r>
      <w:r>
        <w:rPr>
          <w:rFonts w:ascii="宋体" w:hAnsi="宋体"/>
          <w:color w:val="000000"/>
        </w:rPr>
        <w:t>“</w:t>
      </w:r>
      <w:r>
        <w:rPr>
          <w:rFonts w:ascii="宋体" w:hAnsi="宋体"/>
          <w:color w:val="000000"/>
        </w:rPr>
        <w:t>杂草</w:t>
      </w:r>
      <w:r>
        <w:rPr>
          <w:rFonts w:ascii="宋体" w:hAnsi="宋体"/>
          <w:color w:val="000000"/>
        </w:rPr>
        <w:t>”</w:t>
      </w:r>
      <w:r>
        <w:rPr>
          <w:rFonts w:ascii="宋体" w:hAnsi="宋体"/>
          <w:color w:val="000000"/>
        </w:rPr>
        <w:t>对农作物的危害，减少或杜绝农药的使用，利用鸡粪提高土壤肥力，间接保证农作物的产量和质量。下列叙述正确的是（　　）</w:t>
      </w:r>
    </w:p>
    <w:p w14:paraId="3EDCD209" w14:textId="77777777" w:rsidR="009A40BF" w:rsidRDefault="00F941C2">
      <w:pPr>
        <w:spacing w:line="360" w:lineRule="auto"/>
        <w:jc w:val="left"/>
        <w:textAlignment w:val="center"/>
        <w:rPr>
          <w:color w:val="000000"/>
        </w:rPr>
      </w:pPr>
      <w:r>
        <w:rPr>
          <w:color w:val="000000"/>
        </w:rPr>
        <w:t xml:space="preserve">A. </w:t>
      </w:r>
      <w:r>
        <w:rPr>
          <w:rFonts w:ascii="宋体" w:hAnsi="宋体"/>
          <w:color w:val="000000"/>
        </w:rPr>
        <w:t>禽粮互作调整了该生态系统中的能量流动关系，提高了能量传递效率</w:t>
      </w:r>
    </w:p>
    <w:p w14:paraId="3872765E" w14:textId="77777777" w:rsidR="009A40BF" w:rsidRDefault="00F941C2">
      <w:pPr>
        <w:spacing w:line="360" w:lineRule="auto"/>
        <w:jc w:val="left"/>
        <w:textAlignment w:val="center"/>
        <w:rPr>
          <w:color w:val="000000"/>
        </w:rPr>
      </w:pPr>
      <w:r>
        <w:rPr>
          <w:color w:val="000000"/>
        </w:rPr>
        <w:t xml:space="preserve">B. </w:t>
      </w:r>
      <w:r>
        <w:rPr>
          <w:rFonts w:ascii="宋体" w:hAnsi="宋体"/>
          <w:color w:val="000000"/>
        </w:rPr>
        <w:t>该生态系统可以完成碳循环的全过程</w:t>
      </w:r>
    </w:p>
    <w:p w14:paraId="1A33B87C" w14:textId="77777777" w:rsidR="009A40BF" w:rsidRDefault="00F941C2">
      <w:pPr>
        <w:spacing w:line="360" w:lineRule="auto"/>
        <w:jc w:val="left"/>
        <w:textAlignment w:val="center"/>
        <w:rPr>
          <w:color w:val="000000"/>
        </w:rPr>
      </w:pPr>
      <w:r>
        <w:rPr>
          <w:color w:val="000000"/>
        </w:rPr>
        <w:t xml:space="preserve">C. </w:t>
      </w:r>
      <w:r>
        <w:rPr>
          <w:rFonts w:ascii="宋体" w:hAnsi="宋体"/>
          <w:color w:val="000000"/>
        </w:rPr>
        <w:t>生产者固定的能量不等于流经该生态</w:t>
      </w:r>
      <w:r>
        <w:rPr>
          <w:rFonts w:ascii="宋体" w:hAnsi="宋体"/>
          <w:color w:val="000000"/>
        </w:rPr>
        <w:t>系统的总能量</w:t>
      </w:r>
    </w:p>
    <w:p w14:paraId="4D3939B3" w14:textId="77777777" w:rsidR="009A40BF" w:rsidRDefault="00F941C2">
      <w:pPr>
        <w:spacing w:line="360" w:lineRule="auto"/>
        <w:jc w:val="left"/>
        <w:textAlignment w:val="center"/>
        <w:rPr>
          <w:color w:val="000000"/>
        </w:rPr>
      </w:pPr>
      <w:r>
        <w:rPr>
          <w:color w:val="000000"/>
        </w:rPr>
        <w:t xml:space="preserve">D. </w:t>
      </w:r>
      <w:r>
        <w:rPr>
          <w:rFonts w:ascii="宋体" w:hAnsi="宋体"/>
          <w:color w:val="000000"/>
        </w:rPr>
        <w:t>鸡同化量中的部分能量随其粪便流入分解者体内</w:t>
      </w:r>
    </w:p>
    <w:p w14:paraId="27675AE6" w14:textId="77777777" w:rsidR="009A40BF" w:rsidRDefault="00F941C2">
      <w:pPr>
        <w:spacing w:line="360" w:lineRule="auto"/>
        <w:textAlignment w:val="center"/>
        <w:rPr>
          <w:color w:val="000000"/>
        </w:rPr>
      </w:pPr>
      <w:r>
        <w:rPr>
          <w:color w:val="2E75B6"/>
        </w:rPr>
        <w:t>【答案】</w:t>
      </w:r>
      <w:r>
        <w:rPr>
          <w:color w:val="000000"/>
        </w:rPr>
        <w:t>C</w:t>
      </w:r>
    </w:p>
    <w:p w14:paraId="4316FF59" w14:textId="77777777" w:rsidR="009A40BF" w:rsidRDefault="00F941C2">
      <w:pPr>
        <w:spacing w:line="360" w:lineRule="auto"/>
        <w:textAlignment w:val="center"/>
        <w:rPr>
          <w:color w:val="000000"/>
        </w:rPr>
      </w:pPr>
      <w:r>
        <w:rPr>
          <w:color w:val="2E75B6"/>
        </w:rPr>
        <w:t>【解析】</w:t>
      </w:r>
    </w:p>
    <w:p w14:paraId="644ED258" w14:textId="77777777" w:rsidR="009A40BF" w:rsidRDefault="00F941C2">
      <w:pPr>
        <w:spacing w:line="360" w:lineRule="auto"/>
        <w:jc w:val="left"/>
        <w:textAlignment w:val="center"/>
        <w:rPr>
          <w:color w:val="000000"/>
        </w:rPr>
      </w:pPr>
      <w:r>
        <w:rPr>
          <w:color w:val="000000"/>
        </w:rPr>
        <w:t>【分析】题意分析，禽粮互作模式，充分利用农田空间，提高耕地利用率，该模式利用了循环、整体的生态学原理，使能量朝着有益于人类的方向流动。</w:t>
      </w:r>
    </w:p>
    <w:p w14:paraId="3EE87214" w14:textId="77777777" w:rsidR="009A40BF" w:rsidRDefault="00F941C2">
      <w:pPr>
        <w:spacing w:line="360" w:lineRule="auto"/>
        <w:jc w:val="left"/>
        <w:textAlignment w:val="center"/>
        <w:rPr>
          <w:color w:val="000000"/>
        </w:rPr>
      </w:pPr>
      <w:r>
        <w:rPr>
          <w:color w:val="000000"/>
        </w:rPr>
        <w:t>【详解】</w:t>
      </w:r>
      <w:r>
        <w:rPr>
          <w:color w:val="000000"/>
        </w:rPr>
        <w:t>A</w:t>
      </w:r>
      <w:r>
        <w:rPr>
          <w:color w:val="000000"/>
        </w:rPr>
        <w:t>、禽粮互作调整了该生态系统中的能量流动关系，使能量朝着有益于人类的方向流动，提高了能量利用率，</w:t>
      </w:r>
      <w:r>
        <w:rPr>
          <w:color w:val="000000"/>
        </w:rPr>
        <w:t>A</w:t>
      </w:r>
      <w:r>
        <w:rPr>
          <w:color w:val="000000"/>
        </w:rPr>
        <w:t>错误；</w:t>
      </w:r>
    </w:p>
    <w:p w14:paraId="766D499F" w14:textId="77777777" w:rsidR="009A40BF" w:rsidRDefault="00F941C2">
      <w:pPr>
        <w:spacing w:line="360" w:lineRule="auto"/>
        <w:jc w:val="left"/>
        <w:textAlignment w:val="center"/>
        <w:rPr>
          <w:color w:val="000000"/>
        </w:rPr>
      </w:pPr>
      <w:r>
        <w:rPr>
          <w:color w:val="000000"/>
        </w:rPr>
        <w:t>B</w:t>
      </w:r>
      <w:r>
        <w:rPr>
          <w:color w:val="000000"/>
        </w:rPr>
        <w:t>、碳循环具有全球性，</w:t>
      </w:r>
      <w:r>
        <w:rPr>
          <w:color w:val="000000"/>
        </w:rPr>
        <w:t>B</w:t>
      </w:r>
      <w:r>
        <w:rPr>
          <w:color w:val="000000"/>
        </w:rPr>
        <w:t>错误；</w:t>
      </w:r>
    </w:p>
    <w:p w14:paraId="59AE493A" w14:textId="77777777" w:rsidR="009A40BF" w:rsidRDefault="00F941C2">
      <w:pPr>
        <w:spacing w:line="360" w:lineRule="auto"/>
        <w:jc w:val="left"/>
        <w:textAlignment w:val="center"/>
        <w:rPr>
          <w:color w:val="000000"/>
        </w:rPr>
      </w:pPr>
      <w:r>
        <w:rPr>
          <w:color w:val="000000"/>
        </w:rPr>
        <w:t>C</w:t>
      </w:r>
      <w:r>
        <w:rPr>
          <w:color w:val="000000"/>
        </w:rPr>
        <w:t>、流经该农业生态系统的总能量是生产者固定的全部太阳能和人工投入的能量，</w:t>
      </w:r>
      <w:r>
        <w:rPr>
          <w:color w:val="000000"/>
        </w:rPr>
        <w:t>C</w:t>
      </w:r>
      <w:r>
        <w:rPr>
          <w:color w:val="000000"/>
        </w:rPr>
        <w:t>正确；</w:t>
      </w:r>
    </w:p>
    <w:p w14:paraId="0E3C28A4" w14:textId="77777777" w:rsidR="009A40BF" w:rsidRDefault="00F941C2">
      <w:pPr>
        <w:spacing w:line="360" w:lineRule="auto"/>
        <w:jc w:val="left"/>
        <w:textAlignment w:val="center"/>
        <w:rPr>
          <w:color w:val="000000"/>
        </w:rPr>
      </w:pPr>
      <w:r>
        <w:rPr>
          <w:color w:val="000000"/>
        </w:rPr>
        <w:t>D</w:t>
      </w:r>
      <w:r>
        <w:rPr>
          <w:color w:val="000000"/>
        </w:rPr>
        <w:t>、鸡粪便量不属于自身同化量的一部分，</w:t>
      </w:r>
      <w:r>
        <w:rPr>
          <w:color w:val="000000"/>
        </w:rPr>
        <w:t>D</w:t>
      </w:r>
      <w:r>
        <w:rPr>
          <w:color w:val="000000"/>
        </w:rPr>
        <w:t>错误。</w:t>
      </w:r>
    </w:p>
    <w:p w14:paraId="34EFC4A4" w14:textId="77777777" w:rsidR="009A40BF" w:rsidRDefault="00F941C2">
      <w:pPr>
        <w:spacing w:line="360" w:lineRule="auto"/>
        <w:jc w:val="left"/>
        <w:textAlignment w:val="center"/>
        <w:rPr>
          <w:color w:val="000000"/>
        </w:rPr>
      </w:pPr>
      <w:r>
        <w:rPr>
          <w:color w:val="000000"/>
        </w:rPr>
        <w:t>故选</w:t>
      </w:r>
      <w:r>
        <w:rPr>
          <w:color w:val="000000"/>
        </w:rPr>
        <w:t>C</w:t>
      </w:r>
      <w:r>
        <w:rPr>
          <w:color w:val="000000"/>
        </w:rPr>
        <w:t>。</w:t>
      </w:r>
    </w:p>
    <w:p w14:paraId="6D578FBB" w14:textId="77777777" w:rsidR="009A40BF" w:rsidRDefault="00F941C2">
      <w:pPr>
        <w:spacing w:line="360" w:lineRule="auto"/>
        <w:jc w:val="left"/>
        <w:textAlignment w:val="center"/>
        <w:rPr>
          <w:color w:val="000000"/>
        </w:rPr>
      </w:pPr>
      <w:r>
        <w:rPr>
          <w:color w:val="000000"/>
        </w:rPr>
        <w:t>4.</w:t>
      </w:r>
      <w:r>
        <w:rPr>
          <w:color w:val="000000"/>
        </w:rPr>
        <w:t xml:space="preserve"> </w:t>
      </w:r>
      <w:r>
        <w:rPr>
          <w:rFonts w:ascii="宋体" w:hAnsi="宋体"/>
          <w:color w:val="000000"/>
        </w:rPr>
        <w:t>下列关于动物细胞工程和胚胎工程的叙述，正确的是（</w:t>
      </w:r>
      <w:r>
        <w:rPr>
          <w:rFonts w:eastAsia="Times New Roman" w:cs="Times New Roman"/>
          <w:color w:val="000000"/>
        </w:rPr>
        <w:t xml:space="preserve">    </w:t>
      </w:r>
      <w:r>
        <w:rPr>
          <w:rFonts w:ascii="宋体" w:hAnsi="宋体"/>
          <w:color w:val="000000"/>
        </w:rPr>
        <w:t>）</w:t>
      </w:r>
    </w:p>
    <w:p w14:paraId="5331F610" w14:textId="77777777" w:rsidR="009A40BF" w:rsidRDefault="00F941C2">
      <w:pPr>
        <w:spacing w:line="360" w:lineRule="auto"/>
        <w:jc w:val="left"/>
        <w:textAlignment w:val="center"/>
        <w:rPr>
          <w:color w:val="000000"/>
        </w:rPr>
      </w:pPr>
      <w:r>
        <w:rPr>
          <w:color w:val="000000"/>
        </w:rPr>
        <w:t xml:space="preserve">A. </w:t>
      </w:r>
      <w:r>
        <w:rPr>
          <w:rFonts w:ascii="宋体" w:hAnsi="宋体"/>
          <w:color w:val="000000"/>
        </w:rPr>
        <w:t>动物细胞培养依据的生物学原理是动物细胞的全能性</w:t>
      </w:r>
    </w:p>
    <w:p w14:paraId="3EB9AAD7" w14:textId="77777777" w:rsidR="009A40BF" w:rsidRDefault="00F941C2">
      <w:pPr>
        <w:spacing w:line="360" w:lineRule="auto"/>
        <w:jc w:val="left"/>
        <w:textAlignment w:val="center"/>
        <w:rPr>
          <w:color w:val="000000"/>
        </w:rPr>
      </w:pPr>
      <w:r>
        <w:rPr>
          <w:color w:val="000000"/>
        </w:rPr>
        <w:t xml:space="preserve">B. </w:t>
      </w:r>
      <w:r>
        <w:rPr>
          <w:rFonts w:ascii="宋体" w:hAnsi="宋体"/>
          <w:color w:val="000000"/>
        </w:rPr>
        <w:t>培养动物细胞时，所需气体环境中既有</w:t>
      </w:r>
      <w:r>
        <w:rPr>
          <w:rFonts w:eastAsia="Times New Roman" w:cs="Times New Roman"/>
          <w:color w:val="000000"/>
        </w:rPr>
        <w:t>O</w:t>
      </w:r>
      <w:r>
        <w:rPr>
          <w:rFonts w:eastAsia="Times New Roman" w:cs="Times New Roman"/>
          <w:color w:val="000000"/>
          <w:vertAlign w:val="subscript"/>
        </w:rPr>
        <w:t>2</w:t>
      </w:r>
      <w:r>
        <w:rPr>
          <w:rFonts w:ascii="宋体" w:hAnsi="宋体"/>
          <w:color w:val="000000"/>
        </w:rPr>
        <w:t>，也有</w:t>
      </w:r>
      <w:r>
        <w:rPr>
          <w:rFonts w:eastAsia="Times New Roman" w:cs="Times New Roman"/>
          <w:color w:val="000000"/>
        </w:rPr>
        <w:t>CO</w:t>
      </w:r>
      <w:r>
        <w:rPr>
          <w:rFonts w:eastAsia="Times New Roman" w:cs="Times New Roman"/>
          <w:color w:val="000000"/>
          <w:vertAlign w:val="subscript"/>
        </w:rPr>
        <w:t>2</w:t>
      </w:r>
    </w:p>
    <w:p w14:paraId="73DBCA93" w14:textId="77777777" w:rsidR="009A40BF" w:rsidRDefault="00F941C2">
      <w:pPr>
        <w:spacing w:line="360" w:lineRule="auto"/>
        <w:jc w:val="left"/>
        <w:textAlignment w:val="center"/>
        <w:rPr>
          <w:color w:val="000000"/>
        </w:rPr>
      </w:pPr>
      <w:r>
        <w:rPr>
          <w:color w:val="000000"/>
        </w:rPr>
        <w:t xml:space="preserve">C. </w:t>
      </w:r>
      <w:r>
        <w:rPr>
          <w:rFonts w:ascii="宋体" w:hAnsi="宋体"/>
          <w:color w:val="000000"/>
        </w:rPr>
        <w:t>胚胎分割技术能提高移植胚胎的成活率</w:t>
      </w:r>
    </w:p>
    <w:p w14:paraId="51F76CC0" w14:textId="77777777" w:rsidR="009A40BF" w:rsidRDefault="00F941C2">
      <w:pPr>
        <w:spacing w:line="360" w:lineRule="auto"/>
        <w:jc w:val="left"/>
        <w:textAlignment w:val="center"/>
        <w:rPr>
          <w:color w:val="000000"/>
        </w:rPr>
      </w:pPr>
      <w:r>
        <w:rPr>
          <w:color w:val="000000"/>
        </w:rPr>
        <w:t xml:space="preserve">D. </w:t>
      </w:r>
      <w:r>
        <w:rPr>
          <w:rFonts w:ascii="宋体" w:hAnsi="宋体"/>
          <w:color w:val="000000"/>
        </w:rPr>
        <w:t>胚胎移植前要检查胚胎质量并在囊胚或原肠胚阶段移植</w:t>
      </w:r>
    </w:p>
    <w:p w14:paraId="1C13EBA0" w14:textId="77777777" w:rsidR="009A40BF" w:rsidRDefault="00F941C2">
      <w:pPr>
        <w:spacing w:line="360" w:lineRule="auto"/>
        <w:textAlignment w:val="center"/>
        <w:rPr>
          <w:color w:val="000000"/>
        </w:rPr>
      </w:pPr>
      <w:r>
        <w:rPr>
          <w:color w:val="2E75B6"/>
        </w:rPr>
        <w:t>【答案】</w:t>
      </w:r>
      <w:r>
        <w:rPr>
          <w:color w:val="000000"/>
        </w:rPr>
        <w:t>B</w:t>
      </w:r>
    </w:p>
    <w:p w14:paraId="434325DA" w14:textId="77777777" w:rsidR="009A40BF" w:rsidRDefault="00F941C2">
      <w:pPr>
        <w:spacing w:line="360" w:lineRule="auto"/>
        <w:textAlignment w:val="center"/>
        <w:rPr>
          <w:color w:val="000000"/>
        </w:rPr>
      </w:pPr>
      <w:r>
        <w:rPr>
          <w:color w:val="2E75B6"/>
        </w:rPr>
        <w:lastRenderedPageBreak/>
        <w:t>【解析】</w:t>
      </w:r>
    </w:p>
    <w:p w14:paraId="020FF60A" w14:textId="77777777" w:rsidR="009A40BF" w:rsidRDefault="00F941C2">
      <w:pPr>
        <w:spacing w:line="360" w:lineRule="auto"/>
        <w:jc w:val="left"/>
        <w:textAlignment w:val="center"/>
        <w:rPr>
          <w:color w:val="000000"/>
        </w:rPr>
      </w:pPr>
      <w:r>
        <w:rPr>
          <w:color w:val="000000"/>
        </w:rPr>
        <w:t>【分析】</w:t>
      </w:r>
      <w:r>
        <w:rPr>
          <w:color w:val="000000"/>
        </w:rPr>
        <w:t>动物细胞工程常用的技术手段有动物细胞培养、动物细胞核移植、动物细胞融合、生产单克隆抗体等，其中动物细胞培养技术是其他动物工程技术的基础。</w:t>
      </w:r>
    </w:p>
    <w:p w14:paraId="395E88F1" w14:textId="77777777" w:rsidR="009A40BF" w:rsidRDefault="00F941C2">
      <w:pPr>
        <w:spacing w:line="360" w:lineRule="auto"/>
        <w:jc w:val="left"/>
        <w:textAlignment w:val="center"/>
        <w:rPr>
          <w:color w:val="000000"/>
        </w:rPr>
      </w:pPr>
      <w:r>
        <w:rPr>
          <w:color w:val="000000"/>
        </w:rPr>
        <w:t>【详解】</w:t>
      </w:r>
      <w:r>
        <w:rPr>
          <w:color w:val="000000"/>
        </w:rPr>
        <w:t>A</w:t>
      </w:r>
      <w:r>
        <w:rPr>
          <w:color w:val="000000"/>
        </w:rPr>
        <w:t>、动物细胞培养依据的生物学原理是细胞增殖，</w:t>
      </w:r>
      <w:r>
        <w:rPr>
          <w:color w:val="000000"/>
        </w:rPr>
        <w:t>A</w:t>
      </w:r>
      <w:r>
        <w:rPr>
          <w:color w:val="000000"/>
        </w:rPr>
        <w:t>错误；</w:t>
      </w:r>
    </w:p>
    <w:p w14:paraId="7AB85EF0" w14:textId="77777777" w:rsidR="009A40BF" w:rsidRDefault="00F941C2">
      <w:pPr>
        <w:spacing w:line="360" w:lineRule="auto"/>
        <w:jc w:val="left"/>
        <w:textAlignment w:val="center"/>
        <w:rPr>
          <w:color w:val="000000"/>
        </w:rPr>
      </w:pPr>
      <w:r>
        <w:rPr>
          <w:color w:val="000000"/>
        </w:rPr>
        <w:t>B</w:t>
      </w:r>
      <w:r>
        <w:rPr>
          <w:color w:val="000000"/>
        </w:rPr>
        <w:t>、培养动物细胞时，需要提供</w:t>
      </w:r>
      <w:r>
        <w:rPr>
          <w:color w:val="000000"/>
        </w:rPr>
        <w:t>95%</w:t>
      </w:r>
      <w:r>
        <w:rPr>
          <w:color w:val="000000"/>
        </w:rPr>
        <w:t>空气和</w:t>
      </w:r>
      <w:r>
        <w:rPr>
          <w:color w:val="000000"/>
        </w:rPr>
        <w:t>5%CO</w:t>
      </w:r>
      <w:r>
        <w:rPr>
          <w:color w:val="000000"/>
          <w:vertAlign w:val="subscript"/>
        </w:rPr>
        <w:t>2</w:t>
      </w:r>
      <w:r>
        <w:rPr>
          <w:color w:val="000000"/>
        </w:rPr>
        <w:t>的气体环境，</w:t>
      </w:r>
      <w:r>
        <w:rPr>
          <w:color w:val="000000"/>
        </w:rPr>
        <w:t>B</w:t>
      </w:r>
      <w:r>
        <w:rPr>
          <w:color w:val="000000"/>
        </w:rPr>
        <w:t>正确；</w:t>
      </w:r>
    </w:p>
    <w:p w14:paraId="0E1F28C8" w14:textId="77777777" w:rsidR="009A40BF" w:rsidRDefault="00F941C2">
      <w:pPr>
        <w:spacing w:line="360" w:lineRule="auto"/>
        <w:jc w:val="left"/>
        <w:textAlignment w:val="center"/>
        <w:rPr>
          <w:color w:val="000000"/>
        </w:rPr>
      </w:pPr>
      <w:r>
        <w:rPr>
          <w:color w:val="000000"/>
        </w:rPr>
        <w:t>C</w:t>
      </w:r>
      <w:r>
        <w:rPr>
          <w:color w:val="000000"/>
        </w:rPr>
        <w:t>、胚胎分割可以获得多个胚胎，分割次数越多，分割后胚胎成活的概率越小，</w:t>
      </w:r>
      <w:r>
        <w:rPr>
          <w:color w:val="000000"/>
        </w:rPr>
        <w:t>C</w:t>
      </w:r>
      <w:r>
        <w:rPr>
          <w:color w:val="000000"/>
        </w:rPr>
        <w:t>错误；</w:t>
      </w:r>
    </w:p>
    <w:p w14:paraId="5C6C436A" w14:textId="77777777" w:rsidR="009A40BF" w:rsidRDefault="00F941C2">
      <w:pPr>
        <w:spacing w:line="360" w:lineRule="auto"/>
        <w:jc w:val="left"/>
        <w:textAlignment w:val="center"/>
        <w:rPr>
          <w:color w:val="000000"/>
        </w:rPr>
      </w:pPr>
      <w:r>
        <w:rPr>
          <w:color w:val="000000"/>
        </w:rPr>
        <w:t>D</w:t>
      </w:r>
      <w:r>
        <w:rPr>
          <w:color w:val="000000"/>
        </w:rPr>
        <w:t>、胚胎移植通常选择桑葚胚或囊胚阶段，</w:t>
      </w:r>
      <w:r>
        <w:rPr>
          <w:color w:val="000000"/>
        </w:rPr>
        <w:t>D</w:t>
      </w:r>
      <w:r>
        <w:rPr>
          <w:color w:val="000000"/>
        </w:rPr>
        <w:t>错误。</w:t>
      </w:r>
    </w:p>
    <w:p w14:paraId="406333A4" w14:textId="77777777" w:rsidR="009A40BF" w:rsidRDefault="00F941C2">
      <w:pPr>
        <w:spacing w:line="360" w:lineRule="auto"/>
        <w:jc w:val="left"/>
        <w:textAlignment w:val="center"/>
        <w:rPr>
          <w:color w:val="000000"/>
        </w:rPr>
      </w:pPr>
      <w:r>
        <w:rPr>
          <w:color w:val="000000"/>
        </w:rPr>
        <w:t>故选</w:t>
      </w:r>
      <w:r>
        <w:rPr>
          <w:color w:val="000000"/>
        </w:rPr>
        <w:t>B</w:t>
      </w:r>
      <w:r>
        <w:rPr>
          <w:color w:val="000000"/>
        </w:rPr>
        <w:t>。</w:t>
      </w:r>
    </w:p>
    <w:p w14:paraId="38C0F744" w14:textId="77777777" w:rsidR="009A40BF" w:rsidRDefault="00F941C2">
      <w:pPr>
        <w:spacing w:line="360" w:lineRule="auto"/>
        <w:jc w:val="left"/>
        <w:textAlignment w:val="center"/>
        <w:rPr>
          <w:color w:val="000000"/>
        </w:rPr>
      </w:pPr>
      <w:r>
        <w:rPr>
          <w:color w:val="000000"/>
        </w:rPr>
        <w:t xml:space="preserve">5. </w:t>
      </w:r>
      <w:r>
        <w:rPr>
          <w:rFonts w:ascii="宋体" w:hAnsi="宋体"/>
          <w:color w:val="000000"/>
        </w:rPr>
        <w:t>巨噬细胞是极为重要的免疫细胞。下列有关巨噬细胞的叙述，错误的是（　　）</w:t>
      </w:r>
    </w:p>
    <w:p w14:paraId="5DDAB9A1" w14:textId="77777777" w:rsidR="009A40BF" w:rsidRDefault="00F941C2">
      <w:pPr>
        <w:spacing w:line="360" w:lineRule="auto"/>
        <w:jc w:val="left"/>
        <w:textAlignment w:val="center"/>
        <w:rPr>
          <w:color w:val="000000"/>
        </w:rPr>
      </w:pPr>
      <w:r>
        <w:rPr>
          <w:color w:val="000000"/>
        </w:rPr>
        <w:t xml:space="preserve">A. </w:t>
      </w:r>
      <w:r>
        <w:rPr>
          <w:rFonts w:ascii="宋体" w:hAnsi="宋体"/>
          <w:color w:val="000000"/>
        </w:rPr>
        <w:t>巨噬细胞起源于骨髓中的造血干细胞</w:t>
      </w:r>
    </w:p>
    <w:p w14:paraId="2B102BBB" w14:textId="77777777" w:rsidR="009A40BF" w:rsidRDefault="00F941C2">
      <w:pPr>
        <w:spacing w:line="360" w:lineRule="auto"/>
        <w:jc w:val="left"/>
        <w:textAlignment w:val="center"/>
        <w:rPr>
          <w:color w:val="000000"/>
        </w:rPr>
      </w:pPr>
      <w:r>
        <w:rPr>
          <w:color w:val="000000"/>
        </w:rPr>
        <w:t xml:space="preserve">B. </w:t>
      </w:r>
      <w:r>
        <w:rPr>
          <w:rFonts w:ascii="宋体" w:hAnsi="宋体"/>
          <w:color w:val="000000"/>
        </w:rPr>
        <w:t>巨噬细胞的细胞膜上具有识别与结合病原体的受体</w:t>
      </w:r>
    </w:p>
    <w:p w14:paraId="266A8166" w14:textId="77777777" w:rsidR="009A40BF" w:rsidRDefault="00F941C2">
      <w:pPr>
        <w:spacing w:line="360" w:lineRule="auto"/>
        <w:jc w:val="left"/>
        <w:textAlignment w:val="center"/>
        <w:rPr>
          <w:color w:val="000000"/>
        </w:rPr>
      </w:pPr>
      <w:r>
        <w:rPr>
          <w:color w:val="000000"/>
        </w:rPr>
        <w:t xml:space="preserve">C. </w:t>
      </w:r>
      <w:r>
        <w:rPr>
          <w:rFonts w:ascii="宋体" w:hAnsi="宋体"/>
          <w:color w:val="000000"/>
        </w:rPr>
        <w:t>巨噬细胞可吞噬入侵的病原体</w:t>
      </w:r>
    </w:p>
    <w:p w14:paraId="5EF2DF13" w14:textId="77777777" w:rsidR="009A40BF" w:rsidRDefault="00F941C2">
      <w:pPr>
        <w:spacing w:line="360" w:lineRule="auto"/>
        <w:jc w:val="left"/>
        <w:textAlignment w:val="center"/>
        <w:rPr>
          <w:color w:val="000000"/>
        </w:rPr>
      </w:pPr>
      <w:r>
        <w:rPr>
          <w:color w:val="000000"/>
        </w:rPr>
        <w:t xml:space="preserve">D. </w:t>
      </w:r>
      <w:r>
        <w:rPr>
          <w:rFonts w:ascii="宋体" w:hAnsi="宋体"/>
          <w:color w:val="000000"/>
        </w:rPr>
        <w:t>巨噬细胞可参与免疫的第一道防线和第二道防线</w:t>
      </w:r>
    </w:p>
    <w:p w14:paraId="2664BE83" w14:textId="77777777" w:rsidR="009A40BF" w:rsidRDefault="00F941C2">
      <w:pPr>
        <w:spacing w:line="360" w:lineRule="auto"/>
        <w:textAlignment w:val="center"/>
        <w:rPr>
          <w:color w:val="000000"/>
        </w:rPr>
      </w:pPr>
      <w:r>
        <w:rPr>
          <w:color w:val="2E75B6"/>
        </w:rPr>
        <w:t>【答案】</w:t>
      </w:r>
      <w:r>
        <w:rPr>
          <w:color w:val="000000"/>
        </w:rPr>
        <w:t>D</w:t>
      </w:r>
    </w:p>
    <w:p w14:paraId="01ED5C91" w14:textId="77777777" w:rsidR="009A40BF" w:rsidRDefault="00F941C2">
      <w:pPr>
        <w:spacing w:line="360" w:lineRule="auto"/>
        <w:textAlignment w:val="center"/>
        <w:rPr>
          <w:color w:val="000000"/>
        </w:rPr>
      </w:pPr>
      <w:r>
        <w:rPr>
          <w:color w:val="2E75B6"/>
        </w:rPr>
        <w:t>【解析】</w:t>
      </w:r>
    </w:p>
    <w:p w14:paraId="0A04EA44" w14:textId="77777777" w:rsidR="009A40BF" w:rsidRDefault="00F941C2">
      <w:pPr>
        <w:spacing w:line="360" w:lineRule="auto"/>
        <w:textAlignment w:val="center"/>
        <w:rPr>
          <w:color w:val="000000"/>
        </w:rPr>
      </w:pPr>
      <w:r>
        <w:rPr>
          <w:color w:val="000000"/>
        </w:rPr>
        <w:t>【分析】</w:t>
      </w:r>
      <w:r>
        <w:rPr>
          <w:rFonts w:ascii="宋体" w:hAnsi="宋体"/>
          <w:color w:val="000000"/>
        </w:rPr>
        <w:t>巨噬细胞是由单核细胞分化形成，巨噬细胞在非特异性免疫和特异性免疫中均发挥作用，在非特异免疫的第二道防线中直接吞噬消灭各种病原微生物，在特异性免疫中能吞噬处理抗原，吞噬抗原</w:t>
      </w:r>
      <w:r>
        <w:rPr>
          <w:rFonts w:eastAsia="Times New Roman" w:cs="Times New Roman"/>
          <w:color w:val="000000"/>
        </w:rPr>
        <w:t>-</w:t>
      </w:r>
      <w:r>
        <w:rPr>
          <w:rFonts w:ascii="宋体" w:hAnsi="宋体"/>
          <w:color w:val="000000"/>
        </w:rPr>
        <w:t>抗体的结合物。</w:t>
      </w:r>
    </w:p>
    <w:p w14:paraId="799BE009" w14:textId="77777777" w:rsidR="009A40BF" w:rsidRDefault="00F941C2">
      <w:pPr>
        <w:spacing w:line="360" w:lineRule="auto"/>
        <w:jc w:val="left"/>
        <w:textAlignment w:val="center"/>
        <w:rPr>
          <w:color w:val="000000"/>
        </w:rPr>
      </w:pPr>
      <w:r>
        <w:rPr>
          <w:color w:val="000000"/>
        </w:rPr>
        <w:t>【详解】</w:t>
      </w:r>
      <w:r>
        <w:rPr>
          <w:rFonts w:eastAsia="Times New Roman" w:cs="Times New Roman"/>
          <w:color w:val="000000"/>
        </w:rPr>
        <w:t>A</w:t>
      </w:r>
      <w:r>
        <w:rPr>
          <w:rFonts w:ascii="宋体" w:hAnsi="宋体"/>
          <w:color w:val="000000"/>
        </w:rPr>
        <w:t>、巨噬细胞属于免疫细胞，起源于造血干</w:t>
      </w:r>
      <w:r>
        <w:rPr>
          <w:rFonts w:ascii="宋体" w:hAnsi="宋体"/>
          <w:color w:val="000000"/>
        </w:rPr>
        <w:t>细胞，</w:t>
      </w:r>
      <w:r>
        <w:rPr>
          <w:rFonts w:eastAsia="Times New Roman" w:cs="Times New Roman"/>
          <w:color w:val="000000"/>
        </w:rPr>
        <w:t>A</w:t>
      </w:r>
      <w:r>
        <w:rPr>
          <w:rFonts w:ascii="宋体" w:hAnsi="宋体"/>
          <w:color w:val="000000"/>
        </w:rPr>
        <w:t>正确；</w:t>
      </w:r>
    </w:p>
    <w:p w14:paraId="6BEEA5FB" w14:textId="77777777" w:rsidR="009A40BF" w:rsidRDefault="00F941C2">
      <w:pPr>
        <w:spacing w:line="360" w:lineRule="auto"/>
        <w:jc w:val="left"/>
        <w:textAlignment w:val="center"/>
        <w:rPr>
          <w:color w:val="000000"/>
        </w:rPr>
      </w:pPr>
      <w:r>
        <w:rPr>
          <w:rFonts w:eastAsia="Times New Roman" w:cs="Times New Roman"/>
          <w:color w:val="000000"/>
        </w:rPr>
        <w:t>B</w:t>
      </w:r>
      <w:r>
        <w:rPr>
          <w:rFonts w:ascii="宋体" w:hAnsi="宋体"/>
          <w:color w:val="000000"/>
        </w:rPr>
        <w:t>、巨噬细胞属于抗原呈递细胞，其细胞膜上具有识别与结合病原体的受体，</w:t>
      </w:r>
      <w:r>
        <w:rPr>
          <w:rFonts w:eastAsia="Times New Roman" w:cs="Times New Roman"/>
          <w:color w:val="000000"/>
        </w:rPr>
        <w:t>B</w:t>
      </w:r>
      <w:r>
        <w:rPr>
          <w:rFonts w:ascii="宋体" w:hAnsi="宋体"/>
          <w:color w:val="000000"/>
        </w:rPr>
        <w:t>正确；</w:t>
      </w:r>
    </w:p>
    <w:p w14:paraId="3D626E51" w14:textId="77777777" w:rsidR="009A40BF" w:rsidRDefault="00F941C2">
      <w:pPr>
        <w:spacing w:line="360" w:lineRule="auto"/>
        <w:jc w:val="left"/>
        <w:textAlignment w:val="center"/>
        <w:rPr>
          <w:color w:val="000000"/>
        </w:rPr>
      </w:pPr>
      <w:r>
        <w:rPr>
          <w:rFonts w:eastAsia="Times New Roman" w:cs="Times New Roman"/>
          <w:color w:val="000000"/>
        </w:rPr>
        <w:t>C</w:t>
      </w:r>
      <w:r>
        <w:rPr>
          <w:rFonts w:ascii="宋体" w:hAnsi="宋体"/>
          <w:color w:val="000000"/>
        </w:rPr>
        <w:t>、巨噬细胞的主要功能之一就是吞噬入侵的病原体，这是它们在免疫系统中发挥的重要作用，</w:t>
      </w:r>
      <w:r>
        <w:rPr>
          <w:rFonts w:eastAsia="Times New Roman" w:cs="Times New Roman"/>
          <w:color w:val="000000"/>
        </w:rPr>
        <w:t>C</w:t>
      </w:r>
      <w:r>
        <w:rPr>
          <w:rFonts w:ascii="宋体" w:hAnsi="宋体"/>
          <w:color w:val="000000"/>
        </w:rPr>
        <w:t>正确；</w:t>
      </w:r>
    </w:p>
    <w:p w14:paraId="042EF511" w14:textId="77777777" w:rsidR="009A40BF" w:rsidRDefault="00F941C2">
      <w:pPr>
        <w:spacing w:line="360" w:lineRule="auto"/>
        <w:jc w:val="left"/>
        <w:textAlignment w:val="center"/>
        <w:rPr>
          <w:color w:val="000000"/>
        </w:rPr>
      </w:pPr>
      <w:r>
        <w:rPr>
          <w:rFonts w:eastAsia="Times New Roman" w:cs="Times New Roman"/>
          <w:color w:val="000000"/>
        </w:rPr>
        <w:t>D</w:t>
      </w:r>
      <w:r>
        <w:rPr>
          <w:rFonts w:ascii="宋体" w:hAnsi="宋体"/>
          <w:color w:val="000000"/>
        </w:rPr>
        <w:t>、巨噬细胞不参与第一道防线，</w:t>
      </w:r>
      <w:r>
        <w:rPr>
          <w:rFonts w:eastAsia="Times New Roman" w:cs="Times New Roman"/>
          <w:color w:val="000000"/>
        </w:rPr>
        <w:t>D</w:t>
      </w:r>
      <w:r>
        <w:rPr>
          <w:rFonts w:ascii="宋体" w:hAnsi="宋体"/>
          <w:color w:val="000000"/>
        </w:rPr>
        <w:t>错误。</w:t>
      </w:r>
    </w:p>
    <w:p w14:paraId="187C4646" w14:textId="77777777" w:rsidR="009A40BF" w:rsidRDefault="00F941C2">
      <w:pPr>
        <w:spacing w:line="360" w:lineRule="auto"/>
        <w:jc w:val="left"/>
        <w:textAlignment w:val="center"/>
        <w:rPr>
          <w:color w:val="000000"/>
        </w:rPr>
      </w:pPr>
      <w:r>
        <w:rPr>
          <w:rFonts w:ascii="宋体" w:hAnsi="宋体"/>
          <w:color w:val="000000"/>
        </w:rPr>
        <w:t>故选</w:t>
      </w:r>
      <w:r>
        <w:rPr>
          <w:rFonts w:eastAsia="Times New Roman" w:cs="Times New Roman"/>
          <w:color w:val="000000"/>
        </w:rPr>
        <w:t>D</w:t>
      </w:r>
      <w:r>
        <w:rPr>
          <w:rFonts w:ascii="宋体" w:hAnsi="宋体"/>
          <w:color w:val="000000"/>
        </w:rPr>
        <w:t>。</w:t>
      </w:r>
    </w:p>
    <w:p w14:paraId="72A0AEA3" w14:textId="77777777" w:rsidR="009A40BF" w:rsidRDefault="00F941C2">
      <w:pPr>
        <w:spacing w:line="360" w:lineRule="auto"/>
        <w:jc w:val="left"/>
        <w:textAlignment w:val="center"/>
        <w:rPr>
          <w:color w:val="000000"/>
        </w:rPr>
      </w:pPr>
      <w:r>
        <w:rPr>
          <w:color w:val="000000"/>
        </w:rPr>
        <w:t xml:space="preserve">6. </w:t>
      </w:r>
      <w:r>
        <w:rPr>
          <w:rFonts w:ascii="宋体" w:hAnsi="宋体"/>
          <w:color w:val="000000"/>
        </w:rPr>
        <w:t>细胞中有两种</w:t>
      </w:r>
      <w:r>
        <w:rPr>
          <w:rFonts w:eastAsia="Times New Roman" w:cs="Times New Roman"/>
          <w:color w:val="000000"/>
        </w:rPr>
        <w:t>DNA</w:t>
      </w:r>
      <w:r>
        <w:rPr>
          <w:rFonts w:ascii="宋体" w:hAnsi="宋体"/>
          <w:color w:val="000000"/>
        </w:rPr>
        <w:t>甲基化酶，从头甲基化酶只作用于非甲基化的</w:t>
      </w:r>
      <w:r>
        <w:rPr>
          <w:rFonts w:eastAsia="Times New Roman" w:cs="Times New Roman"/>
          <w:color w:val="000000"/>
        </w:rPr>
        <w:t>DNA</w:t>
      </w:r>
      <w:r>
        <w:rPr>
          <w:rFonts w:ascii="宋体" w:hAnsi="宋体"/>
          <w:color w:val="000000"/>
        </w:rPr>
        <w:t>，使其上一个胞嘧啶结合甲基基团，出现半甲基化；维持甲基化酶只作用于</w:t>
      </w:r>
      <w:r>
        <w:rPr>
          <w:rFonts w:eastAsia="Times New Roman" w:cs="Times New Roman"/>
          <w:color w:val="000000"/>
        </w:rPr>
        <w:t>DNA</w:t>
      </w:r>
      <w:r>
        <w:rPr>
          <w:rFonts w:ascii="宋体" w:hAnsi="宋体"/>
          <w:color w:val="000000"/>
        </w:rPr>
        <w:t>的半甲基化位点，使其全甲基化，相关过程如图所示。下列叙述正确的是（</w:t>
      </w:r>
      <w:r>
        <w:rPr>
          <w:rFonts w:eastAsia="Times New Roman" w:cs="Times New Roman"/>
          <w:color w:val="000000"/>
        </w:rPr>
        <w:t xml:space="preserve">    </w:t>
      </w:r>
      <w:r>
        <w:rPr>
          <w:rFonts w:ascii="宋体" w:hAnsi="宋体"/>
          <w:color w:val="000000"/>
        </w:rPr>
        <w:t>）</w:t>
      </w:r>
    </w:p>
    <w:p w14:paraId="1958A0CC" w14:textId="77777777" w:rsidR="009A40BF" w:rsidRDefault="00F941C2">
      <w:pPr>
        <w:spacing w:line="360" w:lineRule="auto"/>
        <w:jc w:val="left"/>
        <w:textAlignment w:val="center"/>
        <w:rPr>
          <w:color w:val="000000"/>
        </w:rPr>
      </w:pPr>
      <w:r>
        <w:rPr>
          <w:noProof/>
          <w:color w:val="000000"/>
        </w:rPr>
        <w:drawing>
          <wp:inline distT="0" distB="0" distL="0" distR="0" wp14:anchorId="6687C8AD" wp14:editId="022A9521">
            <wp:extent cx="4191000" cy="1104900"/>
            <wp:effectExtent l="0" t="0" r="0" b="0"/>
            <wp:docPr id="100003" name="图片 10000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
                    <pic:cNvPicPr>
                      <a:picLocks noChangeAspect="1"/>
                    </pic:cNvPicPr>
                  </pic:nvPicPr>
                  <pic:blipFill>
                    <a:blip r:embed="rId10"/>
                    <a:stretch>
                      <a:fillRect/>
                    </a:stretch>
                  </pic:blipFill>
                  <pic:spPr>
                    <a:xfrm>
                      <a:off x="0" y="0"/>
                      <a:ext cx="4191000" cy="1104900"/>
                    </a:xfrm>
                    <a:prstGeom prst="rect">
                      <a:avLst/>
                    </a:prstGeom>
                  </pic:spPr>
                </pic:pic>
              </a:graphicData>
            </a:graphic>
          </wp:inline>
        </w:drawing>
      </w:r>
    </w:p>
    <w:p w14:paraId="781D7611" w14:textId="77777777" w:rsidR="009A40BF" w:rsidRDefault="00F941C2">
      <w:pPr>
        <w:spacing w:line="360" w:lineRule="auto"/>
        <w:jc w:val="left"/>
        <w:textAlignment w:val="center"/>
        <w:rPr>
          <w:color w:val="000000"/>
        </w:rPr>
      </w:pPr>
      <w:r>
        <w:rPr>
          <w:color w:val="000000"/>
        </w:rPr>
        <w:lastRenderedPageBreak/>
        <w:t xml:space="preserve">A. </w:t>
      </w:r>
      <w:r>
        <w:rPr>
          <w:rFonts w:ascii="宋体" w:hAnsi="宋体"/>
          <w:color w:val="000000"/>
        </w:rPr>
        <w:t>两种甲基化酶使</w:t>
      </w:r>
      <w:r>
        <w:rPr>
          <w:rFonts w:eastAsia="Times New Roman" w:cs="Times New Roman"/>
          <w:color w:val="000000"/>
        </w:rPr>
        <w:t>DNA</w:t>
      </w:r>
      <w:r>
        <w:rPr>
          <w:rFonts w:ascii="宋体" w:hAnsi="宋体"/>
          <w:color w:val="000000"/>
        </w:rPr>
        <w:t>发生不同程度的甲基化，这种变化不能遗传给后代</w:t>
      </w:r>
    </w:p>
    <w:p w14:paraId="1D4760B7" w14:textId="77777777" w:rsidR="009A40BF" w:rsidRDefault="00F941C2">
      <w:pPr>
        <w:spacing w:line="360" w:lineRule="auto"/>
        <w:jc w:val="left"/>
        <w:textAlignment w:val="center"/>
        <w:rPr>
          <w:color w:val="000000"/>
        </w:rPr>
      </w:pPr>
      <w:r>
        <w:rPr>
          <w:color w:val="000000"/>
        </w:rPr>
        <w:t xml:space="preserve">B. </w:t>
      </w:r>
      <w:r>
        <w:rPr>
          <w:rFonts w:ascii="宋体" w:hAnsi="宋体"/>
          <w:color w:val="000000"/>
        </w:rPr>
        <w:t>基因的部分碱基序列发生了甲基化，其控制的性状可能发生改变</w:t>
      </w:r>
    </w:p>
    <w:p w14:paraId="56560DBE" w14:textId="77777777" w:rsidR="009A40BF" w:rsidRDefault="00F941C2">
      <w:pPr>
        <w:spacing w:line="360" w:lineRule="auto"/>
        <w:jc w:val="left"/>
        <w:textAlignment w:val="center"/>
        <w:rPr>
          <w:color w:val="000000"/>
        </w:rPr>
      </w:pPr>
      <w:r>
        <w:rPr>
          <w:color w:val="000000"/>
        </w:rPr>
        <w:t xml:space="preserve">C. </w:t>
      </w:r>
      <w:r>
        <w:rPr>
          <w:rFonts w:ascii="宋体" w:hAnsi="宋体"/>
          <w:color w:val="000000"/>
        </w:rPr>
        <w:t>甲基化程度不同会影响</w:t>
      </w:r>
      <w:r>
        <w:rPr>
          <w:rFonts w:eastAsia="Times New Roman" w:cs="Times New Roman"/>
          <w:color w:val="000000"/>
        </w:rPr>
        <w:t>DNA</w:t>
      </w:r>
      <w:r>
        <w:rPr>
          <w:rFonts w:ascii="宋体" w:hAnsi="宋体"/>
          <w:color w:val="000000"/>
        </w:rPr>
        <w:t>的复制，但不会影响转录</w:t>
      </w:r>
    </w:p>
    <w:p w14:paraId="3E5A13E1" w14:textId="77777777" w:rsidR="009A40BF" w:rsidRDefault="00F941C2">
      <w:pPr>
        <w:spacing w:line="360" w:lineRule="auto"/>
        <w:jc w:val="left"/>
        <w:textAlignment w:val="center"/>
        <w:rPr>
          <w:color w:val="000000"/>
        </w:rPr>
      </w:pPr>
      <w:r>
        <w:rPr>
          <w:color w:val="000000"/>
        </w:rPr>
        <w:t xml:space="preserve">D. </w:t>
      </w:r>
      <w:r>
        <w:rPr>
          <w:rFonts w:ascii="宋体" w:hAnsi="宋体"/>
          <w:color w:val="000000"/>
        </w:rPr>
        <w:t>不同甲基化酶的作用下，基因的碱基序列改变程度不同</w:t>
      </w:r>
    </w:p>
    <w:p w14:paraId="20B9811F" w14:textId="77777777" w:rsidR="009A40BF" w:rsidRDefault="00F941C2">
      <w:pPr>
        <w:spacing w:line="360" w:lineRule="auto"/>
        <w:textAlignment w:val="center"/>
        <w:rPr>
          <w:color w:val="000000"/>
        </w:rPr>
      </w:pPr>
      <w:r>
        <w:rPr>
          <w:color w:val="2E75B6"/>
        </w:rPr>
        <w:t>【答案】</w:t>
      </w:r>
      <w:r>
        <w:rPr>
          <w:color w:val="000000"/>
        </w:rPr>
        <w:t>B</w:t>
      </w:r>
    </w:p>
    <w:p w14:paraId="079B48B3" w14:textId="77777777" w:rsidR="009A40BF" w:rsidRDefault="00F941C2">
      <w:pPr>
        <w:spacing w:line="360" w:lineRule="auto"/>
        <w:textAlignment w:val="center"/>
        <w:rPr>
          <w:color w:val="000000"/>
        </w:rPr>
      </w:pPr>
      <w:r>
        <w:rPr>
          <w:color w:val="2E75B6"/>
        </w:rPr>
        <w:t>【解析】</w:t>
      </w:r>
    </w:p>
    <w:p w14:paraId="6B40A49C" w14:textId="77777777" w:rsidR="009A40BF" w:rsidRDefault="00F941C2">
      <w:pPr>
        <w:spacing w:line="360" w:lineRule="auto"/>
        <w:jc w:val="left"/>
        <w:textAlignment w:val="center"/>
        <w:rPr>
          <w:color w:val="000000"/>
        </w:rPr>
      </w:pPr>
      <w:r>
        <w:rPr>
          <w:color w:val="000000"/>
        </w:rPr>
        <w:t>【分析】表观遗传指的是生物体基因的碱基序列不变，但基因表达和表型发生可遗传变化的现象。表观遗传发生在：普遍存在于生物体的生长、发育和衰老的整个生命活动过程中。影响表观遗传的因素有：</w:t>
      </w:r>
      <w:r>
        <w:rPr>
          <w:color w:val="000000"/>
        </w:rPr>
        <w:t>DNA</w:t>
      </w:r>
      <w:r>
        <w:rPr>
          <w:color w:val="000000"/>
        </w:rPr>
        <w:t>的甲基化、染色体组蛋白的甲基化、乙酰化等。</w:t>
      </w:r>
    </w:p>
    <w:p w14:paraId="29F7ED9C" w14:textId="77777777" w:rsidR="009A40BF" w:rsidRDefault="00F941C2">
      <w:pPr>
        <w:spacing w:line="360" w:lineRule="auto"/>
        <w:jc w:val="left"/>
        <w:textAlignment w:val="center"/>
        <w:rPr>
          <w:color w:val="000000"/>
        </w:rPr>
      </w:pPr>
      <w:r>
        <w:rPr>
          <w:color w:val="000000"/>
        </w:rPr>
        <w:t>【详解】</w:t>
      </w:r>
      <w:r>
        <w:rPr>
          <w:color w:val="000000"/>
        </w:rPr>
        <w:t>A</w:t>
      </w:r>
      <w:r>
        <w:rPr>
          <w:color w:val="000000"/>
        </w:rPr>
        <w:t>、</w:t>
      </w:r>
      <w:r>
        <w:rPr>
          <w:color w:val="000000"/>
        </w:rPr>
        <w:t>DNA</w:t>
      </w:r>
      <w:r>
        <w:rPr>
          <w:color w:val="000000"/>
        </w:rPr>
        <w:t>甲基化属于表观遗传，</w:t>
      </w:r>
      <w:r>
        <w:rPr>
          <w:color w:val="000000"/>
        </w:rPr>
        <w:t>能遗传给后代，</w:t>
      </w:r>
      <w:r>
        <w:rPr>
          <w:color w:val="000000"/>
        </w:rPr>
        <w:t>A</w:t>
      </w:r>
      <w:r>
        <w:rPr>
          <w:color w:val="000000"/>
        </w:rPr>
        <w:t>错误；</w:t>
      </w:r>
    </w:p>
    <w:p w14:paraId="276333BE" w14:textId="77777777" w:rsidR="009A40BF" w:rsidRDefault="00F941C2">
      <w:pPr>
        <w:spacing w:line="360" w:lineRule="auto"/>
        <w:jc w:val="left"/>
        <w:textAlignment w:val="center"/>
        <w:rPr>
          <w:color w:val="000000"/>
        </w:rPr>
      </w:pPr>
      <w:r>
        <w:rPr>
          <w:color w:val="000000"/>
        </w:rPr>
        <w:t>B</w:t>
      </w:r>
      <w:r>
        <w:rPr>
          <w:color w:val="000000"/>
        </w:rPr>
        <w:t>、基因的部分碱基序列发生了甲基化，影响了基因的表达，因此控制的性状会发生改变，</w:t>
      </w:r>
      <w:r>
        <w:rPr>
          <w:color w:val="000000"/>
        </w:rPr>
        <w:t>B</w:t>
      </w:r>
      <w:r>
        <w:rPr>
          <w:color w:val="000000"/>
        </w:rPr>
        <w:t>正确；</w:t>
      </w:r>
    </w:p>
    <w:p w14:paraId="23C4D119" w14:textId="77777777" w:rsidR="009A40BF" w:rsidRDefault="00F941C2">
      <w:pPr>
        <w:spacing w:line="360" w:lineRule="auto"/>
        <w:jc w:val="left"/>
        <w:textAlignment w:val="center"/>
        <w:rPr>
          <w:color w:val="000000"/>
        </w:rPr>
      </w:pPr>
      <w:r>
        <w:rPr>
          <w:color w:val="000000"/>
        </w:rPr>
        <w:t>C</w:t>
      </w:r>
      <w:r>
        <w:rPr>
          <w:color w:val="000000"/>
        </w:rPr>
        <w:t>、转录是以</w:t>
      </w:r>
      <w:r>
        <w:rPr>
          <w:color w:val="000000"/>
        </w:rPr>
        <w:t>DNA</w:t>
      </w:r>
      <w:r>
        <w:rPr>
          <w:color w:val="000000"/>
        </w:rPr>
        <w:t>的一条链为模板进行的，所以</w:t>
      </w:r>
      <w:r>
        <w:rPr>
          <w:color w:val="000000"/>
        </w:rPr>
        <w:t>DNA</w:t>
      </w:r>
      <w:r>
        <w:rPr>
          <w:color w:val="000000"/>
        </w:rPr>
        <w:t>甲基化程度不同，会影响转录过程，</w:t>
      </w:r>
      <w:r>
        <w:rPr>
          <w:color w:val="000000"/>
        </w:rPr>
        <w:t>C</w:t>
      </w:r>
      <w:r>
        <w:rPr>
          <w:color w:val="000000"/>
        </w:rPr>
        <w:t>错误；</w:t>
      </w:r>
    </w:p>
    <w:p w14:paraId="50967416" w14:textId="77777777" w:rsidR="009A40BF" w:rsidRDefault="00F941C2">
      <w:pPr>
        <w:spacing w:line="360" w:lineRule="auto"/>
        <w:jc w:val="left"/>
        <w:textAlignment w:val="center"/>
        <w:rPr>
          <w:color w:val="000000"/>
        </w:rPr>
      </w:pPr>
      <w:r>
        <w:rPr>
          <w:color w:val="000000"/>
        </w:rPr>
        <w:t>D</w:t>
      </w:r>
      <w:r>
        <w:rPr>
          <w:color w:val="000000"/>
        </w:rPr>
        <w:t>、</w:t>
      </w:r>
      <w:r>
        <w:rPr>
          <w:color w:val="000000"/>
        </w:rPr>
        <w:t>DNA</w:t>
      </w:r>
      <w:r>
        <w:rPr>
          <w:color w:val="000000"/>
        </w:rPr>
        <w:t>甲基化不会导致碱基序列发生改变，</w:t>
      </w:r>
      <w:r>
        <w:rPr>
          <w:color w:val="000000"/>
        </w:rPr>
        <w:t>D</w:t>
      </w:r>
      <w:r>
        <w:rPr>
          <w:color w:val="000000"/>
        </w:rPr>
        <w:t>错误。</w:t>
      </w:r>
    </w:p>
    <w:p w14:paraId="36F05F30" w14:textId="77777777" w:rsidR="009A40BF" w:rsidRDefault="00F941C2">
      <w:pPr>
        <w:spacing w:line="360" w:lineRule="auto"/>
        <w:jc w:val="left"/>
        <w:textAlignment w:val="center"/>
        <w:rPr>
          <w:color w:val="000000"/>
        </w:rPr>
      </w:pPr>
      <w:r>
        <w:rPr>
          <w:color w:val="000000"/>
        </w:rPr>
        <w:t>故选</w:t>
      </w:r>
      <w:r>
        <w:rPr>
          <w:color w:val="000000"/>
        </w:rPr>
        <w:t>B</w:t>
      </w:r>
      <w:r>
        <w:rPr>
          <w:color w:val="000000"/>
        </w:rPr>
        <w:t>。</w:t>
      </w:r>
    </w:p>
    <w:p w14:paraId="3E807D31" w14:textId="77777777" w:rsidR="009A40BF" w:rsidRDefault="00F941C2">
      <w:pPr>
        <w:spacing w:line="360" w:lineRule="auto"/>
        <w:jc w:val="left"/>
        <w:textAlignment w:val="center"/>
        <w:rPr>
          <w:color w:val="000000"/>
        </w:rPr>
      </w:pPr>
      <w:r>
        <w:rPr>
          <w:color w:val="000000"/>
        </w:rPr>
        <w:t xml:space="preserve">7. </w:t>
      </w:r>
      <w:r>
        <w:rPr>
          <w:rFonts w:eastAsia="Times New Roman" w:cs="Times New Roman"/>
          <w:color w:val="000000"/>
        </w:rPr>
        <w:t>II</w:t>
      </w:r>
      <w:r>
        <w:rPr>
          <w:rFonts w:ascii="宋体" w:hAnsi="宋体"/>
          <w:color w:val="000000"/>
        </w:rPr>
        <w:t>型糖尿病是临床上最常见的一种糖尿病类型，原名叫成人发病型糖尿病，多在</w:t>
      </w:r>
      <w:r>
        <w:rPr>
          <w:rFonts w:eastAsia="Times New Roman" w:cs="Times New Roman"/>
          <w:color w:val="000000"/>
        </w:rPr>
        <w:t>35</w:t>
      </w:r>
      <w:r>
        <w:rPr>
          <w:rFonts w:ascii="宋体" w:hAnsi="宋体"/>
          <w:color w:val="000000"/>
        </w:rPr>
        <w:t>～</w:t>
      </w:r>
      <w:r>
        <w:rPr>
          <w:rFonts w:eastAsia="Times New Roman" w:cs="Times New Roman"/>
          <w:color w:val="000000"/>
        </w:rPr>
        <w:t>40</w:t>
      </w:r>
      <w:r>
        <w:rPr>
          <w:rFonts w:ascii="宋体" w:hAnsi="宋体"/>
          <w:color w:val="000000"/>
        </w:rPr>
        <w:t>岁之后发病，占糖尿病患者</w:t>
      </w:r>
      <w:r>
        <w:rPr>
          <w:rFonts w:eastAsia="Times New Roman" w:cs="Times New Roman"/>
          <w:color w:val="000000"/>
        </w:rPr>
        <w:t>90%</w:t>
      </w:r>
      <w:r>
        <w:rPr>
          <w:rFonts w:ascii="宋体" w:hAnsi="宋体"/>
          <w:color w:val="000000"/>
        </w:rPr>
        <w:t>以上。临床数据发现，大部分</w:t>
      </w:r>
      <w:r>
        <w:rPr>
          <w:rFonts w:eastAsia="Times New Roman" w:cs="Times New Roman"/>
          <w:color w:val="000000"/>
        </w:rPr>
        <w:t>II</w:t>
      </w:r>
      <w:r>
        <w:rPr>
          <w:rFonts w:ascii="宋体" w:hAnsi="宋体"/>
          <w:color w:val="000000"/>
        </w:rPr>
        <w:t>型糖尿病患者血液中的胰岛素含量并不低，但组织细胞对胰岛素的敏感性降低，称为胰岛素抵抗。科学家还发现胰岛素的靶细胞主要通过细胞膜上的载体（</w:t>
      </w:r>
      <w:r>
        <w:rPr>
          <w:rFonts w:eastAsia="Times New Roman" w:cs="Times New Roman"/>
          <w:color w:val="000000"/>
        </w:rPr>
        <w:t>GLUT4</w:t>
      </w:r>
      <w:r>
        <w:rPr>
          <w:rFonts w:ascii="宋体" w:hAnsi="宋体"/>
          <w:color w:val="000000"/>
        </w:rPr>
        <w:t>）来摄取葡萄糖，胰岛素与靶细胞膜上的受体结合，调控</w:t>
      </w:r>
      <w:r>
        <w:rPr>
          <w:rFonts w:eastAsia="Times New Roman" w:cs="Times New Roman"/>
          <w:color w:val="000000"/>
        </w:rPr>
        <w:t>GLUT4</w:t>
      </w:r>
      <w:r>
        <w:rPr>
          <w:rFonts w:ascii="宋体" w:hAnsi="宋体"/>
          <w:color w:val="000000"/>
        </w:rPr>
        <w:t>的储存囊泡与细胞膜融合。下列关于胰岛素抵抗出现的原因的推理不合理的是（</w:t>
      </w:r>
      <w:r>
        <w:rPr>
          <w:rFonts w:eastAsia="Times New Roman" w:cs="Times New Roman"/>
          <w:color w:val="000000"/>
        </w:rPr>
        <w:t xml:space="preserve">    </w:t>
      </w:r>
      <w:r>
        <w:rPr>
          <w:rFonts w:ascii="宋体" w:hAnsi="宋体"/>
          <w:color w:val="000000"/>
        </w:rPr>
        <w:t>）</w:t>
      </w:r>
    </w:p>
    <w:p w14:paraId="624FA8F3" w14:textId="77777777" w:rsidR="009A40BF" w:rsidRDefault="00F941C2">
      <w:pPr>
        <w:spacing w:line="360" w:lineRule="auto"/>
        <w:jc w:val="left"/>
        <w:textAlignment w:val="center"/>
        <w:rPr>
          <w:color w:val="000000"/>
        </w:rPr>
      </w:pPr>
      <w:r>
        <w:rPr>
          <w:color w:val="000000"/>
        </w:rPr>
        <w:t xml:space="preserve">A. </w:t>
      </w:r>
      <w:r>
        <w:rPr>
          <w:rFonts w:ascii="宋体" w:hAnsi="宋体"/>
          <w:color w:val="000000"/>
        </w:rPr>
        <w:t>胰岛素抗体与胰岛素结合，使胰岛素不能与其受体正常结合</w:t>
      </w:r>
    </w:p>
    <w:p w14:paraId="25115E8D" w14:textId="77777777" w:rsidR="009A40BF" w:rsidRDefault="00F941C2">
      <w:pPr>
        <w:spacing w:line="360" w:lineRule="auto"/>
        <w:jc w:val="left"/>
        <w:textAlignment w:val="center"/>
        <w:rPr>
          <w:color w:val="000000"/>
        </w:rPr>
      </w:pPr>
      <w:r>
        <w:rPr>
          <w:color w:val="000000"/>
        </w:rPr>
        <w:t xml:space="preserve">B. </w:t>
      </w:r>
      <w:r>
        <w:rPr>
          <w:rFonts w:ascii="宋体" w:hAnsi="宋体"/>
          <w:color w:val="000000"/>
        </w:rPr>
        <w:t>胰岛素靶细胞中</w:t>
      </w:r>
      <w:r>
        <w:rPr>
          <w:rFonts w:eastAsia="Times New Roman" w:cs="Times New Roman"/>
          <w:color w:val="000000"/>
        </w:rPr>
        <w:t>GLUT4</w:t>
      </w:r>
      <w:r>
        <w:rPr>
          <w:rFonts w:ascii="宋体" w:hAnsi="宋体"/>
          <w:color w:val="000000"/>
        </w:rPr>
        <w:t>储存囊泡转运至细胞膜过程受阻</w:t>
      </w:r>
    </w:p>
    <w:p w14:paraId="26650CC2" w14:textId="77777777" w:rsidR="009A40BF" w:rsidRDefault="00F941C2">
      <w:pPr>
        <w:spacing w:line="360" w:lineRule="auto"/>
        <w:jc w:val="left"/>
        <w:textAlignment w:val="center"/>
        <w:rPr>
          <w:color w:val="000000"/>
        </w:rPr>
      </w:pPr>
      <w:r>
        <w:rPr>
          <w:color w:val="000000"/>
        </w:rPr>
        <w:t xml:space="preserve">C. </w:t>
      </w:r>
      <w:r>
        <w:rPr>
          <w:rFonts w:ascii="宋体" w:hAnsi="宋体"/>
          <w:color w:val="000000"/>
        </w:rPr>
        <w:t>靶细胞上胰岛素受体异常，导致胰岛素信号不能正常传递</w:t>
      </w:r>
    </w:p>
    <w:p w14:paraId="0DA73789" w14:textId="77777777" w:rsidR="009A40BF" w:rsidRDefault="00F941C2">
      <w:pPr>
        <w:spacing w:line="360" w:lineRule="auto"/>
        <w:jc w:val="left"/>
        <w:textAlignment w:val="center"/>
        <w:rPr>
          <w:color w:val="000000"/>
        </w:rPr>
      </w:pPr>
      <w:r>
        <w:rPr>
          <w:color w:val="000000"/>
        </w:rPr>
        <w:t xml:space="preserve">D. </w:t>
      </w:r>
      <w:r>
        <w:rPr>
          <w:rFonts w:ascii="宋体" w:hAnsi="宋体"/>
          <w:color w:val="000000"/>
        </w:rPr>
        <w:t>胰岛素靶细胞发生基因重组，不能表达</w:t>
      </w:r>
      <w:r>
        <w:rPr>
          <w:rFonts w:eastAsia="Times New Roman" w:cs="Times New Roman"/>
          <w:color w:val="000000"/>
        </w:rPr>
        <w:t>GLUT4</w:t>
      </w:r>
      <w:r>
        <w:rPr>
          <w:rFonts w:ascii="宋体" w:hAnsi="宋体"/>
          <w:color w:val="000000"/>
        </w:rPr>
        <w:t>运输葡萄糖</w:t>
      </w:r>
    </w:p>
    <w:p w14:paraId="630A3A11" w14:textId="77777777" w:rsidR="009A40BF" w:rsidRDefault="00F941C2">
      <w:pPr>
        <w:spacing w:line="360" w:lineRule="auto"/>
        <w:textAlignment w:val="center"/>
        <w:rPr>
          <w:color w:val="000000"/>
        </w:rPr>
      </w:pPr>
      <w:r>
        <w:rPr>
          <w:color w:val="2E75B6"/>
        </w:rPr>
        <w:t>【答案】</w:t>
      </w:r>
      <w:r>
        <w:rPr>
          <w:color w:val="000000"/>
        </w:rPr>
        <w:t>D</w:t>
      </w:r>
    </w:p>
    <w:p w14:paraId="1A6279F7" w14:textId="77777777" w:rsidR="009A40BF" w:rsidRDefault="00F941C2">
      <w:pPr>
        <w:spacing w:line="360" w:lineRule="auto"/>
        <w:textAlignment w:val="center"/>
        <w:rPr>
          <w:color w:val="000000"/>
        </w:rPr>
      </w:pPr>
      <w:r>
        <w:rPr>
          <w:color w:val="2E75B6"/>
        </w:rPr>
        <w:t>【解析】</w:t>
      </w:r>
    </w:p>
    <w:p w14:paraId="4EEDBFC3" w14:textId="77777777" w:rsidR="009A40BF" w:rsidRDefault="00F941C2">
      <w:pPr>
        <w:spacing w:line="360" w:lineRule="auto"/>
        <w:jc w:val="left"/>
        <w:textAlignment w:val="center"/>
        <w:rPr>
          <w:color w:val="000000"/>
        </w:rPr>
      </w:pPr>
      <w:r>
        <w:rPr>
          <w:color w:val="000000"/>
        </w:rPr>
        <w:t>【分析】结合题意，胰岛素作为唯一降血糖的激素，其调节的实质是胰岛素与靶细胞的细胞膜上胰岛素受体结合，调控细胞内</w:t>
      </w:r>
      <w:r>
        <w:rPr>
          <w:color w:val="000000"/>
        </w:rPr>
        <w:t>GLUT4</w:t>
      </w:r>
      <w:r>
        <w:rPr>
          <w:color w:val="000000"/>
        </w:rPr>
        <w:t>的储存囊泡与细胞膜融合，使靶细胞的细胞膜上运载葡萄糖的载体</w:t>
      </w:r>
      <w:r>
        <w:rPr>
          <w:color w:val="000000"/>
        </w:rPr>
        <w:t>(GLUT4)</w:t>
      </w:r>
      <w:r>
        <w:rPr>
          <w:color w:val="000000"/>
        </w:rPr>
        <w:t>增多，靶细胞摄取葡萄糖加快，降低血糖效果加快。</w:t>
      </w:r>
      <w:r>
        <w:rPr>
          <w:rFonts w:eastAsia="Times New Roman" w:cs="Times New Roman"/>
          <w:color w:val="000000"/>
        </w:rPr>
        <w:t>Ⅱ</w:t>
      </w:r>
      <w:r>
        <w:rPr>
          <w:color w:val="000000"/>
        </w:rPr>
        <w:t>型糖尿病患者血液中胰岛素含量并不低，但组织细胞对胰岛素的敏感性降低，推测其直接原因可能是细胞膜上胰岛素受体缺乏</w:t>
      </w:r>
      <w:r>
        <w:rPr>
          <w:color w:val="000000"/>
        </w:rPr>
        <w:t>(</w:t>
      </w:r>
      <w:r>
        <w:rPr>
          <w:color w:val="000000"/>
        </w:rPr>
        <w:t>如不能合成</w:t>
      </w:r>
      <w:r>
        <w:rPr>
          <w:color w:val="000000"/>
        </w:rPr>
        <w:t>GLUT4</w:t>
      </w:r>
      <w:r>
        <w:rPr>
          <w:color w:val="000000"/>
        </w:rPr>
        <w:t>或者</w:t>
      </w:r>
      <w:r>
        <w:rPr>
          <w:color w:val="000000"/>
        </w:rPr>
        <w:t>无法从细胞内转运到细胞膜上</w:t>
      </w:r>
      <w:r>
        <w:rPr>
          <w:color w:val="000000"/>
        </w:rPr>
        <w:t>)</w:t>
      </w:r>
      <w:r>
        <w:rPr>
          <w:color w:val="000000"/>
        </w:rPr>
        <w:t>，或者胰岛素受体无法与胰岛素结合</w:t>
      </w:r>
      <w:r>
        <w:rPr>
          <w:color w:val="000000"/>
        </w:rPr>
        <w:t>(</w:t>
      </w:r>
      <w:r>
        <w:rPr>
          <w:color w:val="000000"/>
        </w:rPr>
        <w:t>如胰岛素受体与相关抗体结合</w:t>
      </w:r>
      <w:r>
        <w:rPr>
          <w:color w:val="000000"/>
        </w:rPr>
        <w:t>)</w:t>
      </w:r>
      <w:r>
        <w:rPr>
          <w:color w:val="000000"/>
        </w:rPr>
        <w:t>，其根本原</w:t>
      </w:r>
      <w:r>
        <w:rPr>
          <w:color w:val="000000"/>
        </w:rPr>
        <w:lastRenderedPageBreak/>
        <w:t>因可能是控制胰岛素受体合成的相关发生基因突变，最终导致胰岛素传来的信号无法传递给靶细胞，表现出胰岛素抵抗。</w:t>
      </w:r>
    </w:p>
    <w:p w14:paraId="11E27D2D" w14:textId="77777777" w:rsidR="009A40BF" w:rsidRDefault="00F941C2">
      <w:pPr>
        <w:spacing w:line="360" w:lineRule="auto"/>
        <w:jc w:val="left"/>
        <w:textAlignment w:val="center"/>
        <w:rPr>
          <w:color w:val="000000"/>
        </w:rPr>
      </w:pPr>
      <w:r>
        <w:rPr>
          <w:color w:val="000000"/>
        </w:rPr>
        <w:t>【详解】</w:t>
      </w:r>
      <w:r>
        <w:rPr>
          <w:color w:val="000000"/>
        </w:rPr>
        <w:t>A</w:t>
      </w:r>
      <w:r>
        <w:rPr>
          <w:color w:val="000000"/>
        </w:rPr>
        <w:t>、胰岛素抗体与胰岛素结合，使胰岛素不能与其受体正常结合，使人体产生胰岛素耐受，</w:t>
      </w:r>
      <w:r>
        <w:rPr>
          <w:color w:val="000000"/>
        </w:rPr>
        <w:t>A</w:t>
      </w:r>
      <w:r>
        <w:rPr>
          <w:color w:val="000000"/>
        </w:rPr>
        <w:t>正确；</w:t>
      </w:r>
    </w:p>
    <w:p w14:paraId="38E8D8F3" w14:textId="77777777" w:rsidR="009A40BF" w:rsidRDefault="00F941C2">
      <w:pPr>
        <w:spacing w:line="360" w:lineRule="auto"/>
        <w:jc w:val="left"/>
        <w:textAlignment w:val="center"/>
        <w:rPr>
          <w:color w:val="000000"/>
        </w:rPr>
      </w:pPr>
      <w:r>
        <w:rPr>
          <w:color w:val="000000"/>
        </w:rPr>
        <w:t>B</w:t>
      </w:r>
      <w:r>
        <w:rPr>
          <w:color w:val="000000"/>
        </w:rPr>
        <w:t>、由题干信息可知、胰岛素的靶细胞主要通过细胞膜上的载体（</w:t>
      </w:r>
      <w:r>
        <w:rPr>
          <w:color w:val="000000"/>
        </w:rPr>
        <w:t>GLUT4</w:t>
      </w:r>
      <w:r>
        <w:rPr>
          <w:color w:val="000000"/>
        </w:rPr>
        <w:t>）来摄取葡萄糖，胰岛素与靶细胞膜上的受体结合，调控</w:t>
      </w:r>
      <w:r>
        <w:rPr>
          <w:color w:val="000000"/>
        </w:rPr>
        <w:t>GLUT4</w:t>
      </w:r>
      <w:r>
        <w:rPr>
          <w:color w:val="000000"/>
        </w:rPr>
        <w:t>的储存囊泡与细胞膜融合，使细胞膜上载体（</w:t>
      </w:r>
      <w:r>
        <w:rPr>
          <w:color w:val="000000"/>
        </w:rPr>
        <w:t>GLUT4</w:t>
      </w:r>
      <w:r>
        <w:rPr>
          <w:color w:val="000000"/>
        </w:rPr>
        <w:t>）增加。而大部分</w:t>
      </w:r>
      <w:r>
        <w:rPr>
          <w:color w:val="000000"/>
        </w:rPr>
        <w:t>II</w:t>
      </w:r>
      <w:r>
        <w:rPr>
          <w:color w:val="000000"/>
        </w:rPr>
        <w:t>型糖尿病</w:t>
      </w:r>
      <w:r>
        <w:rPr>
          <w:color w:val="000000"/>
        </w:rPr>
        <w:t>患者血液中的胰岛素含量并不低，但组织细胞对胰岛素的敏感性降低，说明胰岛素靶细胞中</w:t>
      </w:r>
      <w:r>
        <w:rPr>
          <w:color w:val="000000"/>
        </w:rPr>
        <w:t>GLUT4</w:t>
      </w:r>
      <w:r>
        <w:rPr>
          <w:color w:val="000000"/>
        </w:rPr>
        <w:t>储存囊泡转运至细胞膜过程受阻，</w:t>
      </w:r>
      <w:r>
        <w:rPr>
          <w:color w:val="000000"/>
        </w:rPr>
        <w:t>B</w:t>
      </w:r>
      <w:r>
        <w:rPr>
          <w:color w:val="000000"/>
        </w:rPr>
        <w:t>正确；</w:t>
      </w:r>
    </w:p>
    <w:p w14:paraId="57D7C58E" w14:textId="77777777" w:rsidR="009A40BF" w:rsidRDefault="00F941C2">
      <w:pPr>
        <w:spacing w:line="360" w:lineRule="auto"/>
        <w:jc w:val="left"/>
        <w:textAlignment w:val="center"/>
        <w:rPr>
          <w:color w:val="000000"/>
        </w:rPr>
      </w:pPr>
      <w:r>
        <w:rPr>
          <w:color w:val="000000"/>
        </w:rPr>
        <w:t>C</w:t>
      </w:r>
      <w:r>
        <w:rPr>
          <w:color w:val="000000"/>
        </w:rPr>
        <w:t>、若靶细胞上胰岛素受体异常，导致胰岛素信号不能正常传递，也会出现胰岛素抵抗，</w:t>
      </w:r>
      <w:r>
        <w:rPr>
          <w:color w:val="000000"/>
        </w:rPr>
        <w:t>C</w:t>
      </w:r>
      <w:r>
        <w:rPr>
          <w:color w:val="000000"/>
        </w:rPr>
        <w:t>正确；</w:t>
      </w:r>
    </w:p>
    <w:p w14:paraId="0BC2CC47" w14:textId="77777777" w:rsidR="009A40BF" w:rsidRDefault="00F941C2">
      <w:pPr>
        <w:spacing w:line="360" w:lineRule="auto"/>
        <w:jc w:val="left"/>
        <w:textAlignment w:val="center"/>
        <w:rPr>
          <w:color w:val="000000"/>
        </w:rPr>
      </w:pPr>
      <w:r>
        <w:rPr>
          <w:color w:val="000000"/>
        </w:rPr>
        <w:t>D</w:t>
      </w:r>
      <w:r>
        <w:rPr>
          <w:color w:val="000000"/>
        </w:rPr>
        <w:t>、基因重组一般发生在有性生殖过程的减数分裂中，而胰岛素靶细胞是体细胞，不能发生基因重组，</w:t>
      </w:r>
      <w:r>
        <w:rPr>
          <w:color w:val="000000"/>
        </w:rPr>
        <w:t>D</w:t>
      </w:r>
      <w:r>
        <w:rPr>
          <w:color w:val="000000"/>
        </w:rPr>
        <w:t>错误。</w:t>
      </w:r>
    </w:p>
    <w:p w14:paraId="4B2384A7" w14:textId="77777777" w:rsidR="009A40BF" w:rsidRDefault="00F941C2">
      <w:pPr>
        <w:spacing w:line="360" w:lineRule="auto"/>
        <w:jc w:val="left"/>
        <w:textAlignment w:val="center"/>
        <w:rPr>
          <w:color w:val="000000"/>
        </w:rPr>
      </w:pPr>
      <w:r>
        <w:rPr>
          <w:color w:val="000000"/>
        </w:rPr>
        <w:t>故选</w:t>
      </w:r>
      <w:r>
        <w:rPr>
          <w:color w:val="000000"/>
        </w:rPr>
        <w:t>D</w:t>
      </w:r>
      <w:r>
        <w:rPr>
          <w:color w:val="000000"/>
        </w:rPr>
        <w:t>。</w:t>
      </w:r>
    </w:p>
    <w:p w14:paraId="2CA4D1BC" w14:textId="77777777" w:rsidR="009A40BF" w:rsidRDefault="00F941C2">
      <w:pPr>
        <w:spacing w:line="360" w:lineRule="auto"/>
        <w:jc w:val="left"/>
        <w:textAlignment w:val="center"/>
        <w:rPr>
          <w:color w:val="000000"/>
        </w:rPr>
      </w:pPr>
      <w:r>
        <w:rPr>
          <w:color w:val="000000"/>
        </w:rPr>
        <w:t xml:space="preserve">8. </w:t>
      </w:r>
      <w:r>
        <w:rPr>
          <w:rFonts w:ascii="宋体" w:hAnsi="宋体"/>
          <w:color w:val="000000"/>
        </w:rPr>
        <w:t>科研人员在高压、终年无光的深海中发现了一种超深渊狮子鱼，此狮子鱼与栖息于海岸岩礁的狮子鱼相比，色素、视觉相关基因大量丢失。下列说法错误的是（</w:t>
      </w:r>
      <w:r>
        <w:rPr>
          <w:rFonts w:eastAsia="Times New Roman" w:cs="Times New Roman"/>
          <w:color w:val="000000"/>
        </w:rPr>
        <w:t xml:space="preserve">    </w:t>
      </w:r>
      <w:r>
        <w:rPr>
          <w:rFonts w:ascii="宋体" w:hAnsi="宋体"/>
          <w:color w:val="000000"/>
        </w:rPr>
        <w:t>）</w:t>
      </w:r>
    </w:p>
    <w:p w14:paraId="4A0EF5AF" w14:textId="77777777" w:rsidR="009A40BF" w:rsidRDefault="00F941C2">
      <w:pPr>
        <w:spacing w:line="360" w:lineRule="auto"/>
        <w:jc w:val="left"/>
        <w:textAlignment w:val="center"/>
        <w:rPr>
          <w:color w:val="000000"/>
        </w:rPr>
      </w:pPr>
      <w:r>
        <w:rPr>
          <w:color w:val="000000"/>
        </w:rPr>
        <w:t xml:space="preserve">A. </w:t>
      </w:r>
      <w:r>
        <w:rPr>
          <w:rFonts w:ascii="宋体" w:hAnsi="宋体"/>
          <w:color w:val="000000"/>
        </w:rPr>
        <w:t>超深渊狮子鱼的这些变</w:t>
      </w:r>
      <w:r>
        <w:rPr>
          <w:rFonts w:ascii="宋体" w:hAnsi="宋体"/>
          <w:color w:val="000000"/>
        </w:rPr>
        <w:t>化体现了生物对环境的适应</w:t>
      </w:r>
    </w:p>
    <w:p w14:paraId="3AF412FE" w14:textId="77777777" w:rsidR="009A40BF" w:rsidRDefault="00F941C2">
      <w:pPr>
        <w:spacing w:line="360" w:lineRule="auto"/>
        <w:jc w:val="left"/>
        <w:textAlignment w:val="center"/>
        <w:rPr>
          <w:color w:val="000000"/>
        </w:rPr>
      </w:pPr>
      <w:r>
        <w:rPr>
          <w:color w:val="000000"/>
        </w:rPr>
        <w:t xml:space="preserve">B. </w:t>
      </w:r>
      <w:r>
        <w:rPr>
          <w:rFonts w:ascii="宋体" w:hAnsi="宋体"/>
          <w:color w:val="000000"/>
        </w:rPr>
        <w:t>超深渊狮子鱼种群与栖息于海岸岩礁的狮子鱼种群的基因库不同</w:t>
      </w:r>
    </w:p>
    <w:p w14:paraId="40895AA3" w14:textId="77777777" w:rsidR="009A40BF" w:rsidRDefault="00F941C2">
      <w:pPr>
        <w:spacing w:line="360" w:lineRule="auto"/>
        <w:jc w:val="left"/>
        <w:textAlignment w:val="center"/>
        <w:rPr>
          <w:color w:val="000000"/>
        </w:rPr>
      </w:pPr>
      <w:r>
        <w:rPr>
          <w:color w:val="000000"/>
        </w:rPr>
        <w:t xml:space="preserve">C. </w:t>
      </w:r>
      <w:r>
        <w:rPr>
          <w:rFonts w:ascii="宋体" w:hAnsi="宋体"/>
          <w:color w:val="000000"/>
        </w:rPr>
        <w:t>超深渊狮子鱼个体间在争夺食物和栖息空间的过程中发生了协同进化</w:t>
      </w:r>
    </w:p>
    <w:p w14:paraId="7066FA2D" w14:textId="77777777" w:rsidR="009A40BF" w:rsidRDefault="00F941C2">
      <w:pPr>
        <w:spacing w:line="360" w:lineRule="auto"/>
        <w:jc w:val="left"/>
        <w:textAlignment w:val="center"/>
        <w:rPr>
          <w:color w:val="000000"/>
        </w:rPr>
      </w:pPr>
      <w:r>
        <w:rPr>
          <w:color w:val="000000"/>
        </w:rPr>
        <w:t xml:space="preserve">D. </w:t>
      </w:r>
      <w:r>
        <w:rPr>
          <w:rFonts w:ascii="宋体" w:hAnsi="宋体"/>
          <w:color w:val="000000"/>
        </w:rPr>
        <w:t>超深渊狮子鱼产生的眼睛退化突变因适应环境而被保留下来</w:t>
      </w:r>
    </w:p>
    <w:p w14:paraId="39987DD2" w14:textId="77777777" w:rsidR="009A40BF" w:rsidRDefault="00F941C2">
      <w:pPr>
        <w:spacing w:line="360" w:lineRule="auto"/>
        <w:textAlignment w:val="center"/>
        <w:rPr>
          <w:color w:val="000000"/>
        </w:rPr>
      </w:pPr>
      <w:r>
        <w:rPr>
          <w:color w:val="2E75B6"/>
        </w:rPr>
        <w:t>【答案】</w:t>
      </w:r>
      <w:r>
        <w:rPr>
          <w:color w:val="000000"/>
        </w:rPr>
        <w:t>C</w:t>
      </w:r>
    </w:p>
    <w:p w14:paraId="2A1FA34D" w14:textId="77777777" w:rsidR="009A40BF" w:rsidRDefault="00F941C2">
      <w:pPr>
        <w:spacing w:line="360" w:lineRule="auto"/>
        <w:textAlignment w:val="center"/>
        <w:rPr>
          <w:color w:val="000000"/>
        </w:rPr>
      </w:pPr>
      <w:r>
        <w:rPr>
          <w:color w:val="2E75B6"/>
        </w:rPr>
        <w:t>【解析】</w:t>
      </w:r>
    </w:p>
    <w:p w14:paraId="1AC89BCA" w14:textId="77777777" w:rsidR="009A40BF" w:rsidRDefault="00F941C2">
      <w:pPr>
        <w:spacing w:line="360" w:lineRule="auto"/>
        <w:jc w:val="left"/>
        <w:textAlignment w:val="center"/>
        <w:rPr>
          <w:color w:val="000000"/>
        </w:rPr>
      </w:pPr>
      <w:r>
        <w:rPr>
          <w:color w:val="000000"/>
        </w:rPr>
        <w:t>【分析】现代生物进化理论认为：种群是生物进化的基本单位，生物进化的实质是种群基因频率的改变。突变和基因重组，自然选择及隔离是物种形成过程的三个基本环节，通过它们的综合作用，种群产生分化，最终导致新物种形成。在这个过程中，突变和基因重组产生生物进化的原材料，自然选择使种群的</w:t>
      </w:r>
      <w:r>
        <w:rPr>
          <w:color w:val="000000"/>
        </w:rPr>
        <w:t>基因频率定向改变并决定生物进化的方向，隔离是新物种形成的必要条件。</w:t>
      </w:r>
    </w:p>
    <w:p w14:paraId="1D0D4D8E" w14:textId="77777777" w:rsidR="009A40BF" w:rsidRDefault="00F941C2">
      <w:pPr>
        <w:spacing w:line="360" w:lineRule="auto"/>
        <w:jc w:val="left"/>
        <w:textAlignment w:val="center"/>
        <w:rPr>
          <w:color w:val="000000"/>
        </w:rPr>
      </w:pPr>
      <w:r>
        <w:rPr>
          <w:color w:val="000000"/>
        </w:rPr>
        <w:t>【详解】</w:t>
      </w:r>
      <w:r>
        <w:rPr>
          <w:color w:val="000000"/>
        </w:rPr>
        <w:t>A</w:t>
      </w:r>
      <w:r>
        <w:rPr>
          <w:color w:val="000000"/>
        </w:rPr>
        <w:t>、超深渊狮子鱼产生的眼睛退化的突变（与色素、视觉相关的基因大量丢失）因适应环境并被保留下来，</w:t>
      </w:r>
      <w:r>
        <w:rPr>
          <w:color w:val="000000"/>
        </w:rPr>
        <w:t>A</w:t>
      </w:r>
      <w:r>
        <w:rPr>
          <w:color w:val="000000"/>
        </w:rPr>
        <w:t>正确；</w:t>
      </w:r>
    </w:p>
    <w:p w14:paraId="22650AC4" w14:textId="77777777" w:rsidR="009A40BF" w:rsidRDefault="00F941C2">
      <w:pPr>
        <w:spacing w:line="360" w:lineRule="auto"/>
        <w:jc w:val="left"/>
        <w:textAlignment w:val="center"/>
        <w:rPr>
          <w:color w:val="000000"/>
        </w:rPr>
      </w:pPr>
      <w:r>
        <w:rPr>
          <w:color w:val="000000"/>
        </w:rPr>
        <w:t>B</w:t>
      </w:r>
      <w:r>
        <w:rPr>
          <w:color w:val="000000"/>
        </w:rPr>
        <w:t>、因自然选择，超深渊狮子鱼基因组中与色素、视觉相关的基因发生了大量丢失，使得超深渊狮子鱼种群与栖息于海岸岩礁的狮子鱼种群的基因库不同，</w:t>
      </w:r>
      <w:r>
        <w:rPr>
          <w:color w:val="000000"/>
        </w:rPr>
        <w:t>B</w:t>
      </w:r>
      <w:r>
        <w:rPr>
          <w:color w:val="000000"/>
        </w:rPr>
        <w:t>正确；</w:t>
      </w:r>
    </w:p>
    <w:p w14:paraId="195AD44D" w14:textId="77777777" w:rsidR="009A40BF" w:rsidRDefault="00F941C2">
      <w:pPr>
        <w:spacing w:line="360" w:lineRule="auto"/>
        <w:jc w:val="left"/>
        <w:textAlignment w:val="center"/>
        <w:rPr>
          <w:color w:val="000000"/>
        </w:rPr>
      </w:pPr>
      <w:r>
        <w:rPr>
          <w:color w:val="000000"/>
        </w:rPr>
        <w:t>C</w:t>
      </w:r>
      <w:r>
        <w:rPr>
          <w:color w:val="000000"/>
        </w:rPr>
        <w:t>、协同进化是指不同物种之间，生物与无机环境之间在相互影响中不断进化和发展，而超深渊狮子鱼是一个物种，因此深渊狮子鱼个体间在争夺食物和栖息空间中相互选择，不属于协同进化，</w:t>
      </w:r>
      <w:r>
        <w:rPr>
          <w:color w:val="000000"/>
        </w:rPr>
        <w:t>C</w:t>
      </w:r>
      <w:r>
        <w:rPr>
          <w:color w:val="000000"/>
        </w:rPr>
        <w:t>错误；</w:t>
      </w:r>
    </w:p>
    <w:p w14:paraId="4C8F524F" w14:textId="77777777" w:rsidR="009A40BF" w:rsidRDefault="00F941C2">
      <w:pPr>
        <w:spacing w:line="360" w:lineRule="auto"/>
        <w:jc w:val="left"/>
        <w:textAlignment w:val="center"/>
        <w:rPr>
          <w:color w:val="000000"/>
        </w:rPr>
      </w:pPr>
      <w:r>
        <w:rPr>
          <w:color w:val="000000"/>
        </w:rPr>
        <w:lastRenderedPageBreak/>
        <w:t>D</w:t>
      </w:r>
      <w:r>
        <w:rPr>
          <w:color w:val="000000"/>
        </w:rPr>
        <w:t>、自然选择决定生物进化的方向，超深渊狮子鱼视觉退化属于自然选择下的进化，即超深渊狮子鱼产生的眼睛退化的突变适应环境并被保留下来，</w:t>
      </w:r>
      <w:r>
        <w:rPr>
          <w:color w:val="000000"/>
        </w:rPr>
        <w:t>D</w:t>
      </w:r>
      <w:r>
        <w:rPr>
          <w:color w:val="000000"/>
        </w:rPr>
        <w:t>正确。</w:t>
      </w:r>
    </w:p>
    <w:p w14:paraId="31556D5A" w14:textId="77777777" w:rsidR="009A40BF" w:rsidRDefault="00F941C2">
      <w:pPr>
        <w:spacing w:line="360" w:lineRule="auto"/>
        <w:jc w:val="left"/>
        <w:textAlignment w:val="center"/>
        <w:rPr>
          <w:color w:val="000000"/>
        </w:rPr>
      </w:pPr>
      <w:r>
        <w:rPr>
          <w:color w:val="000000"/>
        </w:rPr>
        <w:t>故选</w:t>
      </w:r>
      <w:r>
        <w:rPr>
          <w:color w:val="000000"/>
        </w:rPr>
        <w:t>C</w:t>
      </w:r>
      <w:r>
        <w:rPr>
          <w:color w:val="000000"/>
        </w:rPr>
        <w:t>。</w:t>
      </w:r>
    </w:p>
    <w:p w14:paraId="3550E891" w14:textId="77777777" w:rsidR="009A40BF" w:rsidRDefault="00F941C2">
      <w:pPr>
        <w:spacing w:line="360" w:lineRule="auto"/>
        <w:jc w:val="left"/>
        <w:textAlignment w:val="center"/>
        <w:rPr>
          <w:color w:val="000000"/>
        </w:rPr>
      </w:pPr>
      <w:r>
        <w:rPr>
          <w:color w:val="000000"/>
        </w:rPr>
        <w:t xml:space="preserve">9. </w:t>
      </w:r>
      <w:r>
        <w:rPr>
          <w:rFonts w:ascii="宋体" w:hAnsi="宋体"/>
          <w:color w:val="000000"/>
        </w:rPr>
        <w:t>如图为某二倍体动物体内细胞</w:t>
      </w:r>
      <w:r>
        <w:rPr>
          <w:rFonts w:eastAsia="Times New Roman" w:cs="Times New Roman"/>
          <w:color w:val="000000"/>
        </w:rPr>
        <w:t>1</w:t>
      </w:r>
      <w:r>
        <w:rPr>
          <w:rFonts w:ascii="宋体" w:hAnsi="宋体"/>
          <w:color w:val="000000"/>
        </w:rPr>
        <w:t>和细胞</w:t>
      </w:r>
      <w:r>
        <w:rPr>
          <w:rFonts w:eastAsia="Times New Roman" w:cs="Times New Roman"/>
          <w:color w:val="000000"/>
        </w:rPr>
        <w:t>2</w:t>
      </w:r>
      <w:r>
        <w:rPr>
          <w:rFonts w:ascii="宋体" w:hAnsi="宋体"/>
          <w:color w:val="000000"/>
        </w:rPr>
        <w:t>各分裂一次产生的子细胞示意图（</w:t>
      </w:r>
      <w:r>
        <w:rPr>
          <w:rFonts w:eastAsia="Times New Roman" w:cs="Times New Roman"/>
          <w:color w:val="000000"/>
        </w:rPr>
        <w:t>A</w:t>
      </w:r>
      <w:r>
        <w:rPr>
          <w:rFonts w:ascii="宋体" w:hAnsi="宋体"/>
          <w:color w:val="000000"/>
        </w:rPr>
        <w:t>、</w:t>
      </w:r>
      <w:r>
        <w:rPr>
          <w:rFonts w:eastAsia="Times New Roman" w:cs="Times New Roman"/>
          <w:color w:val="000000"/>
        </w:rPr>
        <w:t>a</w:t>
      </w:r>
      <w:r>
        <w:rPr>
          <w:rFonts w:ascii="宋体" w:hAnsi="宋体"/>
          <w:color w:val="000000"/>
        </w:rPr>
        <w:t>和</w:t>
      </w:r>
      <w:r>
        <w:rPr>
          <w:rFonts w:eastAsia="Times New Roman" w:cs="Times New Roman"/>
          <w:color w:val="000000"/>
        </w:rPr>
        <w:t>B</w:t>
      </w:r>
      <w:r>
        <w:rPr>
          <w:rFonts w:ascii="宋体" w:hAnsi="宋体"/>
          <w:color w:val="000000"/>
        </w:rPr>
        <w:t>、</w:t>
      </w:r>
      <w:r>
        <w:rPr>
          <w:rFonts w:eastAsia="Times New Roman" w:cs="Times New Roman"/>
          <w:color w:val="000000"/>
        </w:rPr>
        <w:t>b</w:t>
      </w:r>
      <w:r>
        <w:rPr>
          <w:rFonts w:ascii="宋体" w:hAnsi="宋体"/>
          <w:color w:val="000000"/>
        </w:rPr>
        <w:t>为两对相对独立的基因），在不考虑突变而交叉互换的情况下，下列相关叙述正确的是（</w:t>
      </w:r>
      <w:r>
        <w:rPr>
          <w:rFonts w:eastAsia="Times New Roman" w:cs="Times New Roman"/>
          <w:color w:val="000000"/>
        </w:rPr>
        <w:t xml:space="preserve"> </w:t>
      </w:r>
      <w:r>
        <w:rPr>
          <w:rFonts w:ascii="宋体" w:hAnsi="宋体"/>
          <w:color w:val="000000"/>
        </w:rPr>
        <w:t>）</w:t>
      </w:r>
    </w:p>
    <w:p w14:paraId="7BF6D877" w14:textId="77777777" w:rsidR="009A40BF" w:rsidRDefault="00F941C2">
      <w:pPr>
        <w:spacing w:line="360" w:lineRule="auto"/>
        <w:jc w:val="left"/>
        <w:textAlignment w:val="center"/>
        <w:rPr>
          <w:color w:val="000000"/>
        </w:rPr>
      </w:pPr>
      <w:r>
        <w:rPr>
          <w:noProof/>
          <w:color w:val="000000"/>
        </w:rPr>
        <w:drawing>
          <wp:inline distT="0" distB="0" distL="0" distR="0" wp14:anchorId="36A7C544" wp14:editId="5D4796F9">
            <wp:extent cx="5238750" cy="1312333"/>
            <wp:effectExtent l="0" t="0" r="0" b="0"/>
            <wp:docPr id="100005" name="图片 10000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
                    <pic:cNvPicPr>
                      <a:picLocks noChangeAspect="1"/>
                    </pic:cNvPicPr>
                  </pic:nvPicPr>
                  <pic:blipFill>
                    <a:blip r:embed="rId11"/>
                    <a:stretch>
                      <a:fillRect/>
                    </a:stretch>
                  </pic:blipFill>
                  <pic:spPr>
                    <a:xfrm>
                      <a:off x="0" y="0"/>
                      <a:ext cx="5238750" cy="1312333"/>
                    </a:xfrm>
                    <a:prstGeom prst="rect">
                      <a:avLst/>
                    </a:prstGeom>
                  </pic:spPr>
                </pic:pic>
              </a:graphicData>
            </a:graphic>
          </wp:inline>
        </w:drawing>
      </w:r>
    </w:p>
    <w:p w14:paraId="47DB4C9C" w14:textId="77777777" w:rsidR="009A40BF" w:rsidRDefault="00F941C2">
      <w:pPr>
        <w:spacing w:line="360" w:lineRule="auto"/>
        <w:jc w:val="left"/>
        <w:textAlignment w:val="center"/>
        <w:rPr>
          <w:color w:val="000000"/>
        </w:rPr>
      </w:pPr>
      <w:r>
        <w:rPr>
          <w:color w:val="000000"/>
        </w:rPr>
        <w:t xml:space="preserve">A. </w:t>
      </w:r>
      <w:r>
        <w:rPr>
          <w:rFonts w:ascii="宋体" w:hAnsi="宋体"/>
          <w:color w:val="000000"/>
        </w:rPr>
        <w:t>细胞</w:t>
      </w:r>
      <w:r>
        <w:rPr>
          <w:rFonts w:eastAsia="Times New Roman" w:cs="Times New Roman"/>
          <w:color w:val="000000"/>
        </w:rPr>
        <w:t>3</w:t>
      </w:r>
      <w:r>
        <w:rPr>
          <w:rFonts w:ascii="宋体" w:hAnsi="宋体"/>
          <w:color w:val="000000"/>
        </w:rPr>
        <w:t>中核</w:t>
      </w:r>
      <w:r>
        <w:rPr>
          <w:rFonts w:eastAsia="Times New Roman" w:cs="Times New Roman"/>
          <w:color w:val="000000"/>
        </w:rPr>
        <w:t>DNA</w:t>
      </w:r>
      <w:r>
        <w:rPr>
          <w:rFonts w:ascii="宋体" w:hAnsi="宋体"/>
          <w:color w:val="000000"/>
        </w:rPr>
        <w:t>的数量是细胞</w:t>
      </w:r>
      <w:r>
        <w:rPr>
          <w:rFonts w:eastAsia="Times New Roman" w:cs="Times New Roman"/>
          <w:color w:val="000000"/>
        </w:rPr>
        <w:t>5</w:t>
      </w:r>
      <w:r>
        <w:rPr>
          <w:rFonts w:ascii="宋体" w:hAnsi="宋体"/>
          <w:color w:val="000000"/>
        </w:rPr>
        <w:t>中核</w:t>
      </w:r>
      <w:r>
        <w:rPr>
          <w:rFonts w:eastAsia="Times New Roman" w:cs="Times New Roman"/>
          <w:color w:val="000000"/>
        </w:rPr>
        <w:t>DNA</w:t>
      </w:r>
      <w:r>
        <w:rPr>
          <w:rFonts w:ascii="宋体" w:hAnsi="宋体"/>
          <w:color w:val="000000"/>
        </w:rPr>
        <w:t>数量的</w:t>
      </w:r>
      <w:r>
        <w:rPr>
          <w:rFonts w:eastAsia="Times New Roman" w:cs="Times New Roman"/>
          <w:color w:val="000000"/>
        </w:rPr>
        <w:t>2</w:t>
      </w:r>
      <w:r>
        <w:rPr>
          <w:rFonts w:ascii="宋体" w:hAnsi="宋体"/>
          <w:color w:val="000000"/>
        </w:rPr>
        <w:t>倍</w:t>
      </w:r>
    </w:p>
    <w:p w14:paraId="4316CE6B" w14:textId="77777777" w:rsidR="009A40BF" w:rsidRDefault="00F941C2">
      <w:pPr>
        <w:spacing w:line="360" w:lineRule="auto"/>
        <w:jc w:val="left"/>
        <w:textAlignment w:val="center"/>
        <w:rPr>
          <w:color w:val="000000"/>
        </w:rPr>
      </w:pPr>
      <w:r>
        <w:rPr>
          <w:color w:val="000000"/>
        </w:rPr>
        <w:t xml:space="preserve">B. </w:t>
      </w:r>
      <w:r>
        <w:rPr>
          <w:rFonts w:ascii="宋体" w:hAnsi="宋体"/>
          <w:color w:val="000000"/>
        </w:rPr>
        <w:t>细胞</w:t>
      </w:r>
      <w:r>
        <w:rPr>
          <w:rFonts w:eastAsia="Times New Roman" w:cs="Times New Roman"/>
          <w:color w:val="000000"/>
        </w:rPr>
        <w:t>6</w:t>
      </w:r>
      <w:r>
        <w:rPr>
          <w:rFonts w:ascii="宋体" w:hAnsi="宋体"/>
          <w:color w:val="000000"/>
        </w:rPr>
        <w:t>基因型是</w:t>
      </w:r>
      <w:r>
        <w:rPr>
          <w:rFonts w:eastAsia="Times New Roman" w:cs="Times New Roman"/>
          <w:color w:val="000000"/>
        </w:rPr>
        <w:t>aaBB</w:t>
      </w:r>
      <w:r>
        <w:rPr>
          <w:rFonts w:ascii="宋体" w:hAnsi="宋体"/>
          <w:color w:val="000000"/>
        </w:rPr>
        <w:t>，但不一定能产生基因型为</w:t>
      </w:r>
      <w:r>
        <w:rPr>
          <w:rFonts w:eastAsia="Times New Roman" w:cs="Times New Roman"/>
          <w:color w:val="000000"/>
        </w:rPr>
        <w:t>aB</w:t>
      </w:r>
      <w:r>
        <w:rPr>
          <w:rFonts w:ascii="宋体" w:hAnsi="宋体"/>
          <w:color w:val="000000"/>
        </w:rPr>
        <w:t>的生殖细胞</w:t>
      </w:r>
    </w:p>
    <w:p w14:paraId="5CF9BF3A" w14:textId="77777777" w:rsidR="009A40BF" w:rsidRDefault="00F941C2">
      <w:pPr>
        <w:spacing w:line="360" w:lineRule="auto"/>
        <w:jc w:val="left"/>
        <w:textAlignment w:val="center"/>
        <w:rPr>
          <w:color w:val="000000"/>
        </w:rPr>
      </w:pPr>
      <w:r>
        <w:rPr>
          <w:color w:val="000000"/>
        </w:rPr>
        <w:t xml:space="preserve">C. </w:t>
      </w:r>
      <w:r>
        <w:rPr>
          <w:rFonts w:ascii="宋体" w:hAnsi="宋体"/>
          <w:color w:val="000000"/>
        </w:rPr>
        <w:t>细胞</w:t>
      </w:r>
      <w:r>
        <w:rPr>
          <w:rFonts w:eastAsia="Times New Roman" w:cs="Times New Roman"/>
          <w:color w:val="000000"/>
        </w:rPr>
        <w:t>1</w:t>
      </w:r>
      <w:r>
        <w:rPr>
          <w:rFonts w:ascii="宋体" w:hAnsi="宋体"/>
          <w:color w:val="000000"/>
        </w:rPr>
        <w:t>和细胞</w:t>
      </w:r>
      <w:r>
        <w:rPr>
          <w:rFonts w:eastAsia="Times New Roman" w:cs="Times New Roman"/>
          <w:color w:val="000000"/>
        </w:rPr>
        <w:t>2</w:t>
      </w:r>
      <w:r>
        <w:rPr>
          <w:rFonts w:ascii="宋体" w:hAnsi="宋体"/>
          <w:color w:val="000000"/>
        </w:rPr>
        <w:t>不可能存在于该动物体内的同一器官</w:t>
      </w:r>
    </w:p>
    <w:p w14:paraId="742A0489" w14:textId="77777777" w:rsidR="009A40BF" w:rsidRDefault="00F941C2">
      <w:pPr>
        <w:spacing w:line="360" w:lineRule="auto"/>
        <w:jc w:val="left"/>
        <w:textAlignment w:val="center"/>
        <w:rPr>
          <w:color w:val="000000"/>
        </w:rPr>
      </w:pPr>
      <w:r>
        <w:rPr>
          <w:color w:val="000000"/>
        </w:rPr>
        <w:t xml:space="preserve">D. </w:t>
      </w:r>
      <w:r>
        <w:rPr>
          <w:rFonts w:ascii="宋体" w:hAnsi="宋体"/>
          <w:color w:val="000000"/>
        </w:rPr>
        <w:t>该动物体内所有细胞都可以进行甲过程，但不一定能进行乙过程</w:t>
      </w:r>
    </w:p>
    <w:p w14:paraId="0AFCEE43" w14:textId="77777777" w:rsidR="009A40BF" w:rsidRDefault="00F941C2">
      <w:pPr>
        <w:spacing w:line="360" w:lineRule="auto"/>
        <w:textAlignment w:val="center"/>
        <w:rPr>
          <w:color w:val="000000"/>
        </w:rPr>
      </w:pPr>
      <w:r>
        <w:rPr>
          <w:color w:val="2E75B6"/>
        </w:rPr>
        <w:t>【答案】</w:t>
      </w:r>
      <w:r>
        <w:rPr>
          <w:color w:val="000000"/>
        </w:rPr>
        <w:t>B</w:t>
      </w:r>
    </w:p>
    <w:p w14:paraId="244D48CC" w14:textId="77777777" w:rsidR="009A40BF" w:rsidRDefault="00F941C2">
      <w:pPr>
        <w:spacing w:line="360" w:lineRule="auto"/>
        <w:textAlignment w:val="center"/>
        <w:rPr>
          <w:color w:val="000000"/>
        </w:rPr>
      </w:pPr>
      <w:r>
        <w:rPr>
          <w:color w:val="2E75B6"/>
        </w:rPr>
        <w:t>【解析】</w:t>
      </w:r>
    </w:p>
    <w:p w14:paraId="43EE8663" w14:textId="77777777" w:rsidR="009A40BF" w:rsidRDefault="00F941C2">
      <w:pPr>
        <w:spacing w:line="360" w:lineRule="auto"/>
        <w:textAlignment w:val="center"/>
        <w:rPr>
          <w:color w:val="000000"/>
        </w:rPr>
      </w:pPr>
      <w:r>
        <w:rPr>
          <w:color w:val="000000"/>
        </w:rPr>
        <w:t>【分析】题图分析，甲过程表示有丝分裂，故细胞</w:t>
      </w:r>
      <w:r>
        <w:rPr>
          <w:color w:val="000000"/>
        </w:rPr>
        <w:t>3</w:t>
      </w:r>
      <w:r>
        <w:rPr>
          <w:color w:val="000000"/>
        </w:rPr>
        <w:t>和细胞</w:t>
      </w:r>
      <w:r>
        <w:rPr>
          <w:color w:val="000000"/>
        </w:rPr>
        <w:t xml:space="preserve">4 </w:t>
      </w:r>
      <w:r>
        <w:rPr>
          <w:color w:val="000000"/>
        </w:rPr>
        <w:t>的基因型均为</w:t>
      </w:r>
      <w:r>
        <w:rPr>
          <w:color w:val="000000"/>
        </w:rPr>
        <w:t>AaBb</w:t>
      </w:r>
      <w:r>
        <w:rPr>
          <w:color w:val="000000"/>
        </w:rPr>
        <w:t>，乙过程为减数分裂过程，细胞</w:t>
      </w:r>
      <w:r>
        <w:rPr>
          <w:color w:val="000000"/>
        </w:rPr>
        <w:t>5</w:t>
      </w:r>
      <w:r>
        <w:rPr>
          <w:color w:val="000000"/>
        </w:rPr>
        <w:t>和细胞</w:t>
      </w:r>
      <w:r>
        <w:rPr>
          <w:color w:val="000000"/>
        </w:rPr>
        <w:t>6</w:t>
      </w:r>
      <w:r>
        <w:rPr>
          <w:color w:val="000000"/>
        </w:rPr>
        <w:t>为次级精母细胞或次级卵母细胞和第一极体。图中的过程可同时发生在动物的生殖器官内。</w:t>
      </w:r>
    </w:p>
    <w:p w14:paraId="30A65A5C" w14:textId="77777777" w:rsidR="009A40BF" w:rsidRDefault="00F941C2">
      <w:pPr>
        <w:spacing w:line="360" w:lineRule="auto"/>
        <w:textAlignment w:val="center"/>
        <w:rPr>
          <w:color w:val="000000"/>
        </w:rPr>
      </w:pPr>
      <w:r>
        <w:rPr>
          <w:color w:val="000000"/>
        </w:rPr>
        <w:t>【详解】</w:t>
      </w:r>
      <w:r>
        <w:rPr>
          <w:rFonts w:ascii="宋体" w:hAnsi="宋体"/>
          <w:color w:val="000000"/>
        </w:rPr>
        <w:t>A</w:t>
      </w:r>
      <w:r>
        <w:rPr>
          <w:rFonts w:ascii="宋体" w:hAnsi="宋体"/>
          <w:color w:val="000000"/>
        </w:rPr>
        <w:t>、据题图可知甲过程为有丝分裂，乙过程为减</w:t>
      </w:r>
      <w:r>
        <w:rPr>
          <w:rFonts w:ascii="宋体" w:hAnsi="宋体"/>
          <w:color w:val="000000"/>
        </w:rPr>
        <w:t>数分裂，细胞</w:t>
      </w:r>
      <w:r>
        <w:rPr>
          <w:rFonts w:eastAsia="Times New Roman" w:cs="Times New Roman"/>
          <w:color w:val="000000"/>
        </w:rPr>
        <w:t>3</w:t>
      </w:r>
      <w:r>
        <w:rPr>
          <w:rFonts w:ascii="宋体" w:hAnsi="宋体"/>
          <w:color w:val="000000"/>
        </w:rPr>
        <w:t>为子细胞，细胞</w:t>
      </w:r>
      <w:r>
        <w:rPr>
          <w:rFonts w:eastAsia="Times New Roman" w:cs="Times New Roman"/>
          <w:color w:val="000000"/>
        </w:rPr>
        <w:t>5</w:t>
      </w:r>
      <w:r>
        <w:rPr>
          <w:rFonts w:ascii="宋体" w:hAnsi="宋体"/>
          <w:color w:val="000000"/>
        </w:rPr>
        <w:t>为减数第二次分裂的细胞，因此核</w:t>
      </w:r>
      <w:r>
        <w:rPr>
          <w:rFonts w:eastAsia="Times New Roman" w:cs="Times New Roman"/>
          <w:color w:val="000000"/>
        </w:rPr>
        <w:t>DNA</w:t>
      </w:r>
      <w:r>
        <w:rPr>
          <w:rFonts w:ascii="宋体" w:hAnsi="宋体"/>
          <w:color w:val="000000"/>
        </w:rPr>
        <w:t>相等，</w:t>
      </w:r>
      <w:r>
        <w:rPr>
          <w:rFonts w:eastAsia="Times New Roman" w:cs="Times New Roman"/>
          <w:color w:val="000000"/>
        </w:rPr>
        <w:t>A</w:t>
      </w:r>
      <w:r>
        <w:rPr>
          <w:rFonts w:ascii="宋体" w:hAnsi="宋体"/>
          <w:color w:val="000000"/>
        </w:rPr>
        <w:t>错误；</w:t>
      </w:r>
      <w:r>
        <w:rPr>
          <w:rFonts w:ascii="宋体" w:hAnsi="宋体"/>
          <w:color w:val="000000"/>
        </w:rPr>
        <w:br/>
        <w:t>B</w:t>
      </w:r>
      <w:r>
        <w:rPr>
          <w:rFonts w:ascii="宋体" w:hAnsi="宋体"/>
          <w:color w:val="000000"/>
        </w:rPr>
        <w:t>、若细胞</w:t>
      </w:r>
      <w:r>
        <w:rPr>
          <w:rFonts w:eastAsia="Times New Roman" w:cs="Times New Roman"/>
          <w:color w:val="000000"/>
        </w:rPr>
        <w:t>6</w:t>
      </w:r>
      <w:r>
        <w:rPr>
          <w:rFonts w:ascii="宋体" w:hAnsi="宋体"/>
          <w:color w:val="000000"/>
        </w:rPr>
        <w:t>为第一极体，则产生基因型为</w:t>
      </w:r>
      <w:r>
        <w:rPr>
          <w:rFonts w:eastAsia="Times New Roman" w:cs="Times New Roman"/>
          <w:color w:val="000000"/>
        </w:rPr>
        <w:t>aB</w:t>
      </w:r>
      <w:r>
        <w:rPr>
          <w:rFonts w:ascii="宋体" w:hAnsi="宋体"/>
          <w:color w:val="000000"/>
        </w:rPr>
        <w:t>的细胞为极体，而非生殖细胞，</w:t>
      </w:r>
      <w:r>
        <w:rPr>
          <w:rFonts w:eastAsia="Times New Roman" w:cs="Times New Roman"/>
          <w:color w:val="000000"/>
        </w:rPr>
        <w:t>B</w:t>
      </w:r>
      <w:r>
        <w:rPr>
          <w:rFonts w:ascii="宋体" w:hAnsi="宋体"/>
          <w:color w:val="000000"/>
        </w:rPr>
        <w:t>正确；</w:t>
      </w:r>
      <w:r>
        <w:rPr>
          <w:rFonts w:ascii="宋体" w:hAnsi="宋体"/>
          <w:color w:val="000000"/>
        </w:rPr>
        <w:br/>
        <w:t>C</w:t>
      </w:r>
      <w:r>
        <w:rPr>
          <w:rFonts w:ascii="宋体" w:hAnsi="宋体"/>
          <w:color w:val="000000"/>
        </w:rPr>
        <w:t>、细胞</w:t>
      </w:r>
      <w:r>
        <w:rPr>
          <w:rFonts w:eastAsia="Times New Roman" w:cs="Times New Roman"/>
          <w:color w:val="000000"/>
        </w:rPr>
        <w:t>1</w:t>
      </w:r>
      <w:r>
        <w:rPr>
          <w:rFonts w:ascii="宋体" w:hAnsi="宋体"/>
          <w:color w:val="000000"/>
        </w:rPr>
        <w:t>和细胞</w:t>
      </w:r>
      <w:r>
        <w:rPr>
          <w:rFonts w:eastAsia="Times New Roman" w:cs="Times New Roman"/>
          <w:color w:val="000000"/>
        </w:rPr>
        <w:t>2</w:t>
      </w:r>
      <w:r>
        <w:rPr>
          <w:rFonts w:ascii="宋体" w:hAnsi="宋体"/>
          <w:color w:val="000000"/>
        </w:rPr>
        <w:t>可能存在于该动物体的生殖器官内，</w:t>
      </w:r>
      <w:r>
        <w:rPr>
          <w:rFonts w:eastAsia="Times New Roman" w:cs="Times New Roman"/>
          <w:color w:val="000000"/>
        </w:rPr>
        <w:t>C</w:t>
      </w:r>
      <w:r>
        <w:rPr>
          <w:rFonts w:ascii="宋体" w:hAnsi="宋体"/>
          <w:color w:val="000000"/>
        </w:rPr>
        <w:t>错误；</w:t>
      </w:r>
      <w:r>
        <w:rPr>
          <w:rFonts w:ascii="宋体" w:hAnsi="宋体"/>
          <w:color w:val="000000"/>
        </w:rPr>
        <w:br/>
        <w:t>D</w:t>
      </w:r>
      <w:r>
        <w:rPr>
          <w:rFonts w:ascii="宋体" w:hAnsi="宋体"/>
          <w:color w:val="000000"/>
        </w:rPr>
        <w:t>、并非所有细胞都能进行有丝分裂，</w:t>
      </w:r>
      <w:r>
        <w:rPr>
          <w:rFonts w:eastAsia="Times New Roman" w:cs="Times New Roman"/>
          <w:color w:val="000000"/>
        </w:rPr>
        <w:t>D</w:t>
      </w:r>
      <w:r>
        <w:rPr>
          <w:rFonts w:ascii="宋体" w:hAnsi="宋体"/>
          <w:color w:val="000000"/>
        </w:rPr>
        <w:t>错误。</w:t>
      </w:r>
      <w:r>
        <w:rPr>
          <w:rFonts w:ascii="宋体" w:hAnsi="宋体"/>
          <w:color w:val="000000"/>
        </w:rPr>
        <w:br/>
      </w:r>
      <w:r>
        <w:rPr>
          <w:rFonts w:ascii="宋体" w:hAnsi="宋体"/>
          <w:color w:val="000000"/>
        </w:rPr>
        <w:t>故选</w:t>
      </w:r>
      <w:r>
        <w:rPr>
          <w:rFonts w:ascii="宋体" w:hAnsi="宋体"/>
          <w:color w:val="000000"/>
        </w:rPr>
        <w:t>B</w:t>
      </w:r>
      <w:r>
        <w:rPr>
          <w:rFonts w:ascii="宋体" w:hAnsi="宋体"/>
          <w:color w:val="000000"/>
        </w:rPr>
        <w:t>。</w:t>
      </w:r>
    </w:p>
    <w:p w14:paraId="78E53F74" w14:textId="77777777" w:rsidR="009A40BF" w:rsidRDefault="00F941C2">
      <w:pPr>
        <w:spacing w:line="360" w:lineRule="auto"/>
        <w:jc w:val="left"/>
        <w:textAlignment w:val="center"/>
        <w:rPr>
          <w:color w:val="000000"/>
        </w:rPr>
      </w:pPr>
      <w:r>
        <w:rPr>
          <w:color w:val="000000"/>
        </w:rPr>
        <w:t xml:space="preserve">10. </w:t>
      </w:r>
      <w:r>
        <w:rPr>
          <w:rFonts w:ascii="宋体" w:hAnsi="宋体"/>
          <w:color w:val="000000"/>
        </w:rPr>
        <w:t>光照过强时，过剩的光能会对光反应阶段的</w:t>
      </w:r>
      <w:r>
        <w:rPr>
          <w:rFonts w:eastAsia="Times New Roman" w:cs="Times New Roman"/>
          <w:color w:val="000000"/>
        </w:rPr>
        <w:t>PS</w:t>
      </w:r>
      <w:r>
        <w:rPr>
          <w:rFonts w:ascii="宋体" w:hAnsi="宋体"/>
          <w:color w:val="000000"/>
        </w:rPr>
        <w:t>Ⅱ</w:t>
      </w:r>
      <w:r>
        <w:rPr>
          <w:rFonts w:ascii="宋体" w:hAnsi="宋体"/>
          <w:color w:val="000000"/>
        </w:rPr>
        <w:t>复合体（</w:t>
      </w:r>
      <w:r>
        <w:rPr>
          <w:rFonts w:eastAsia="Times New Roman" w:cs="Times New Roman"/>
          <w:color w:val="000000"/>
        </w:rPr>
        <w:t>PS</w:t>
      </w:r>
      <w:r>
        <w:rPr>
          <w:rFonts w:ascii="宋体" w:hAnsi="宋体"/>
          <w:color w:val="000000"/>
        </w:rPr>
        <w:t>Ⅱ</w:t>
      </w:r>
      <w:r>
        <w:rPr>
          <w:rFonts w:ascii="宋体" w:hAnsi="宋体"/>
          <w:color w:val="000000"/>
        </w:rPr>
        <w:t>）造成损伤，使其活性降低，并导致光合作用减弱。细胞可通过非光化学淬灭（</w:t>
      </w:r>
      <w:r>
        <w:rPr>
          <w:rFonts w:eastAsia="Times New Roman" w:cs="Times New Roman"/>
          <w:color w:val="000000"/>
        </w:rPr>
        <w:t>NPQ</w:t>
      </w:r>
      <w:r>
        <w:rPr>
          <w:rFonts w:ascii="宋体" w:hAnsi="宋体"/>
          <w:color w:val="000000"/>
        </w:rPr>
        <w:t>）减少过剩的光能对</w:t>
      </w:r>
      <w:r>
        <w:rPr>
          <w:rFonts w:eastAsia="Times New Roman" w:cs="Times New Roman"/>
          <w:color w:val="000000"/>
        </w:rPr>
        <w:t>PSI</w:t>
      </w:r>
      <w:r>
        <w:rPr>
          <w:rFonts w:ascii="宋体" w:hAnsi="宋体"/>
          <w:color w:val="000000"/>
        </w:rPr>
        <w:t>的损伤，但不能修复损伤的</w:t>
      </w:r>
      <w:r>
        <w:rPr>
          <w:rFonts w:eastAsia="Times New Roman" w:cs="Times New Roman"/>
          <w:color w:val="000000"/>
        </w:rPr>
        <w:t>PS</w:t>
      </w:r>
      <w:r>
        <w:rPr>
          <w:rFonts w:ascii="宋体" w:hAnsi="宋体"/>
          <w:color w:val="000000"/>
        </w:rPr>
        <w:t>Ⅱ</w:t>
      </w:r>
      <w:r>
        <w:rPr>
          <w:rFonts w:ascii="宋体" w:hAnsi="宋体"/>
          <w:color w:val="000000"/>
        </w:rPr>
        <w:t>。科研人员以拟南芥的野生型和突变体为材料进行了相关实验（实验中不同材料采用的光照强度相同且强光对二者的</w:t>
      </w:r>
      <w:r>
        <w:rPr>
          <w:rFonts w:eastAsia="Times New Roman" w:cs="Times New Roman"/>
          <w:color w:val="000000"/>
        </w:rPr>
        <w:t>PS</w:t>
      </w:r>
      <w:r>
        <w:rPr>
          <w:rFonts w:ascii="宋体" w:hAnsi="宋体"/>
          <w:color w:val="000000"/>
        </w:rPr>
        <w:t>Ⅱ</w:t>
      </w:r>
      <w:r>
        <w:rPr>
          <w:rFonts w:ascii="宋体" w:hAnsi="宋体"/>
          <w:color w:val="000000"/>
        </w:rPr>
        <w:t>均造成了损伤）。下列有关分析错误的是（</w:t>
      </w:r>
      <w:r>
        <w:rPr>
          <w:rFonts w:eastAsia="Times New Roman" w:cs="Times New Roman"/>
          <w:color w:val="000000"/>
        </w:rPr>
        <w:t xml:space="preserve">    </w:t>
      </w:r>
      <w:r>
        <w:rPr>
          <w:rFonts w:ascii="宋体" w:hAnsi="宋体"/>
          <w:color w:val="000000"/>
        </w:rPr>
        <w:t>）</w:t>
      </w:r>
    </w:p>
    <w:p w14:paraId="0DC042A6" w14:textId="77777777" w:rsidR="009A40BF" w:rsidRDefault="00F941C2">
      <w:pPr>
        <w:spacing w:line="360" w:lineRule="auto"/>
        <w:jc w:val="left"/>
        <w:textAlignment w:val="center"/>
        <w:rPr>
          <w:color w:val="000000"/>
        </w:rPr>
      </w:pPr>
      <w:r>
        <w:rPr>
          <w:noProof/>
          <w:color w:val="000000"/>
        </w:rPr>
        <w:lastRenderedPageBreak/>
        <w:drawing>
          <wp:inline distT="0" distB="0" distL="0" distR="0" wp14:anchorId="1E77B410" wp14:editId="714388F9">
            <wp:extent cx="3048000" cy="1581150"/>
            <wp:effectExtent l="0" t="0" r="0" b="0"/>
            <wp:docPr id="100007" name="图片 10000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
                    <pic:cNvPicPr>
                      <a:picLocks noChangeAspect="1"/>
                    </pic:cNvPicPr>
                  </pic:nvPicPr>
                  <pic:blipFill>
                    <a:blip r:embed="rId12"/>
                    <a:stretch>
                      <a:fillRect/>
                    </a:stretch>
                  </pic:blipFill>
                  <pic:spPr>
                    <a:xfrm>
                      <a:off x="0" y="0"/>
                      <a:ext cx="3048000" cy="1581150"/>
                    </a:xfrm>
                    <a:prstGeom prst="rect">
                      <a:avLst/>
                    </a:prstGeom>
                  </pic:spPr>
                </pic:pic>
              </a:graphicData>
            </a:graphic>
          </wp:inline>
        </w:drawing>
      </w:r>
    </w:p>
    <w:p w14:paraId="23C99760" w14:textId="77777777" w:rsidR="009A40BF" w:rsidRDefault="00F941C2">
      <w:pPr>
        <w:spacing w:line="360" w:lineRule="auto"/>
        <w:jc w:val="left"/>
        <w:textAlignment w:val="center"/>
        <w:rPr>
          <w:color w:val="000000"/>
        </w:rPr>
      </w:pPr>
      <w:r>
        <w:rPr>
          <w:color w:val="000000"/>
        </w:rPr>
        <w:t xml:space="preserve">A. </w:t>
      </w:r>
      <w:r>
        <w:rPr>
          <w:rFonts w:ascii="宋体" w:hAnsi="宋体"/>
          <w:color w:val="000000"/>
        </w:rPr>
        <w:t>该实验的自变量为拟南芥种类和光照强度</w:t>
      </w:r>
    </w:p>
    <w:p w14:paraId="07C0F2C7" w14:textId="77777777" w:rsidR="009A40BF" w:rsidRDefault="00F941C2">
      <w:pPr>
        <w:spacing w:line="360" w:lineRule="auto"/>
        <w:jc w:val="left"/>
        <w:textAlignment w:val="center"/>
        <w:rPr>
          <w:color w:val="000000"/>
        </w:rPr>
      </w:pPr>
      <w:r>
        <w:rPr>
          <w:color w:val="000000"/>
        </w:rPr>
        <w:t xml:space="preserve">B. </w:t>
      </w:r>
      <w:r>
        <w:rPr>
          <w:rFonts w:ascii="宋体" w:hAnsi="宋体"/>
          <w:color w:val="000000"/>
        </w:rPr>
        <w:t>强光照射下拟南芥突变体的</w:t>
      </w:r>
      <w:r>
        <w:rPr>
          <w:rFonts w:eastAsia="Times New Roman" w:cs="Times New Roman"/>
          <w:color w:val="000000"/>
        </w:rPr>
        <w:t>PS</w:t>
      </w:r>
      <w:r>
        <w:rPr>
          <w:rFonts w:ascii="宋体" w:hAnsi="宋体"/>
          <w:color w:val="000000"/>
        </w:rPr>
        <w:t>Ⅱ</w:t>
      </w:r>
      <w:r>
        <w:rPr>
          <w:rFonts w:ascii="宋体" w:hAnsi="宋体"/>
          <w:color w:val="000000"/>
        </w:rPr>
        <w:t>活性比野生型</w:t>
      </w:r>
      <w:r>
        <w:rPr>
          <w:rFonts w:eastAsia="Times New Roman" w:cs="Times New Roman"/>
          <w:color w:val="000000"/>
        </w:rPr>
        <w:t>PS</w:t>
      </w:r>
      <w:r>
        <w:rPr>
          <w:rFonts w:ascii="宋体" w:hAnsi="宋体"/>
          <w:color w:val="000000"/>
        </w:rPr>
        <w:t>Ⅱ</w:t>
      </w:r>
      <w:r>
        <w:rPr>
          <w:rFonts w:ascii="宋体" w:hAnsi="宋体"/>
          <w:color w:val="000000"/>
        </w:rPr>
        <w:t>活性高</w:t>
      </w:r>
    </w:p>
    <w:p w14:paraId="102E78EA" w14:textId="77777777" w:rsidR="009A40BF" w:rsidRDefault="00F941C2">
      <w:pPr>
        <w:spacing w:line="360" w:lineRule="auto"/>
        <w:jc w:val="left"/>
        <w:textAlignment w:val="center"/>
        <w:rPr>
          <w:color w:val="000000"/>
        </w:rPr>
      </w:pPr>
      <w:r>
        <w:rPr>
          <w:color w:val="000000"/>
        </w:rPr>
        <w:t xml:space="preserve">C. </w:t>
      </w:r>
      <w:r>
        <w:rPr>
          <w:rFonts w:ascii="宋体" w:hAnsi="宋体"/>
          <w:color w:val="000000"/>
        </w:rPr>
        <w:t>黑暗</w:t>
      </w:r>
      <w:r>
        <w:rPr>
          <w:rFonts w:eastAsia="Times New Roman" w:cs="Times New Roman"/>
          <w:color w:val="000000"/>
        </w:rPr>
        <w:t>2</w:t>
      </w:r>
      <w:r>
        <w:rPr>
          <w:rFonts w:ascii="宋体" w:hAnsi="宋体"/>
          <w:color w:val="000000"/>
        </w:rPr>
        <w:t>前期的拟南芥可能短暂时间内仍能制造有机物</w:t>
      </w:r>
    </w:p>
    <w:p w14:paraId="61E15A75" w14:textId="77777777" w:rsidR="009A40BF" w:rsidRDefault="00F941C2">
      <w:pPr>
        <w:spacing w:line="360" w:lineRule="auto"/>
        <w:jc w:val="left"/>
        <w:textAlignment w:val="center"/>
        <w:rPr>
          <w:color w:val="000000"/>
        </w:rPr>
      </w:pPr>
      <w:r>
        <w:rPr>
          <w:color w:val="000000"/>
        </w:rPr>
        <w:t xml:space="preserve">D. </w:t>
      </w:r>
      <w:r>
        <w:rPr>
          <w:rFonts w:ascii="宋体" w:hAnsi="宋体"/>
          <w:color w:val="000000"/>
        </w:rPr>
        <w:t>强光照射下突变体的暗反应强度低于野生型</w:t>
      </w:r>
    </w:p>
    <w:p w14:paraId="1D583637" w14:textId="77777777" w:rsidR="009A40BF" w:rsidRDefault="00F941C2">
      <w:pPr>
        <w:spacing w:line="360" w:lineRule="auto"/>
        <w:textAlignment w:val="center"/>
        <w:rPr>
          <w:color w:val="000000"/>
        </w:rPr>
      </w:pPr>
      <w:r>
        <w:rPr>
          <w:color w:val="2E75B6"/>
        </w:rPr>
        <w:t>【答案】</w:t>
      </w:r>
      <w:r>
        <w:rPr>
          <w:color w:val="000000"/>
        </w:rPr>
        <w:t>D</w:t>
      </w:r>
    </w:p>
    <w:p w14:paraId="5C248B2F" w14:textId="77777777" w:rsidR="009A40BF" w:rsidRDefault="00F941C2">
      <w:pPr>
        <w:spacing w:line="360" w:lineRule="auto"/>
        <w:textAlignment w:val="center"/>
        <w:rPr>
          <w:color w:val="000000"/>
        </w:rPr>
      </w:pPr>
      <w:r>
        <w:rPr>
          <w:color w:val="2E75B6"/>
        </w:rPr>
        <w:t>【解析】</w:t>
      </w:r>
    </w:p>
    <w:p w14:paraId="00FC748D" w14:textId="77777777" w:rsidR="009A40BF" w:rsidRDefault="00F941C2">
      <w:pPr>
        <w:spacing w:line="360" w:lineRule="auto"/>
        <w:jc w:val="left"/>
        <w:textAlignment w:val="center"/>
        <w:rPr>
          <w:color w:val="000000"/>
        </w:rPr>
      </w:pPr>
      <w:r>
        <w:rPr>
          <w:color w:val="000000"/>
        </w:rPr>
        <w:t>【分析】</w:t>
      </w:r>
      <w:r>
        <w:rPr>
          <w:color w:val="000000"/>
        </w:rPr>
        <w:t>1</w:t>
      </w:r>
      <w:r>
        <w:rPr>
          <w:color w:val="000000"/>
        </w:rPr>
        <w:t>、实验过程中的变化因素称为变量。其中人为控制的对实验对象进行处理的因素叫作自变量；因自变量改变而变化的变量叫作</w:t>
      </w:r>
      <w:r>
        <w:rPr>
          <w:color w:val="000000"/>
        </w:rPr>
        <w:t>因变量；除自变量外，实验过程中还存在一些对实验结果造成影响的可变因素，叫作无关变量。</w:t>
      </w:r>
      <w:r>
        <w:rPr>
          <w:color w:val="000000"/>
        </w:rPr>
        <w:t>2</w:t>
      </w:r>
      <w:r>
        <w:rPr>
          <w:color w:val="000000"/>
        </w:rPr>
        <w:t>、光合作用分为光反应和暗反应（碳反应）两个阶段，光反应场所在叶绿体类囊体薄膜，发生水的光解、</w:t>
      </w:r>
      <w:r>
        <w:rPr>
          <w:color w:val="000000"/>
        </w:rPr>
        <w:t>ATP</w:t>
      </w:r>
      <w:r>
        <w:rPr>
          <w:color w:val="000000"/>
        </w:rPr>
        <w:t>和</w:t>
      </w:r>
      <w:r>
        <w:rPr>
          <w:color w:val="000000"/>
        </w:rPr>
        <w:t>NADPH</w:t>
      </w:r>
      <w:r>
        <w:rPr>
          <w:color w:val="000000"/>
        </w:rPr>
        <w:t>的生成；</w:t>
      </w:r>
      <w:r>
        <w:rPr>
          <w:color w:val="000000"/>
        </w:rPr>
        <w:t xml:space="preserve"> </w:t>
      </w:r>
      <w:r>
        <w:rPr>
          <w:color w:val="000000"/>
        </w:rPr>
        <w:t>暗反应场所在叶绿体的基质，发生</w:t>
      </w:r>
      <w:r>
        <w:rPr>
          <w:color w:val="000000"/>
        </w:rPr>
        <w:t>CO</w:t>
      </w:r>
      <w:r>
        <w:rPr>
          <w:color w:val="000000"/>
          <w:vertAlign w:val="subscript"/>
        </w:rPr>
        <w:t>2</w:t>
      </w:r>
      <w:r>
        <w:rPr>
          <w:color w:val="000000"/>
        </w:rPr>
        <w:t>的固定和</w:t>
      </w:r>
      <w:r>
        <w:rPr>
          <w:color w:val="000000"/>
        </w:rPr>
        <w:t>C</w:t>
      </w:r>
      <w:r>
        <w:rPr>
          <w:color w:val="000000"/>
          <w:vertAlign w:val="subscript"/>
        </w:rPr>
        <w:t>3</w:t>
      </w:r>
      <w:r>
        <w:rPr>
          <w:color w:val="000000"/>
        </w:rPr>
        <w:t>的还原。</w:t>
      </w:r>
    </w:p>
    <w:p w14:paraId="700FFCF7" w14:textId="77777777" w:rsidR="009A40BF" w:rsidRDefault="00F941C2">
      <w:pPr>
        <w:spacing w:line="360" w:lineRule="auto"/>
        <w:jc w:val="left"/>
        <w:textAlignment w:val="center"/>
        <w:rPr>
          <w:color w:val="000000"/>
        </w:rPr>
      </w:pPr>
      <w:r>
        <w:rPr>
          <w:color w:val="000000"/>
        </w:rPr>
        <w:t>【详解】</w:t>
      </w:r>
      <w:r>
        <w:rPr>
          <w:color w:val="000000"/>
        </w:rPr>
        <w:t>A</w:t>
      </w:r>
      <w:r>
        <w:rPr>
          <w:color w:val="000000"/>
        </w:rPr>
        <w:t>、该实验的实验材料是野生型（含有</w:t>
      </w:r>
      <w:r>
        <w:rPr>
          <w:color w:val="000000"/>
        </w:rPr>
        <w:t>H</w:t>
      </w:r>
      <w:r>
        <w:rPr>
          <w:color w:val="000000"/>
        </w:rPr>
        <w:t>蛋白）和突变体植物（无</w:t>
      </w:r>
      <w:r>
        <w:rPr>
          <w:color w:val="000000"/>
        </w:rPr>
        <w:t>H</w:t>
      </w:r>
      <w:r>
        <w:rPr>
          <w:color w:val="000000"/>
        </w:rPr>
        <w:t>蛋白），研究两种植物在黑暗</w:t>
      </w:r>
      <w:r>
        <w:rPr>
          <w:color w:val="000000"/>
        </w:rPr>
        <w:t>→</w:t>
      </w:r>
      <w:r>
        <w:rPr>
          <w:color w:val="000000"/>
        </w:rPr>
        <w:t>强光照射</w:t>
      </w:r>
      <w:r>
        <w:rPr>
          <w:color w:val="000000"/>
        </w:rPr>
        <w:t>→</w:t>
      </w:r>
      <w:r>
        <w:rPr>
          <w:color w:val="000000"/>
        </w:rPr>
        <w:t>黑暗的处理下</w:t>
      </w:r>
      <w:r>
        <w:rPr>
          <w:color w:val="000000"/>
        </w:rPr>
        <w:t>NPQ</w:t>
      </w:r>
      <w:r>
        <w:rPr>
          <w:color w:val="000000"/>
        </w:rPr>
        <w:t>强度</w:t>
      </w:r>
      <w:r>
        <w:rPr>
          <w:color w:val="000000"/>
        </w:rPr>
        <w:t>/</w:t>
      </w:r>
      <w:r>
        <w:rPr>
          <w:color w:val="000000"/>
        </w:rPr>
        <w:t>相对值，所以该实验的自变量是</w:t>
      </w:r>
      <w:r>
        <w:rPr>
          <w:rFonts w:ascii="宋体" w:hAnsi="宋体"/>
          <w:color w:val="000000"/>
        </w:rPr>
        <w:t>光照强度</w:t>
      </w:r>
      <w:r>
        <w:rPr>
          <w:color w:val="000000"/>
        </w:rPr>
        <w:t>和</w:t>
      </w:r>
      <w:r>
        <w:rPr>
          <w:rFonts w:ascii="宋体" w:hAnsi="宋体"/>
          <w:color w:val="000000"/>
        </w:rPr>
        <w:t>拟南芥种类（</w:t>
      </w:r>
      <w:r>
        <w:rPr>
          <w:color w:val="000000"/>
        </w:rPr>
        <w:t>H</w:t>
      </w:r>
      <w:r>
        <w:rPr>
          <w:color w:val="000000"/>
        </w:rPr>
        <w:t>蛋白），</w:t>
      </w:r>
      <w:r>
        <w:rPr>
          <w:color w:val="000000"/>
        </w:rPr>
        <w:t>A</w:t>
      </w:r>
      <w:r>
        <w:rPr>
          <w:color w:val="000000"/>
        </w:rPr>
        <w:t>正确；</w:t>
      </w:r>
    </w:p>
    <w:p w14:paraId="30689554" w14:textId="77777777" w:rsidR="009A40BF" w:rsidRDefault="00F941C2">
      <w:pPr>
        <w:spacing w:line="360" w:lineRule="auto"/>
        <w:jc w:val="left"/>
        <w:textAlignment w:val="center"/>
        <w:rPr>
          <w:color w:val="000000"/>
        </w:rPr>
      </w:pPr>
      <w:r>
        <w:rPr>
          <w:color w:val="000000"/>
        </w:rPr>
        <w:t>B</w:t>
      </w:r>
      <w:r>
        <w:rPr>
          <w:color w:val="000000"/>
        </w:rPr>
        <w:t>、根据实验结果，强光照射下突变体的</w:t>
      </w:r>
      <w:r>
        <w:rPr>
          <w:color w:val="000000"/>
        </w:rPr>
        <w:t>NPQ</w:t>
      </w:r>
      <w:r>
        <w:rPr>
          <w:color w:val="000000"/>
        </w:rPr>
        <w:t>强度相</w:t>
      </w:r>
      <w:r>
        <w:rPr>
          <w:color w:val="000000"/>
        </w:rPr>
        <w:t>对值比野生型的</w:t>
      </w:r>
      <w:r>
        <w:rPr>
          <w:color w:val="000000"/>
        </w:rPr>
        <w:t>NPQ</w:t>
      </w:r>
      <w:r>
        <w:rPr>
          <w:color w:val="000000"/>
        </w:rPr>
        <w:t>强度相对值高，说明突变体</w:t>
      </w:r>
      <w:r>
        <w:rPr>
          <w:color w:val="000000"/>
        </w:rPr>
        <w:t>PSⅡ</w:t>
      </w:r>
      <w:r>
        <w:rPr>
          <w:color w:val="000000"/>
        </w:rPr>
        <w:t>系统光损伤小、野生型光</w:t>
      </w:r>
      <w:r>
        <w:rPr>
          <w:color w:val="000000"/>
        </w:rPr>
        <w:t>PSⅡ</w:t>
      </w:r>
      <w:r>
        <w:rPr>
          <w:color w:val="000000"/>
        </w:rPr>
        <w:t>系统损伤大，</w:t>
      </w:r>
      <w:r>
        <w:rPr>
          <w:rFonts w:ascii="宋体" w:hAnsi="宋体"/>
          <w:color w:val="000000"/>
        </w:rPr>
        <w:t>突变体的</w:t>
      </w:r>
      <w:r>
        <w:rPr>
          <w:rFonts w:eastAsia="Times New Roman" w:cs="Times New Roman"/>
          <w:color w:val="000000"/>
        </w:rPr>
        <w:t>PS</w:t>
      </w:r>
      <w:r>
        <w:rPr>
          <w:rFonts w:ascii="宋体" w:hAnsi="宋体"/>
          <w:color w:val="000000"/>
        </w:rPr>
        <w:t>Ⅱ</w:t>
      </w:r>
      <w:r>
        <w:rPr>
          <w:rFonts w:ascii="宋体" w:hAnsi="宋体"/>
          <w:color w:val="000000"/>
        </w:rPr>
        <w:t>活性比野生型</w:t>
      </w:r>
      <w:r>
        <w:rPr>
          <w:rFonts w:eastAsia="Times New Roman" w:cs="Times New Roman"/>
          <w:color w:val="000000"/>
        </w:rPr>
        <w:t>PS</w:t>
      </w:r>
      <w:r>
        <w:rPr>
          <w:rFonts w:ascii="宋体" w:hAnsi="宋体"/>
          <w:color w:val="000000"/>
        </w:rPr>
        <w:t>Ⅱ</w:t>
      </w:r>
      <w:r>
        <w:rPr>
          <w:rFonts w:ascii="宋体" w:hAnsi="宋体"/>
          <w:color w:val="000000"/>
        </w:rPr>
        <w:t>活性高</w:t>
      </w:r>
      <w:r>
        <w:rPr>
          <w:color w:val="000000"/>
        </w:rPr>
        <w:t>，</w:t>
      </w:r>
      <w:r>
        <w:rPr>
          <w:color w:val="000000"/>
        </w:rPr>
        <w:t>B</w:t>
      </w:r>
      <w:r>
        <w:rPr>
          <w:color w:val="000000"/>
        </w:rPr>
        <w:t>正确；</w:t>
      </w:r>
    </w:p>
    <w:p w14:paraId="373597CD" w14:textId="77777777" w:rsidR="009A40BF" w:rsidRDefault="00F941C2">
      <w:pPr>
        <w:spacing w:line="360" w:lineRule="auto"/>
        <w:jc w:val="left"/>
        <w:textAlignment w:val="center"/>
        <w:rPr>
          <w:color w:val="000000"/>
        </w:rPr>
      </w:pPr>
      <w:r>
        <w:rPr>
          <w:color w:val="000000"/>
        </w:rPr>
        <w:t>C</w:t>
      </w:r>
      <w:r>
        <w:rPr>
          <w:color w:val="000000"/>
        </w:rPr>
        <w:t>、据图分析，</w:t>
      </w:r>
      <w:r>
        <w:rPr>
          <w:rFonts w:ascii="宋体" w:hAnsi="宋体"/>
          <w:color w:val="000000"/>
        </w:rPr>
        <w:t>黑暗</w:t>
      </w:r>
      <w:r>
        <w:rPr>
          <w:rFonts w:eastAsia="Times New Roman" w:cs="Times New Roman"/>
          <w:color w:val="000000"/>
        </w:rPr>
        <w:t>2</w:t>
      </w:r>
      <w:r>
        <w:rPr>
          <w:rFonts w:ascii="宋体" w:hAnsi="宋体"/>
          <w:color w:val="000000"/>
        </w:rPr>
        <w:t>前期的</w:t>
      </w:r>
      <w:r>
        <w:rPr>
          <w:color w:val="000000"/>
        </w:rPr>
        <w:t>突变体和野生型</w:t>
      </w:r>
      <w:r>
        <w:rPr>
          <w:rFonts w:ascii="宋体" w:hAnsi="宋体"/>
          <w:color w:val="000000"/>
        </w:rPr>
        <w:t>拟南芥</w:t>
      </w:r>
      <w:r>
        <w:rPr>
          <w:color w:val="000000"/>
        </w:rPr>
        <w:t>的</w:t>
      </w:r>
      <w:r>
        <w:rPr>
          <w:color w:val="000000"/>
        </w:rPr>
        <w:t>NPQ</w:t>
      </w:r>
      <w:r>
        <w:rPr>
          <w:color w:val="000000"/>
        </w:rPr>
        <w:t>相对值是逐渐减小的，说明</w:t>
      </w:r>
      <w:r>
        <w:rPr>
          <w:color w:val="000000"/>
        </w:rPr>
        <w:t>PSⅡ</w:t>
      </w:r>
      <w:r>
        <w:rPr>
          <w:color w:val="000000"/>
        </w:rPr>
        <w:t>系统虽有损伤，</w:t>
      </w:r>
      <w:r>
        <w:rPr>
          <w:rFonts w:ascii="宋体" w:hAnsi="宋体"/>
          <w:color w:val="000000"/>
        </w:rPr>
        <w:t>光合作用在减弱，但仍能进行光合作用，制造有机物，</w:t>
      </w:r>
      <w:r>
        <w:rPr>
          <w:rFonts w:ascii="宋体" w:hAnsi="宋体"/>
          <w:color w:val="000000"/>
        </w:rPr>
        <w:t xml:space="preserve"> </w:t>
      </w:r>
      <w:r>
        <w:rPr>
          <w:color w:val="000000"/>
        </w:rPr>
        <w:t>C</w:t>
      </w:r>
      <w:r>
        <w:rPr>
          <w:color w:val="000000"/>
        </w:rPr>
        <w:t>正确；</w:t>
      </w:r>
    </w:p>
    <w:p w14:paraId="1E0D569C" w14:textId="77777777" w:rsidR="009A40BF" w:rsidRDefault="00F941C2">
      <w:pPr>
        <w:spacing w:line="360" w:lineRule="auto"/>
        <w:jc w:val="left"/>
        <w:textAlignment w:val="center"/>
        <w:rPr>
          <w:color w:val="000000"/>
        </w:rPr>
      </w:pPr>
      <w:r>
        <w:rPr>
          <w:color w:val="000000"/>
        </w:rPr>
        <w:t>D</w:t>
      </w:r>
      <w:r>
        <w:rPr>
          <w:color w:val="000000"/>
        </w:rPr>
        <w:t>、强光照射下突变体</w:t>
      </w:r>
      <w:r>
        <w:rPr>
          <w:color w:val="000000"/>
        </w:rPr>
        <w:t>NPQ</w:t>
      </w:r>
      <w:r>
        <w:rPr>
          <w:color w:val="000000"/>
        </w:rPr>
        <w:t>强度相对值高于野生型，说明</w:t>
      </w:r>
      <w:r>
        <w:rPr>
          <w:color w:val="000000"/>
        </w:rPr>
        <w:t>PSⅡ</w:t>
      </w:r>
      <w:r>
        <w:rPr>
          <w:color w:val="000000"/>
        </w:rPr>
        <w:t>系统损伤小，虽然损伤不能修复，但是</w:t>
      </w:r>
      <w:r>
        <w:rPr>
          <w:color w:val="000000"/>
        </w:rPr>
        <w:t>PSⅡ</w:t>
      </w:r>
      <w:r>
        <w:rPr>
          <w:color w:val="000000"/>
        </w:rPr>
        <w:t>活性高，光反应产物多，</w:t>
      </w:r>
      <w:r>
        <w:rPr>
          <w:rFonts w:ascii="宋体" w:hAnsi="宋体"/>
          <w:color w:val="000000"/>
        </w:rPr>
        <w:t>暗反应强度应高于野生型</w:t>
      </w:r>
      <w:r>
        <w:rPr>
          <w:color w:val="000000"/>
        </w:rPr>
        <w:t>，</w:t>
      </w:r>
      <w:r>
        <w:rPr>
          <w:color w:val="000000"/>
        </w:rPr>
        <w:t>D</w:t>
      </w:r>
      <w:r>
        <w:rPr>
          <w:color w:val="000000"/>
        </w:rPr>
        <w:t>错误。</w:t>
      </w:r>
    </w:p>
    <w:p w14:paraId="00C06EED" w14:textId="77777777" w:rsidR="009A40BF" w:rsidRDefault="00F941C2">
      <w:pPr>
        <w:spacing w:line="360" w:lineRule="auto"/>
        <w:jc w:val="left"/>
        <w:textAlignment w:val="center"/>
        <w:rPr>
          <w:color w:val="000000"/>
        </w:rPr>
      </w:pPr>
      <w:r>
        <w:rPr>
          <w:color w:val="000000"/>
        </w:rPr>
        <w:t>故选</w:t>
      </w:r>
      <w:r>
        <w:rPr>
          <w:color w:val="000000"/>
        </w:rPr>
        <w:t>D</w:t>
      </w:r>
      <w:r>
        <w:rPr>
          <w:color w:val="000000"/>
        </w:rPr>
        <w:t>。</w:t>
      </w:r>
    </w:p>
    <w:p w14:paraId="716C1BD0" w14:textId="77777777" w:rsidR="009A40BF" w:rsidRDefault="009A40BF">
      <w:pPr>
        <w:spacing w:line="360" w:lineRule="auto"/>
        <w:jc w:val="left"/>
        <w:textAlignment w:val="center"/>
        <w:rPr>
          <w:color w:val="000000"/>
        </w:rPr>
      </w:pPr>
    </w:p>
    <w:p w14:paraId="5B73F0B9" w14:textId="77777777" w:rsidR="009A40BF" w:rsidRDefault="00F941C2">
      <w:pPr>
        <w:spacing w:line="360" w:lineRule="auto"/>
        <w:jc w:val="left"/>
        <w:textAlignment w:val="center"/>
        <w:rPr>
          <w:color w:val="000000"/>
        </w:rPr>
      </w:pPr>
      <w:r>
        <w:rPr>
          <w:color w:val="000000"/>
        </w:rPr>
        <w:t xml:space="preserve">11. </w:t>
      </w:r>
      <w:r>
        <w:rPr>
          <w:rFonts w:ascii="宋体" w:hAnsi="宋体"/>
          <w:color w:val="000000"/>
        </w:rPr>
        <w:t>为培育具有市场竞争力的无籽柑橘，研究者设计如下流程。相关叙述</w:t>
      </w:r>
      <w:r>
        <w:rPr>
          <w:rFonts w:ascii="宋体" w:hAnsi="宋体"/>
          <w:color w:val="000000"/>
          <w:em w:val="dot"/>
        </w:rPr>
        <w:t>错误</w:t>
      </w:r>
      <w:r>
        <w:rPr>
          <w:rFonts w:ascii="宋体" w:hAnsi="宋体"/>
          <w:color w:val="000000"/>
        </w:rPr>
        <w:t>的是（　　）</w:t>
      </w:r>
    </w:p>
    <w:p w14:paraId="09E6DFD2" w14:textId="77777777" w:rsidR="009A40BF" w:rsidRDefault="00F941C2">
      <w:pPr>
        <w:spacing w:line="360" w:lineRule="auto"/>
        <w:jc w:val="left"/>
        <w:textAlignment w:val="center"/>
        <w:rPr>
          <w:color w:val="000000"/>
        </w:rPr>
      </w:pPr>
      <w:r>
        <w:rPr>
          <w:noProof/>
          <w:color w:val="000000"/>
        </w:rPr>
        <w:lastRenderedPageBreak/>
        <w:drawing>
          <wp:inline distT="0" distB="0" distL="0" distR="0" wp14:anchorId="46EABD61" wp14:editId="36701512">
            <wp:extent cx="4448175" cy="876300"/>
            <wp:effectExtent l="0" t="0" r="0" b="0"/>
            <wp:docPr id="100009" name="图片 10000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
                    <pic:cNvPicPr>
                      <a:picLocks noChangeAspect="1"/>
                    </pic:cNvPicPr>
                  </pic:nvPicPr>
                  <pic:blipFill>
                    <a:blip r:embed="rId13"/>
                    <a:stretch>
                      <a:fillRect/>
                    </a:stretch>
                  </pic:blipFill>
                  <pic:spPr>
                    <a:xfrm>
                      <a:off x="0" y="0"/>
                      <a:ext cx="4448175" cy="876300"/>
                    </a:xfrm>
                    <a:prstGeom prst="rect">
                      <a:avLst/>
                    </a:prstGeom>
                  </pic:spPr>
                </pic:pic>
              </a:graphicData>
            </a:graphic>
          </wp:inline>
        </w:drawing>
      </w:r>
      <w:r>
        <w:rPr>
          <w:color w:val="000000"/>
        </w:rPr>
        <w:t xml:space="preserve">  </w:t>
      </w:r>
    </w:p>
    <w:p w14:paraId="7925435E" w14:textId="77777777" w:rsidR="009A40BF" w:rsidRDefault="00F941C2">
      <w:pPr>
        <w:spacing w:line="360" w:lineRule="auto"/>
        <w:jc w:val="left"/>
        <w:textAlignment w:val="center"/>
        <w:rPr>
          <w:color w:val="000000"/>
        </w:rPr>
      </w:pPr>
      <w:r>
        <w:rPr>
          <w:color w:val="000000"/>
        </w:rPr>
        <w:t xml:space="preserve">A. </w:t>
      </w:r>
      <w:r>
        <w:rPr>
          <w:rFonts w:ascii="宋体" w:hAnsi="宋体"/>
          <w:color w:val="000000"/>
        </w:rPr>
        <w:t>过程</w:t>
      </w:r>
      <w:r>
        <w:rPr>
          <w:rFonts w:ascii="宋体" w:hAnsi="宋体"/>
          <w:color w:val="000000"/>
        </w:rPr>
        <w:t>①</w:t>
      </w:r>
      <w:r>
        <w:rPr>
          <w:rFonts w:ascii="宋体" w:hAnsi="宋体"/>
          <w:color w:val="000000"/>
        </w:rPr>
        <w:t>常使用纤维素酶和果胶酶</w:t>
      </w:r>
    </w:p>
    <w:p w14:paraId="25966350" w14:textId="77777777" w:rsidR="009A40BF" w:rsidRDefault="00F941C2">
      <w:pPr>
        <w:spacing w:line="360" w:lineRule="auto"/>
        <w:jc w:val="left"/>
        <w:textAlignment w:val="center"/>
        <w:rPr>
          <w:color w:val="000000"/>
        </w:rPr>
      </w:pPr>
      <w:r>
        <w:rPr>
          <w:color w:val="000000"/>
        </w:rPr>
        <w:t xml:space="preserve">B. </w:t>
      </w:r>
      <w:r>
        <w:rPr>
          <w:rFonts w:ascii="宋体" w:hAnsi="宋体"/>
          <w:color w:val="000000"/>
        </w:rPr>
        <w:t>经过</w:t>
      </w:r>
      <w:r>
        <w:rPr>
          <w:rFonts w:ascii="宋体" w:hAnsi="宋体"/>
          <w:color w:val="000000"/>
        </w:rPr>
        <w:t>②</w:t>
      </w:r>
      <w:r>
        <w:rPr>
          <w:rFonts w:ascii="宋体" w:hAnsi="宋体"/>
          <w:color w:val="000000"/>
        </w:rPr>
        <w:t>获得的融合细胞即为所需杂种细胞</w:t>
      </w:r>
    </w:p>
    <w:p w14:paraId="156CB8C6" w14:textId="77777777" w:rsidR="009A40BF" w:rsidRDefault="00F941C2">
      <w:pPr>
        <w:spacing w:line="360" w:lineRule="auto"/>
        <w:jc w:val="left"/>
        <w:textAlignment w:val="center"/>
        <w:rPr>
          <w:color w:val="000000"/>
        </w:rPr>
      </w:pPr>
      <w:r>
        <w:rPr>
          <w:color w:val="000000"/>
        </w:rPr>
        <w:t xml:space="preserve">C. </w:t>
      </w:r>
      <w:r>
        <w:rPr>
          <w:rFonts w:ascii="宋体" w:hAnsi="宋体"/>
          <w:color w:val="000000"/>
        </w:rPr>
        <w:t>过程</w:t>
      </w:r>
      <w:r>
        <w:rPr>
          <w:rFonts w:ascii="宋体" w:hAnsi="宋体"/>
          <w:color w:val="000000"/>
        </w:rPr>
        <w:t>③</w:t>
      </w:r>
      <w:r>
        <w:rPr>
          <w:rFonts w:ascii="宋体" w:hAnsi="宋体"/>
          <w:color w:val="000000"/>
        </w:rPr>
        <w:t>的培养基中需要添加生长素和细胞分裂素</w:t>
      </w:r>
    </w:p>
    <w:p w14:paraId="06F94D10" w14:textId="77777777" w:rsidR="009A40BF" w:rsidRDefault="00F941C2">
      <w:pPr>
        <w:spacing w:line="360" w:lineRule="auto"/>
        <w:jc w:val="left"/>
        <w:textAlignment w:val="center"/>
        <w:rPr>
          <w:color w:val="000000"/>
        </w:rPr>
      </w:pPr>
      <w:r>
        <w:rPr>
          <w:color w:val="000000"/>
        </w:rPr>
        <w:t xml:space="preserve">D. </w:t>
      </w:r>
      <w:r>
        <w:rPr>
          <w:rFonts w:ascii="宋体" w:hAnsi="宋体"/>
          <w:color w:val="000000"/>
        </w:rPr>
        <w:t>获得的植株</w:t>
      </w:r>
      <w:r>
        <w:rPr>
          <w:rFonts w:eastAsia="Times New Roman" w:cs="Times New Roman"/>
          <w:color w:val="000000"/>
        </w:rPr>
        <w:t>C</w:t>
      </w:r>
      <w:r>
        <w:rPr>
          <w:rFonts w:ascii="宋体" w:hAnsi="宋体"/>
          <w:color w:val="000000"/>
        </w:rPr>
        <w:t>染色体组成与植株</w:t>
      </w:r>
      <w:r>
        <w:rPr>
          <w:rFonts w:eastAsia="Times New Roman" w:cs="Times New Roman"/>
          <w:color w:val="000000"/>
        </w:rPr>
        <w:t>A</w:t>
      </w:r>
      <w:r>
        <w:rPr>
          <w:rFonts w:ascii="宋体" w:hAnsi="宋体"/>
          <w:color w:val="000000"/>
        </w:rPr>
        <w:t>、柑橘</w:t>
      </w:r>
      <w:r>
        <w:rPr>
          <w:rFonts w:eastAsia="Times New Roman" w:cs="Times New Roman"/>
          <w:color w:val="000000"/>
        </w:rPr>
        <w:t>B</w:t>
      </w:r>
      <w:r>
        <w:rPr>
          <w:rFonts w:ascii="宋体" w:hAnsi="宋体"/>
          <w:color w:val="000000"/>
        </w:rPr>
        <w:t>均不相同</w:t>
      </w:r>
    </w:p>
    <w:p w14:paraId="250E1D14" w14:textId="77777777" w:rsidR="009A40BF" w:rsidRDefault="00F941C2">
      <w:pPr>
        <w:spacing w:line="360" w:lineRule="auto"/>
        <w:textAlignment w:val="center"/>
        <w:rPr>
          <w:color w:val="000000"/>
        </w:rPr>
      </w:pPr>
      <w:r>
        <w:rPr>
          <w:color w:val="2E75B6"/>
        </w:rPr>
        <w:t>【答案】</w:t>
      </w:r>
      <w:r>
        <w:rPr>
          <w:color w:val="000000"/>
        </w:rPr>
        <w:t>B</w:t>
      </w:r>
    </w:p>
    <w:p w14:paraId="297E5FEF" w14:textId="77777777" w:rsidR="009A40BF" w:rsidRDefault="00F941C2">
      <w:pPr>
        <w:spacing w:line="360" w:lineRule="auto"/>
        <w:textAlignment w:val="center"/>
        <w:rPr>
          <w:color w:val="000000"/>
        </w:rPr>
      </w:pPr>
      <w:r>
        <w:rPr>
          <w:color w:val="2E75B6"/>
        </w:rPr>
        <w:t>【解析】</w:t>
      </w:r>
    </w:p>
    <w:p w14:paraId="70331B3A" w14:textId="77777777" w:rsidR="009A40BF" w:rsidRDefault="00F941C2">
      <w:pPr>
        <w:spacing w:line="360" w:lineRule="auto"/>
        <w:jc w:val="left"/>
        <w:textAlignment w:val="center"/>
        <w:rPr>
          <w:color w:val="000000"/>
        </w:rPr>
      </w:pPr>
      <w:r>
        <w:rPr>
          <w:color w:val="000000"/>
        </w:rPr>
        <w:t>【分析】</w:t>
      </w:r>
      <w:r>
        <w:rPr>
          <w:color w:val="000000"/>
        </w:rPr>
        <w:t>题图分析：图中</w:t>
      </w:r>
      <w:r>
        <w:rPr>
          <w:color w:val="000000"/>
        </w:rPr>
        <w:t>①</w:t>
      </w:r>
      <w:r>
        <w:rPr>
          <w:color w:val="000000"/>
        </w:rPr>
        <w:t>表示去除细胞壁，获得原生质体；</w:t>
      </w:r>
      <w:r>
        <w:rPr>
          <w:color w:val="000000"/>
        </w:rPr>
        <w:t>②</w:t>
      </w:r>
      <w:r>
        <w:rPr>
          <w:color w:val="000000"/>
        </w:rPr>
        <w:t>表示诱导原生质体融合；</w:t>
      </w:r>
      <w:r>
        <w:rPr>
          <w:color w:val="000000"/>
        </w:rPr>
        <w:t>③</w:t>
      </w:r>
      <w:r>
        <w:rPr>
          <w:color w:val="000000"/>
        </w:rPr>
        <w:t>表示采用植物组织培养技术将杂种细胞培育成杂种植株。</w:t>
      </w:r>
    </w:p>
    <w:p w14:paraId="73A8843E" w14:textId="77777777" w:rsidR="009A40BF" w:rsidRDefault="00F941C2">
      <w:pPr>
        <w:spacing w:line="360" w:lineRule="auto"/>
        <w:jc w:val="left"/>
        <w:textAlignment w:val="center"/>
        <w:rPr>
          <w:color w:val="000000"/>
        </w:rPr>
      </w:pPr>
      <w:r>
        <w:rPr>
          <w:color w:val="000000"/>
        </w:rPr>
        <w:t>【详解】</w:t>
      </w:r>
      <w:r>
        <w:rPr>
          <w:color w:val="000000"/>
        </w:rPr>
        <w:t>A</w:t>
      </w:r>
      <w:r>
        <w:rPr>
          <w:color w:val="000000"/>
        </w:rPr>
        <w:t>、植物细胞壁的主要成分为纤维素和果胶，</w:t>
      </w:r>
      <w:r>
        <w:rPr>
          <w:color w:val="000000"/>
        </w:rPr>
        <w:t>①</w:t>
      </w:r>
      <w:r>
        <w:rPr>
          <w:color w:val="000000"/>
        </w:rPr>
        <w:t>表示去除细胞壁，获得原生质体，故</w:t>
      </w:r>
      <w:r>
        <w:rPr>
          <w:color w:val="000000"/>
        </w:rPr>
        <w:t>①</w:t>
      </w:r>
      <w:r>
        <w:rPr>
          <w:color w:val="000000"/>
        </w:rPr>
        <w:t>过程常利用的酶是纤维素酶和果胶酶，</w:t>
      </w:r>
      <w:r>
        <w:rPr>
          <w:color w:val="000000"/>
        </w:rPr>
        <w:t>A</w:t>
      </w:r>
      <w:r>
        <w:rPr>
          <w:color w:val="000000"/>
        </w:rPr>
        <w:t>正确；</w:t>
      </w:r>
    </w:p>
    <w:p w14:paraId="22E62840" w14:textId="77777777" w:rsidR="009A40BF" w:rsidRDefault="00F941C2">
      <w:pPr>
        <w:spacing w:line="360" w:lineRule="auto"/>
        <w:jc w:val="left"/>
        <w:textAlignment w:val="center"/>
        <w:rPr>
          <w:color w:val="000000"/>
        </w:rPr>
      </w:pPr>
      <w:r>
        <w:rPr>
          <w:color w:val="000000"/>
        </w:rPr>
        <w:t>B</w:t>
      </w:r>
      <w:r>
        <w:rPr>
          <w:color w:val="000000"/>
        </w:rPr>
        <w:t>、通过过程</w:t>
      </w:r>
      <w:r>
        <w:rPr>
          <w:color w:val="000000"/>
        </w:rPr>
        <w:t>②</w:t>
      </w:r>
      <w:r>
        <w:rPr>
          <w:color w:val="000000"/>
        </w:rPr>
        <w:t>得到的两两融合细胞除了杂种细胞外，还有同种细胞的融合，如柑橘</w:t>
      </w:r>
      <w:r>
        <w:rPr>
          <w:color w:val="000000"/>
        </w:rPr>
        <w:t>A-</w:t>
      </w:r>
      <w:r>
        <w:rPr>
          <w:color w:val="000000"/>
        </w:rPr>
        <w:t>柑橘</w:t>
      </w:r>
      <w:r>
        <w:rPr>
          <w:color w:val="000000"/>
        </w:rPr>
        <w:t>A</w:t>
      </w:r>
      <w:r>
        <w:rPr>
          <w:color w:val="000000"/>
        </w:rPr>
        <w:t>融合细胞、柑橘</w:t>
      </w:r>
      <w:r>
        <w:rPr>
          <w:color w:val="000000"/>
        </w:rPr>
        <w:t>B-</w:t>
      </w:r>
      <w:r>
        <w:rPr>
          <w:color w:val="000000"/>
        </w:rPr>
        <w:t>柑橘</w:t>
      </w:r>
      <w:r>
        <w:rPr>
          <w:color w:val="000000"/>
        </w:rPr>
        <w:t>B</w:t>
      </w:r>
      <w:r>
        <w:rPr>
          <w:color w:val="000000"/>
        </w:rPr>
        <w:t>融合细胞，</w:t>
      </w:r>
      <w:r>
        <w:rPr>
          <w:color w:val="000000"/>
        </w:rPr>
        <w:t>B</w:t>
      </w:r>
      <w:r>
        <w:rPr>
          <w:color w:val="000000"/>
        </w:rPr>
        <w:t>错误；</w:t>
      </w:r>
    </w:p>
    <w:p w14:paraId="72A2DE1D" w14:textId="77777777" w:rsidR="009A40BF" w:rsidRDefault="00F941C2">
      <w:pPr>
        <w:spacing w:line="360" w:lineRule="auto"/>
        <w:jc w:val="left"/>
        <w:textAlignment w:val="center"/>
        <w:rPr>
          <w:color w:val="000000"/>
        </w:rPr>
      </w:pPr>
      <w:r>
        <w:rPr>
          <w:color w:val="000000"/>
        </w:rPr>
        <w:t>C</w:t>
      </w:r>
      <w:r>
        <w:rPr>
          <w:color w:val="000000"/>
        </w:rPr>
        <w:t>、</w:t>
      </w:r>
      <w:r>
        <w:rPr>
          <w:color w:val="000000"/>
        </w:rPr>
        <w:t>③</w:t>
      </w:r>
      <w:r>
        <w:rPr>
          <w:color w:val="000000"/>
        </w:rPr>
        <w:t>表示采用植物组织培养技术将杂种细胞培育成杂种植株，过程</w:t>
      </w:r>
      <w:r>
        <w:rPr>
          <w:color w:val="000000"/>
        </w:rPr>
        <w:t>③</w:t>
      </w:r>
      <w:r>
        <w:rPr>
          <w:color w:val="000000"/>
        </w:rPr>
        <w:t>的培养基中需要添加生长素和细胞分裂素，</w:t>
      </w:r>
      <w:r>
        <w:rPr>
          <w:color w:val="000000"/>
        </w:rPr>
        <w:t>C</w:t>
      </w:r>
      <w:r>
        <w:rPr>
          <w:color w:val="000000"/>
        </w:rPr>
        <w:t>正确；</w:t>
      </w:r>
    </w:p>
    <w:p w14:paraId="6D2FE795" w14:textId="77777777" w:rsidR="009A40BF" w:rsidRDefault="00F941C2">
      <w:pPr>
        <w:spacing w:line="360" w:lineRule="auto"/>
        <w:jc w:val="left"/>
        <w:textAlignment w:val="center"/>
        <w:rPr>
          <w:color w:val="000000"/>
        </w:rPr>
      </w:pPr>
      <w:r>
        <w:rPr>
          <w:color w:val="000000"/>
        </w:rPr>
        <w:t>D</w:t>
      </w:r>
      <w:r>
        <w:rPr>
          <w:color w:val="000000"/>
        </w:rPr>
        <w:t>、杂种细胞由柑橘</w:t>
      </w:r>
      <w:r>
        <w:rPr>
          <w:color w:val="000000"/>
        </w:rPr>
        <w:t xml:space="preserve">A </w:t>
      </w:r>
      <w:r>
        <w:rPr>
          <w:color w:val="000000"/>
        </w:rPr>
        <w:t>（</w:t>
      </w:r>
      <w:r>
        <w:rPr>
          <w:color w:val="000000"/>
        </w:rPr>
        <w:t>1</w:t>
      </w:r>
      <w:r>
        <w:rPr>
          <w:color w:val="000000"/>
        </w:rPr>
        <w:t>个染色体组）细胞和柑橘</w:t>
      </w:r>
      <w:r>
        <w:rPr>
          <w:color w:val="000000"/>
        </w:rPr>
        <w:t xml:space="preserve">B </w:t>
      </w:r>
      <w:r>
        <w:rPr>
          <w:color w:val="000000"/>
        </w:rPr>
        <w:t>（</w:t>
      </w:r>
      <w:r>
        <w:rPr>
          <w:color w:val="000000"/>
        </w:rPr>
        <w:t>2</w:t>
      </w:r>
      <w:r>
        <w:rPr>
          <w:color w:val="000000"/>
        </w:rPr>
        <w:t>个染色体组）细胞融合而成，细胞中都含有</w:t>
      </w:r>
      <w:r>
        <w:rPr>
          <w:color w:val="000000"/>
        </w:rPr>
        <w:t>3</w:t>
      </w:r>
      <w:r>
        <w:rPr>
          <w:color w:val="000000"/>
        </w:rPr>
        <w:t>个染色体组，故获得的植株</w:t>
      </w:r>
      <w:r>
        <w:rPr>
          <w:color w:val="000000"/>
        </w:rPr>
        <w:t>C</w:t>
      </w:r>
      <w:r>
        <w:rPr>
          <w:color w:val="000000"/>
        </w:rPr>
        <w:t>有</w:t>
      </w:r>
      <w:r>
        <w:rPr>
          <w:color w:val="000000"/>
        </w:rPr>
        <w:t>3</w:t>
      </w:r>
      <w:r>
        <w:rPr>
          <w:color w:val="000000"/>
        </w:rPr>
        <w:t>个染色体组，与柑橘</w:t>
      </w:r>
      <w:r>
        <w:rPr>
          <w:color w:val="000000"/>
        </w:rPr>
        <w:t>A</w:t>
      </w:r>
      <w:r>
        <w:rPr>
          <w:color w:val="000000"/>
        </w:rPr>
        <w:t>、</w:t>
      </w:r>
      <w:r>
        <w:rPr>
          <w:color w:val="000000"/>
        </w:rPr>
        <w:t>B</w:t>
      </w:r>
      <w:r>
        <w:rPr>
          <w:color w:val="000000"/>
        </w:rPr>
        <w:t>不相同，</w:t>
      </w:r>
      <w:r>
        <w:rPr>
          <w:color w:val="000000"/>
        </w:rPr>
        <w:t>D</w:t>
      </w:r>
      <w:r>
        <w:rPr>
          <w:color w:val="000000"/>
        </w:rPr>
        <w:t>正确。</w:t>
      </w:r>
    </w:p>
    <w:p w14:paraId="61D43271" w14:textId="77777777" w:rsidR="009A40BF" w:rsidRDefault="00F941C2">
      <w:pPr>
        <w:spacing w:line="360" w:lineRule="auto"/>
        <w:jc w:val="left"/>
        <w:textAlignment w:val="center"/>
        <w:rPr>
          <w:color w:val="000000"/>
        </w:rPr>
      </w:pPr>
      <w:r>
        <w:rPr>
          <w:color w:val="000000"/>
        </w:rPr>
        <w:t>故选</w:t>
      </w:r>
      <w:r>
        <w:rPr>
          <w:color w:val="000000"/>
        </w:rPr>
        <w:t>B</w:t>
      </w:r>
      <w:r>
        <w:rPr>
          <w:color w:val="000000"/>
        </w:rPr>
        <w:t>。</w:t>
      </w:r>
    </w:p>
    <w:p w14:paraId="24A007DF" w14:textId="77777777" w:rsidR="009A40BF" w:rsidRDefault="00F941C2">
      <w:pPr>
        <w:spacing w:line="360" w:lineRule="auto"/>
        <w:jc w:val="left"/>
        <w:textAlignment w:val="center"/>
        <w:rPr>
          <w:color w:val="000000"/>
        </w:rPr>
      </w:pPr>
      <w:r>
        <w:rPr>
          <w:color w:val="000000"/>
        </w:rPr>
        <w:t xml:space="preserve">12. </w:t>
      </w:r>
      <w:r>
        <w:rPr>
          <w:rFonts w:ascii="宋体" w:hAnsi="宋体"/>
          <w:color w:val="000000"/>
        </w:rPr>
        <w:t>生物兴趣小组对</w:t>
      </w:r>
      <w:r>
        <w:rPr>
          <w:rFonts w:eastAsia="Times New Roman" w:cs="Times New Roman"/>
          <w:color w:val="000000"/>
        </w:rPr>
        <w:t>CMT1</w:t>
      </w:r>
      <w:r>
        <w:rPr>
          <w:rFonts w:ascii="宋体" w:hAnsi="宋体"/>
          <w:color w:val="000000"/>
        </w:rPr>
        <w:t>腓骨肌萎缩症（由基因</w:t>
      </w:r>
      <w:r>
        <w:rPr>
          <w:rFonts w:eastAsia="Times New Roman" w:cs="Times New Roman"/>
          <w:color w:val="000000"/>
        </w:rPr>
        <w:t>A</w:t>
      </w:r>
      <w:r>
        <w:rPr>
          <w:rFonts w:ascii="宋体" w:hAnsi="宋体"/>
          <w:color w:val="000000"/>
        </w:rPr>
        <w:t>、</w:t>
      </w:r>
      <w:r>
        <w:rPr>
          <w:rFonts w:eastAsia="Times New Roman" w:cs="Times New Roman"/>
          <w:color w:val="000000"/>
        </w:rPr>
        <w:t>a</w:t>
      </w:r>
      <w:r>
        <w:rPr>
          <w:rFonts w:ascii="宋体" w:hAnsi="宋体"/>
          <w:color w:val="000000"/>
        </w:rPr>
        <w:t>控制）和鱼鳞病（由基因</w:t>
      </w:r>
      <w:r>
        <w:rPr>
          <w:rFonts w:eastAsia="Times New Roman" w:cs="Times New Roman"/>
          <w:color w:val="000000"/>
        </w:rPr>
        <w:t>B</w:t>
      </w:r>
      <w:r>
        <w:rPr>
          <w:rFonts w:ascii="宋体" w:hAnsi="宋体"/>
          <w:color w:val="000000"/>
        </w:rPr>
        <w:t>、</w:t>
      </w:r>
      <w:r>
        <w:rPr>
          <w:rFonts w:eastAsia="Times New Roman" w:cs="Times New Roman"/>
          <w:color w:val="000000"/>
        </w:rPr>
        <w:t>b</w:t>
      </w:r>
      <w:r>
        <w:rPr>
          <w:rFonts w:ascii="宋体" w:hAnsi="宋体"/>
          <w:color w:val="000000"/>
        </w:rPr>
        <w:t>控制）进行调查，统计发病率，得到如图</w:t>
      </w:r>
      <w:r>
        <w:rPr>
          <w:rFonts w:eastAsia="Times New Roman" w:cs="Times New Roman"/>
          <w:color w:val="000000"/>
        </w:rPr>
        <w:t>1</w:t>
      </w:r>
      <w:r>
        <w:rPr>
          <w:rFonts w:ascii="宋体" w:hAnsi="宋体"/>
          <w:color w:val="000000"/>
        </w:rPr>
        <w:t>的遗传系谱图，图</w:t>
      </w:r>
      <w:r>
        <w:rPr>
          <w:rFonts w:eastAsia="Times New Roman" w:cs="Times New Roman"/>
          <w:color w:val="000000"/>
        </w:rPr>
        <w:t>2</w:t>
      </w:r>
      <w:r>
        <w:rPr>
          <w:rFonts w:ascii="宋体" w:hAnsi="宋体"/>
          <w:color w:val="000000"/>
        </w:rPr>
        <w:t>是乙家庭中的部分成员的鱼鳞病基因电泳图。下列叙述正确的是（</w:t>
      </w:r>
      <w:r>
        <w:rPr>
          <w:rFonts w:eastAsia="Times New Roman" w:cs="Times New Roman"/>
          <w:color w:val="000000"/>
        </w:rPr>
        <w:t xml:space="preserve">    </w:t>
      </w:r>
      <w:r>
        <w:rPr>
          <w:rFonts w:ascii="宋体" w:hAnsi="宋体"/>
          <w:color w:val="000000"/>
        </w:rPr>
        <w:t>）</w:t>
      </w:r>
    </w:p>
    <w:p w14:paraId="2A5AC24A" w14:textId="77777777" w:rsidR="009A40BF" w:rsidRDefault="00F941C2">
      <w:pPr>
        <w:spacing w:line="360" w:lineRule="auto"/>
        <w:jc w:val="left"/>
        <w:textAlignment w:val="center"/>
        <w:rPr>
          <w:color w:val="000000"/>
        </w:rPr>
      </w:pPr>
      <w:r>
        <w:rPr>
          <w:noProof/>
          <w:color w:val="000000"/>
        </w:rPr>
        <w:drawing>
          <wp:inline distT="0" distB="0" distL="0" distR="0" wp14:anchorId="04E51D6C" wp14:editId="64A66F74">
            <wp:extent cx="5238750" cy="1440185"/>
            <wp:effectExtent l="0" t="0" r="0" b="0"/>
            <wp:docPr id="100011" name="图片 10001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
                    <pic:cNvPicPr>
                      <a:picLocks noChangeAspect="1"/>
                    </pic:cNvPicPr>
                  </pic:nvPicPr>
                  <pic:blipFill>
                    <a:blip r:embed="rId14"/>
                    <a:stretch>
                      <a:fillRect/>
                    </a:stretch>
                  </pic:blipFill>
                  <pic:spPr>
                    <a:xfrm>
                      <a:off x="0" y="0"/>
                      <a:ext cx="5238750" cy="1440185"/>
                    </a:xfrm>
                    <a:prstGeom prst="rect">
                      <a:avLst/>
                    </a:prstGeom>
                  </pic:spPr>
                </pic:pic>
              </a:graphicData>
            </a:graphic>
          </wp:inline>
        </w:drawing>
      </w:r>
    </w:p>
    <w:p w14:paraId="76DC6746" w14:textId="77777777" w:rsidR="009A40BF" w:rsidRDefault="00F941C2">
      <w:pPr>
        <w:spacing w:line="360" w:lineRule="auto"/>
        <w:jc w:val="left"/>
        <w:textAlignment w:val="center"/>
        <w:rPr>
          <w:color w:val="000000"/>
        </w:rPr>
      </w:pPr>
      <w:r>
        <w:rPr>
          <w:color w:val="000000"/>
        </w:rPr>
        <w:t xml:space="preserve">A. </w:t>
      </w:r>
      <w:r>
        <w:rPr>
          <w:rFonts w:eastAsia="Times New Roman" w:cs="Times New Roman"/>
          <w:color w:val="000000"/>
        </w:rPr>
        <w:t>CMT1</w:t>
      </w:r>
      <w:r>
        <w:rPr>
          <w:rFonts w:ascii="宋体" w:hAnsi="宋体"/>
          <w:color w:val="000000"/>
        </w:rPr>
        <w:t>腓骨肌萎缩症的遗传方式为伴</w:t>
      </w:r>
      <w:r>
        <w:rPr>
          <w:rFonts w:eastAsia="Times New Roman" w:cs="Times New Roman"/>
          <w:color w:val="000000"/>
        </w:rPr>
        <w:t>X</w:t>
      </w:r>
      <w:r>
        <w:rPr>
          <w:rFonts w:ascii="宋体" w:hAnsi="宋体"/>
          <w:color w:val="000000"/>
        </w:rPr>
        <w:t>染色体隐性遗传，鱼鳞病的遗传方式为常染色体隐性遗传</w:t>
      </w:r>
    </w:p>
    <w:p w14:paraId="0072D2D5" w14:textId="77777777" w:rsidR="009A40BF" w:rsidRDefault="00F941C2">
      <w:pPr>
        <w:spacing w:line="360" w:lineRule="auto"/>
        <w:jc w:val="left"/>
        <w:textAlignment w:val="center"/>
        <w:rPr>
          <w:color w:val="000000"/>
        </w:rPr>
      </w:pPr>
      <w:r>
        <w:rPr>
          <w:color w:val="000000"/>
        </w:rPr>
        <w:lastRenderedPageBreak/>
        <w:t xml:space="preserve">B. </w:t>
      </w:r>
      <w:r>
        <w:rPr>
          <w:rFonts w:ascii="宋体" w:hAnsi="宋体"/>
          <w:color w:val="000000"/>
        </w:rPr>
        <w:t>Ⅰ</w:t>
      </w:r>
      <w:r>
        <w:rPr>
          <w:color w:val="000000"/>
          <w:vertAlign w:val="subscript"/>
        </w:rPr>
        <w:t>1</w:t>
      </w:r>
      <w:r>
        <w:rPr>
          <w:rFonts w:ascii="宋体" w:hAnsi="宋体"/>
          <w:color w:val="000000"/>
        </w:rPr>
        <w:t>的基因型为</w:t>
      </w:r>
      <w:r>
        <w:rPr>
          <w:rFonts w:eastAsia="Times New Roman" w:cs="Times New Roman"/>
          <w:color w:val="000000"/>
        </w:rPr>
        <w:t>AaX</w:t>
      </w:r>
      <w:r>
        <w:rPr>
          <w:rFonts w:eastAsia="Times New Roman" w:cs="Times New Roman"/>
          <w:color w:val="000000"/>
          <w:vertAlign w:val="superscript"/>
        </w:rPr>
        <w:t>B</w:t>
      </w:r>
      <w:r>
        <w:rPr>
          <w:rFonts w:eastAsia="Times New Roman" w:cs="Times New Roman"/>
          <w:color w:val="000000"/>
        </w:rPr>
        <w:t>Y</w:t>
      </w:r>
      <w:r>
        <w:rPr>
          <w:rFonts w:ascii="宋体" w:hAnsi="宋体"/>
          <w:color w:val="000000"/>
        </w:rPr>
        <w:t>，</w:t>
      </w:r>
      <w:r>
        <w:rPr>
          <w:rFonts w:ascii="宋体" w:hAnsi="宋体"/>
          <w:color w:val="000000"/>
        </w:rPr>
        <w:t>Ⅱ</w:t>
      </w:r>
      <w:r>
        <w:rPr>
          <w:color w:val="000000"/>
          <w:vertAlign w:val="subscript"/>
        </w:rPr>
        <w:t>2</w:t>
      </w:r>
      <w:r>
        <w:rPr>
          <w:rFonts w:ascii="宋体" w:hAnsi="宋体"/>
          <w:color w:val="000000"/>
        </w:rPr>
        <w:t>的基因型为</w:t>
      </w:r>
      <w:r>
        <w:rPr>
          <w:rFonts w:eastAsia="Times New Roman" w:cs="Times New Roman"/>
          <w:color w:val="000000"/>
        </w:rPr>
        <w:t>AaX</w:t>
      </w:r>
      <w:r>
        <w:rPr>
          <w:rFonts w:eastAsia="Times New Roman" w:cs="Times New Roman"/>
          <w:color w:val="000000"/>
          <w:vertAlign w:val="superscript"/>
        </w:rPr>
        <w:t>B</w:t>
      </w:r>
      <w:r>
        <w:rPr>
          <w:rFonts w:eastAsia="Times New Roman" w:cs="Times New Roman"/>
          <w:color w:val="000000"/>
        </w:rPr>
        <w:t>X</w:t>
      </w:r>
      <w:r>
        <w:rPr>
          <w:rFonts w:eastAsia="Times New Roman" w:cs="Times New Roman"/>
          <w:color w:val="000000"/>
          <w:vertAlign w:val="superscript"/>
        </w:rPr>
        <w:t>b</w:t>
      </w:r>
    </w:p>
    <w:p w14:paraId="500EE628" w14:textId="77777777" w:rsidR="009A40BF" w:rsidRDefault="00F941C2">
      <w:pPr>
        <w:spacing w:line="360" w:lineRule="auto"/>
        <w:jc w:val="left"/>
        <w:textAlignment w:val="center"/>
        <w:rPr>
          <w:color w:val="000000"/>
        </w:rPr>
      </w:pPr>
      <w:r>
        <w:rPr>
          <w:color w:val="000000"/>
        </w:rPr>
        <w:t xml:space="preserve">C. </w:t>
      </w:r>
      <w:r>
        <w:rPr>
          <w:rFonts w:ascii="宋体" w:hAnsi="宋体"/>
          <w:color w:val="000000"/>
        </w:rPr>
        <w:t>若</w:t>
      </w:r>
      <w:r>
        <w:rPr>
          <w:rFonts w:ascii="宋体" w:hAnsi="宋体"/>
          <w:color w:val="000000"/>
        </w:rPr>
        <w:t>Ⅱ</w:t>
      </w:r>
      <w:r>
        <w:rPr>
          <w:color w:val="000000"/>
          <w:vertAlign w:val="subscript"/>
        </w:rPr>
        <w:t>2</w:t>
      </w:r>
      <w:r>
        <w:rPr>
          <w:rFonts w:ascii="宋体" w:hAnsi="宋体"/>
          <w:color w:val="000000"/>
        </w:rPr>
        <w:t>和</w:t>
      </w:r>
      <w:r>
        <w:rPr>
          <w:rFonts w:ascii="宋体" w:hAnsi="宋体"/>
          <w:color w:val="000000"/>
        </w:rPr>
        <w:t>Ⅱ</w:t>
      </w:r>
      <w:r>
        <w:rPr>
          <w:color w:val="000000"/>
          <w:vertAlign w:val="subscript"/>
        </w:rPr>
        <w:t>3</w:t>
      </w:r>
      <w:r>
        <w:rPr>
          <w:rFonts w:ascii="宋体" w:hAnsi="宋体"/>
          <w:color w:val="000000"/>
        </w:rPr>
        <w:t>想再生一个孩子，他们生一个正常女孩的概率为</w:t>
      </w:r>
      <w:r>
        <w:rPr>
          <w:rFonts w:eastAsia="Times New Roman" w:cs="Times New Roman"/>
          <w:color w:val="000000"/>
        </w:rPr>
        <w:t>3/16</w:t>
      </w:r>
    </w:p>
    <w:p w14:paraId="66A06FE3" w14:textId="77777777" w:rsidR="009A40BF" w:rsidRDefault="00F941C2">
      <w:pPr>
        <w:spacing w:line="360" w:lineRule="auto"/>
        <w:jc w:val="left"/>
        <w:textAlignment w:val="center"/>
        <w:rPr>
          <w:color w:val="000000"/>
        </w:rPr>
      </w:pPr>
      <w:r>
        <w:rPr>
          <w:color w:val="000000"/>
        </w:rPr>
        <w:t xml:space="preserve">D. </w:t>
      </w:r>
      <w:r>
        <w:rPr>
          <w:rFonts w:ascii="宋体" w:hAnsi="宋体"/>
          <w:color w:val="000000"/>
        </w:rPr>
        <w:t>图中</w:t>
      </w:r>
      <w:r>
        <w:rPr>
          <w:rFonts w:ascii="宋体" w:hAnsi="宋体"/>
          <w:color w:val="000000"/>
        </w:rPr>
        <w:t>“</w:t>
      </w:r>
      <w:r>
        <w:rPr>
          <w:rFonts w:ascii="宋体" w:hAnsi="宋体"/>
          <w:color w:val="000000"/>
        </w:rPr>
        <w:t>？</w:t>
      </w:r>
      <w:r>
        <w:rPr>
          <w:rFonts w:ascii="宋体" w:hAnsi="宋体"/>
          <w:color w:val="000000"/>
        </w:rPr>
        <w:t>”</w:t>
      </w:r>
      <w:r>
        <w:rPr>
          <w:rFonts w:ascii="宋体" w:hAnsi="宋体"/>
          <w:color w:val="000000"/>
        </w:rPr>
        <w:t>的基因型有</w:t>
      </w:r>
      <w:r>
        <w:rPr>
          <w:rFonts w:eastAsia="Times New Roman" w:cs="Times New Roman"/>
          <w:color w:val="000000"/>
        </w:rPr>
        <w:t>6</w:t>
      </w:r>
      <w:r>
        <w:rPr>
          <w:rFonts w:ascii="宋体" w:hAnsi="宋体"/>
          <w:color w:val="000000"/>
        </w:rPr>
        <w:t>种</w:t>
      </w:r>
    </w:p>
    <w:p w14:paraId="33F13739" w14:textId="77777777" w:rsidR="009A40BF" w:rsidRDefault="00F941C2">
      <w:pPr>
        <w:spacing w:line="360" w:lineRule="auto"/>
        <w:textAlignment w:val="center"/>
        <w:rPr>
          <w:color w:val="000000"/>
        </w:rPr>
      </w:pPr>
      <w:r>
        <w:rPr>
          <w:color w:val="2E75B6"/>
        </w:rPr>
        <w:t>【答案】</w:t>
      </w:r>
      <w:r>
        <w:rPr>
          <w:color w:val="000000"/>
        </w:rPr>
        <w:t>B</w:t>
      </w:r>
    </w:p>
    <w:p w14:paraId="47E064CA" w14:textId="77777777" w:rsidR="009A40BF" w:rsidRDefault="00F941C2">
      <w:pPr>
        <w:spacing w:line="360" w:lineRule="auto"/>
        <w:textAlignment w:val="center"/>
        <w:rPr>
          <w:color w:val="000000"/>
        </w:rPr>
      </w:pPr>
      <w:r>
        <w:rPr>
          <w:color w:val="2E75B6"/>
        </w:rPr>
        <w:t>【解析】</w:t>
      </w:r>
    </w:p>
    <w:p w14:paraId="0687867B" w14:textId="77777777" w:rsidR="009A40BF" w:rsidRDefault="00F941C2">
      <w:pPr>
        <w:spacing w:line="360" w:lineRule="auto"/>
        <w:jc w:val="left"/>
        <w:textAlignment w:val="center"/>
        <w:rPr>
          <w:color w:val="000000"/>
        </w:rPr>
      </w:pPr>
      <w:r>
        <w:rPr>
          <w:color w:val="000000"/>
        </w:rPr>
        <w:t>【分析】分析系谱图甲、乙可知，甲家族中，</w:t>
      </w:r>
      <w:r>
        <w:rPr>
          <w:color w:val="000000"/>
        </w:rPr>
        <w:t>Ⅰ</w:t>
      </w:r>
      <w:r>
        <w:rPr>
          <w:color w:val="000000"/>
          <w:vertAlign w:val="subscript"/>
        </w:rPr>
        <w:t>1</w:t>
      </w:r>
      <w:r>
        <w:rPr>
          <w:color w:val="000000"/>
        </w:rPr>
        <w:t>和</w:t>
      </w:r>
      <w:r>
        <w:rPr>
          <w:color w:val="000000"/>
        </w:rPr>
        <w:t>Ⅰ</w:t>
      </w:r>
      <w:r>
        <w:rPr>
          <w:color w:val="000000"/>
          <w:vertAlign w:val="subscript"/>
        </w:rPr>
        <w:t>2</w:t>
      </w:r>
      <w:r>
        <w:rPr>
          <w:color w:val="000000"/>
        </w:rPr>
        <w:t>都不患</w:t>
      </w:r>
      <w:r>
        <w:rPr>
          <w:color w:val="000000"/>
        </w:rPr>
        <w:t>CMTl</w:t>
      </w:r>
      <w:r>
        <w:rPr>
          <w:color w:val="000000"/>
        </w:rPr>
        <w:t>腓骨肌萎缩症，但他们有一个患该病的女儿，</w:t>
      </w:r>
      <w:r>
        <w:rPr>
          <w:rFonts w:ascii="宋体" w:hAnsi="宋体"/>
          <w:color w:val="000000"/>
        </w:rPr>
        <w:t>即</w:t>
      </w:r>
      <w:r>
        <w:rPr>
          <w:rFonts w:ascii="宋体" w:hAnsi="宋体"/>
          <w:color w:val="000000"/>
        </w:rPr>
        <w:t>“</w:t>
      </w:r>
      <w:r>
        <w:rPr>
          <w:color w:val="000000"/>
        </w:rPr>
        <w:t>无中生有为隐性，隐性遗传看女病，女病男正非伴性</w:t>
      </w:r>
      <w:r>
        <w:rPr>
          <w:rFonts w:ascii="宋体" w:hAnsi="宋体"/>
          <w:color w:val="000000"/>
        </w:rPr>
        <w:t>”</w:t>
      </w:r>
      <w:r>
        <w:rPr>
          <w:color w:val="000000"/>
        </w:rPr>
        <w:t>，说明该病为常染色体隐性遗传病；乙家族中，</w:t>
      </w:r>
      <w:r>
        <w:rPr>
          <w:color w:val="000000"/>
        </w:rPr>
        <w:t>Ⅰ</w:t>
      </w:r>
      <w:r>
        <w:rPr>
          <w:color w:val="000000"/>
          <w:vertAlign w:val="subscript"/>
        </w:rPr>
        <w:t>3</w:t>
      </w:r>
      <w:r>
        <w:rPr>
          <w:color w:val="000000"/>
        </w:rPr>
        <w:t>和</w:t>
      </w:r>
      <w:r>
        <w:rPr>
          <w:color w:val="000000"/>
        </w:rPr>
        <w:t>Ⅰ</w:t>
      </w:r>
      <w:r>
        <w:rPr>
          <w:color w:val="000000"/>
          <w:vertAlign w:val="subscript"/>
        </w:rPr>
        <w:t>4</w:t>
      </w:r>
      <w:r>
        <w:rPr>
          <w:color w:val="000000"/>
        </w:rPr>
        <w:t>都不患鱼鳞病，但他们有一个患该病的儿子，说明该病为隐性遗传病；由图</w:t>
      </w:r>
      <w:r>
        <w:rPr>
          <w:color w:val="000000"/>
        </w:rPr>
        <w:t>2</w:t>
      </w:r>
      <w:r>
        <w:rPr>
          <w:color w:val="000000"/>
        </w:rPr>
        <w:t>电泳图可知，</w:t>
      </w:r>
      <w:r>
        <w:rPr>
          <w:color w:val="000000"/>
        </w:rPr>
        <w:t>Ⅰ</w:t>
      </w:r>
      <w:r>
        <w:rPr>
          <w:color w:val="000000"/>
          <w:vertAlign w:val="subscript"/>
        </w:rPr>
        <w:t>3</w:t>
      </w:r>
      <w:r>
        <w:rPr>
          <w:color w:val="000000"/>
        </w:rPr>
        <w:t>不携带鱼鳞病致病基因，则鱼鳞病为伴</w:t>
      </w:r>
      <w:r>
        <w:rPr>
          <w:color w:val="000000"/>
        </w:rPr>
        <w:t>X</w:t>
      </w:r>
      <w:r>
        <w:rPr>
          <w:color w:val="000000"/>
        </w:rPr>
        <w:t>染色体隐性遗传病。</w:t>
      </w:r>
    </w:p>
    <w:p w14:paraId="183EE225" w14:textId="77777777" w:rsidR="009A40BF" w:rsidRDefault="00F941C2">
      <w:pPr>
        <w:spacing w:line="360" w:lineRule="auto"/>
        <w:jc w:val="left"/>
        <w:textAlignment w:val="center"/>
        <w:rPr>
          <w:color w:val="000000"/>
        </w:rPr>
      </w:pPr>
      <w:r>
        <w:rPr>
          <w:color w:val="000000"/>
        </w:rPr>
        <w:t>【详解】</w:t>
      </w:r>
      <w:r>
        <w:rPr>
          <w:color w:val="000000"/>
        </w:rPr>
        <w:t>A</w:t>
      </w:r>
      <w:r>
        <w:rPr>
          <w:color w:val="000000"/>
        </w:rPr>
        <w:t>、由分</w:t>
      </w:r>
      <w:r>
        <w:rPr>
          <w:color w:val="000000"/>
        </w:rPr>
        <w:t>析知，</w:t>
      </w:r>
      <w:r>
        <w:rPr>
          <w:color w:val="000000"/>
        </w:rPr>
        <w:t>CMT1</w:t>
      </w:r>
      <w:r>
        <w:rPr>
          <w:color w:val="000000"/>
        </w:rPr>
        <w:t>腓骨肌萎缩症的遗传方式为常染色体隐性遗传病，鱼鳞病为伴</w:t>
      </w:r>
      <w:r>
        <w:rPr>
          <w:color w:val="000000"/>
        </w:rPr>
        <w:t>X</w:t>
      </w:r>
      <w:r>
        <w:rPr>
          <w:color w:val="000000"/>
        </w:rPr>
        <w:t>染色体隐性遗传病，</w:t>
      </w:r>
      <w:r>
        <w:rPr>
          <w:color w:val="000000"/>
        </w:rPr>
        <w:t>A</w:t>
      </w:r>
      <w:r>
        <w:rPr>
          <w:color w:val="000000"/>
        </w:rPr>
        <w:t>错误；</w:t>
      </w:r>
    </w:p>
    <w:p w14:paraId="3F766787" w14:textId="77777777" w:rsidR="009A40BF" w:rsidRDefault="00F941C2">
      <w:pPr>
        <w:spacing w:line="360" w:lineRule="auto"/>
        <w:jc w:val="left"/>
        <w:textAlignment w:val="center"/>
        <w:rPr>
          <w:color w:val="000000"/>
        </w:rPr>
      </w:pPr>
      <w:r>
        <w:rPr>
          <w:color w:val="000000"/>
        </w:rPr>
        <w:t>B</w:t>
      </w:r>
      <w:r>
        <w:rPr>
          <w:color w:val="000000"/>
        </w:rPr>
        <w:t>、根据</w:t>
      </w:r>
      <w:r>
        <w:rPr>
          <w:color w:val="000000"/>
        </w:rPr>
        <w:t>Ⅱ</w:t>
      </w:r>
      <w:r>
        <w:rPr>
          <w:color w:val="000000"/>
          <w:vertAlign w:val="subscript"/>
        </w:rPr>
        <w:t>1</w:t>
      </w:r>
      <w:r>
        <w:rPr>
          <w:color w:val="000000"/>
        </w:rPr>
        <w:t>和</w:t>
      </w:r>
      <w:r>
        <w:rPr>
          <w:color w:val="000000"/>
        </w:rPr>
        <w:t>Ⅱ</w:t>
      </w:r>
      <w:r>
        <w:rPr>
          <w:color w:val="000000"/>
          <w:vertAlign w:val="subscript"/>
        </w:rPr>
        <w:t>4</w:t>
      </w:r>
      <w:r>
        <w:rPr>
          <w:color w:val="000000"/>
        </w:rPr>
        <w:t>可推知</w:t>
      </w:r>
      <w:r>
        <w:rPr>
          <w:color w:val="000000"/>
        </w:rPr>
        <w:t>Ⅰ</w:t>
      </w:r>
      <w:r>
        <w:rPr>
          <w:color w:val="000000"/>
          <w:vertAlign w:val="subscript"/>
        </w:rPr>
        <w:t>1</w:t>
      </w:r>
      <w:r>
        <w:rPr>
          <w:color w:val="000000"/>
        </w:rPr>
        <w:t>的基因型为</w:t>
      </w:r>
      <w:r>
        <w:rPr>
          <w:color w:val="000000"/>
        </w:rPr>
        <w:t>AaX</w:t>
      </w:r>
      <w:r>
        <w:rPr>
          <w:color w:val="000000"/>
          <w:vertAlign w:val="superscript"/>
        </w:rPr>
        <w:t>B</w:t>
      </w:r>
      <w:r>
        <w:rPr>
          <w:color w:val="000000"/>
        </w:rPr>
        <w:t>Y</w:t>
      </w:r>
      <w:r>
        <w:rPr>
          <w:color w:val="000000"/>
        </w:rPr>
        <w:t>，</w:t>
      </w:r>
      <w:r>
        <w:rPr>
          <w:color w:val="000000"/>
        </w:rPr>
        <w:t>Ⅲ</w:t>
      </w:r>
      <w:r>
        <w:rPr>
          <w:color w:val="000000"/>
          <w:vertAlign w:val="subscript"/>
        </w:rPr>
        <w:t>1</w:t>
      </w:r>
      <w:r>
        <w:rPr>
          <w:color w:val="000000"/>
        </w:rPr>
        <w:t>两种病都患，因此</w:t>
      </w:r>
      <w:r>
        <w:rPr>
          <w:color w:val="000000"/>
        </w:rPr>
        <w:t>Ⅱ</w:t>
      </w:r>
      <w:r>
        <w:rPr>
          <w:color w:val="000000"/>
          <w:vertAlign w:val="subscript"/>
        </w:rPr>
        <w:t>2</w:t>
      </w:r>
      <w:r>
        <w:rPr>
          <w:color w:val="000000"/>
        </w:rPr>
        <w:t>的基因型为</w:t>
      </w:r>
      <w:r>
        <w:rPr>
          <w:color w:val="000000"/>
        </w:rPr>
        <w:t>AaX</w:t>
      </w:r>
      <w:r>
        <w:rPr>
          <w:color w:val="000000"/>
          <w:vertAlign w:val="superscript"/>
        </w:rPr>
        <w:t>B</w:t>
      </w:r>
      <w:r>
        <w:rPr>
          <w:color w:val="000000"/>
        </w:rPr>
        <w:t>X</w:t>
      </w:r>
      <w:r>
        <w:rPr>
          <w:color w:val="000000"/>
          <w:vertAlign w:val="superscript"/>
        </w:rPr>
        <w:t>b</w:t>
      </w:r>
      <w:r>
        <w:rPr>
          <w:color w:val="000000"/>
        </w:rPr>
        <w:t>，</w:t>
      </w:r>
      <w:r>
        <w:rPr>
          <w:color w:val="000000"/>
        </w:rPr>
        <w:t>B</w:t>
      </w:r>
      <w:r>
        <w:rPr>
          <w:color w:val="000000"/>
        </w:rPr>
        <w:t>正确；</w:t>
      </w:r>
    </w:p>
    <w:p w14:paraId="3C6E87D3" w14:textId="77777777" w:rsidR="009A40BF" w:rsidRDefault="00F941C2">
      <w:pPr>
        <w:spacing w:line="360" w:lineRule="auto"/>
        <w:jc w:val="left"/>
        <w:textAlignment w:val="center"/>
        <w:rPr>
          <w:color w:val="000000"/>
        </w:rPr>
      </w:pPr>
      <w:r>
        <w:rPr>
          <w:color w:val="000000"/>
        </w:rPr>
        <w:t>C</w:t>
      </w:r>
      <w:r>
        <w:rPr>
          <w:color w:val="000000"/>
        </w:rPr>
        <w:t>、</w:t>
      </w:r>
      <w:r>
        <w:rPr>
          <w:color w:val="000000"/>
        </w:rPr>
        <w:t>Ⅲ</w:t>
      </w:r>
      <w:r>
        <w:rPr>
          <w:color w:val="000000"/>
          <w:vertAlign w:val="subscript"/>
        </w:rPr>
        <w:t>1</w:t>
      </w:r>
      <w:r>
        <w:rPr>
          <w:color w:val="000000"/>
        </w:rPr>
        <w:t>两种病都患，</w:t>
      </w:r>
      <w:r>
        <w:rPr>
          <w:color w:val="000000"/>
        </w:rPr>
        <w:t>Ⅱ</w:t>
      </w:r>
      <w:r>
        <w:rPr>
          <w:color w:val="000000"/>
          <w:vertAlign w:val="subscript"/>
        </w:rPr>
        <w:t>2</w:t>
      </w:r>
      <w:r>
        <w:rPr>
          <w:color w:val="000000"/>
        </w:rPr>
        <w:t>的基因型为</w:t>
      </w:r>
      <w:r>
        <w:rPr>
          <w:color w:val="000000"/>
        </w:rPr>
        <w:t>AaX</w:t>
      </w:r>
      <w:r>
        <w:rPr>
          <w:color w:val="000000"/>
          <w:vertAlign w:val="superscript"/>
        </w:rPr>
        <w:t>B</w:t>
      </w:r>
      <w:r>
        <w:rPr>
          <w:color w:val="000000"/>
        </w:rPr>
        <w:t>X</w:t>
      </w:r>
      <w:r>
        <w:rPr>
          <w:color w:val="000000"/>
          <w:vertAlign w:val="superscript"/>
        </w:rPr>
        <w:t>b</w:t>
      </w:r>
      <w:r>
        <w:rPr>
          <w:color w:val="000000"/>
        </w:rPr>
        <w:t>，因此</w:t>
      </w:r>
      <w:r>
        <w:rPr>
          <w:color w:val="000000"/>
        </w:rPr>
        <w:t>Ⅱ</w:t>
      </w:r>
      <w:r>
        <w:rPr>
          <w:color w:val="000000"/>
          <w:vertAlign w:val="subscript"/>
        </w:rPr>
        <w:t>3</w:t>
      </w:r>
      <w:r>
        <w:rPr>
          <w:color w:val="000000"/>
        </w:rPr>
        <w:t>的基因型为</w:t>
      </w:r>
      <w:r>
        <w:rPr>
          <w:color w:val="000000"/>
        </w:rPr>
        <w:t>AaX</w:t>
      </w:r>
      <w:r>
        <w:rPr>
          <w:color w:val="000000"/>
          <w:vertAlign w:val="superscript"/>
        </w:rPr>
        <w:t>B</w:t>
      </w:r>
      <w:r>
        <w:rPr>
          <w:color w:val="000000"/>
        </w:rPr>
        <w:t>Y</w:t>
      </w:r>
      <w:r>
        <w:rPr>
          <w:color w:val="000000"/>
        </w:rPr>
        <w:t>，他们生一个正常女孩的概率为</w:t>
      </w:r>
      <w:r>
        <w:rPr>
          <w:color w:val="000000"/>
        </w:rPr>
        <w:t>3/4×1/2=3/8</w:t>
      </w:r>
      <w:r>
        <w:rPr>
          <w:color w:val="000000"/>
        </w:rPr>
        <w:t>，</w:t>
      </w:r>
      <w:r>
        <w:rPr>
          <w:color w:val="000000"/>
        </w:rPr>
        <w:t>C</w:t>
      </w:r>
      <w:r>
        <w:rPr>
          <w:color w:val="000000"/>
        </w:rPr>
        <w:t>错误；</w:t>
      </w:r>
    </w:p>
    <w:p w14:paraId="775D8510" w14:textId="77777777" w:rsidR="009A40BF" w:rsidRDefault="00F941C2">
      <w:pPr>
        <w:spacing w:line="360" w:lineRule="auto"/>
        <w:jc w:val="left"/>
        <w:textAlignment w:val="center"/>
        <w:rPr>
          <w:color w:val="000000"/>
        </w:rPr>
      </w:pPr>
      <w:r>
        <w:rPr>
          <w:color w:val="000000"/>
        </w:rPr>
        <w:t>D</w:t>
      </w:r>
      <w:r>
        <w:rPr>
          <w:color w:val="000000"/>
        </w:rPr>
        <w:t>、由图分析可知，</w:t>
      </w:r>
      <w:r>
        <w:rPr>
          <w:color w:val="000000"/>
        </w:rPr>
        <w:t>Ⅰ</w:t>
      </w:r>
      <w:r>
        <w:rPr>
          <w:color w:val="000000"/>
          <w:vertAlign w:val="subscript"/>
        </w:rPr>
        <w:t>3</w:t>
      </w:r>
      <w:r>
        <w:rPr>
          <w:color w:val="000000"/>
        </w:rPr>
        <w:t>、</w:t>
      </w:r>
      <w:r>
        <w:rPr>
          <w:color w:val="000000"/>
        </w:rPr>
        <w:t>Ⅰ</w:t>
      </w:r>
      <w:r>
        <w:rPr>
          <w:color w:val="000000"/>
          <w:vertAlign w:val="subscript"/>
        </w:rPr>
        <w:t>4</w:t>
      </w:r>
      <w:r>
        <w:rPr>
          <w:color w:val="000000"/>
        </w:rPr>
        <w:t>的基因型分别为</w:t>
      </w:r>
      <w:r>
        <w:rPr>
          <w:color w:val="000000"/>
        </w:rPr>
        <w:t>AaX</w:t>
      </w:r>
      <w:r>
        <w:rPr>
          <w:color w:val="000000"/>
          <w:vertAlign w:val="superscript"/>
        </w:rPr>
        <w:t>B</w:t>
      </w:r>
      <w:r>
        <w:rPr>
          <w:color w:val="000000"/>
        </w:rPr>
        <w:t>Y</w:t>
      </w:r>
      <w:r>
        <w:rPr>
          <w:color w:val="000000"/>
        </w:rPr>
        <w:t>、</w:t>
      </w:r>
      <w:r>
        <w:rPr>
          <w:color w:val="000000"/>
        </w:rPr>
        <w:t>AaX</w:t>
      </w:r>
      <w:r>
        <w:rPr>
          <w:color w:val="000000"/>
          <w:vertAlign w:val="superscript"/>
        </w:rPr>
        <w:t>B</w:t>
      </w:r>
      <w:r>
        <w:rPr>
          <w:color w:val="000000"/>
        </w:rPr>
        <w:t>X</w:t>
      </w:r>
      <w:r>
        <w:rPr>
          <w:color w:val="000000"/>
          <w:vertAlign w:val="superscript"/>
        </w:rPr>
        <w:t>b</w:t>
      </w:r>
      <w:r>
        <w:rPr>
          <w:color w:val="000000"/>
        </w:rPr>
        <w:t>，</w:t>
      </w:r>
      <w:r>
        <w:rPr>
          <w:color w:val="000000"/>
        </w:rPr>
        <w:t>II</w:t>
      </w:r>
      <w:r>
        <w:rPr>
          <w:color w:val="000000"/>
          <w:vertAlign w:val="subscript"/>
        </w:rPr>
        <w:t>5</w:t>
      </w:r>
      <w:r>
        <w:rPr>
          <w:color w:val="000000"/>
        </w:rPr>
        <w:t>的基因型为</w:t>
      </w:r>
      <w:r>
        <w:rPr>
          <w:color w:val="000000"/>
        </w:rPr>
        <w:t>AAX</w:t>
      </w:r>
      <w:r>
        <w:rPr>
          <w:color w:val="000000"/>
          <w:vertAlign w:val="superscript"/>
        </w:rPr>
        <w:t>B</w:t>
      </w:r>
      <w:r>
        <w:rPr>
          <w:color w:val="000000"/>
        </w:rPr>
        <w:t>X</w:t>
      </w:r>
      <w:r>
        <w:rPr>
          <w:color w:val="000000"/>
          <w:vertAlign w:val="superscript"/>
        </w:rPr>
        <w:t>b</w:t>
      </w:r>
      <w:r>
        <w:rPr>
          <w:color w:val="000000"/>
        </w:rPr>
        <w:t>、</w:t>
      </w:r>
      <w:r>
        <w:rPr>
          <w:color w:val="000000"/>
        </w:rPr>
        <w:t>AaX</w:t>
      </w:r>
      <w:r>
        <w:rPr>
          <w:color w:val="000000"/>
          <w:vertAlign w:val="superscript"/>
        </w:rPr>
        <w:t>B</w:t>
      </w:r>
      <w:r>
        <w:rPr>
          <w:color w:val="000000"/>
        </w:rPr>
        <w:t>X</w:t>
      </w:r>
      <w:r>
        <w:rPr>
          <w:color w:val="000000"/>
          <w:vertAlign w:val="superscript"/>
        </w:rPr>
        <w:t>b</w:t>
      </w:r>
      <w:r>
        <w:rPr>
          <w:color w:val="000000"/>
        </w:rPr>
        <w:t>、</w:t>
      </w:r>
      <w:r>
        <w:rPr>
          <w:color w:val="000000"/>
        </w:rPr>
        <w:t>AAX</w:t>
      </w:r>
      <w:r>
        <w:rPr>
          <w:color w:val="000000"/>
          <w:vertAlign w:val="superscript"/>
        </w:rPr>
        <w:t>B</w:t>
      </w:r>
      <w:r>
        <w:rPr>
          <w:color w:val="000000"/>
        </w:rPr>
        <w:t>X</w:t>
      </w:r>
      <w:r>
        <w:rPr>
          <w:color w:val="000000"/>
          <w:vertAlign w:val="superscript"/>
        </w:rPr>
        <w:t>B</w:t>
      </w:r>
      <w:r>
        <w:rPr>
          <w:color w:val="000000"/>
        </w:rPr>
        <w:t>、</w:t>
      </w:r>
      <w:r>
        <w:rPr>
          <w:color w:val="000000"/>
        </w:rPr>
        <w:t>AaX</w:t>
      </w:r>
      <w:r>
        <w:rPr>
          <w:color w:val="000000"/>
          <w:vertAlign w:val="superscript"/>
        </w:rPr>
        <w:t>B</w:t>
      </w:r>
      <w:r>
        <w:rPr>
          <w:color w:val="000000"/>
        </w:rPr>
        <w:t>X</w:t>
      </w:r>
      <w:r>
        <w:rPr>
          <w:color w:val="000000"/>
          <w:vertAlign w:val="superscript"/>
        </w:rPr>
        <w:t>B</w:t>
      </w:r>
      <w:r>
        <w:rPr>
          <w:color w:val="000000"/>
        </w:rPr>
        <w:t>，</w:t>
      </w:r>
      <w:r>
        <w:rPr>
          <w:color w:val="000000"/>
        </w:rPr>
        <w:t>Ⅱ</w:t>
      </w:r>
      <w:r>
        <w:rPr>
          <w:color w:val="000000"/>
          <w:vertAlign w:val="subscript"/>
        </w:rPr>
        <w:t>6</w:t>
      </w:r>
      <w:r>
        <w:rPr>
          <w:color w:val="000000"/>
        </w:rPr>
        <w:t>的基因型为</w:t>
      </w:r>
      <w:r>
        <w:rPr>
          <w:color w:val="000000"/>
        </w:rPr>
        <w:t>AAX</w:t>
      </w:r>
      <w:r>
        <w:rPr>
          <w:color w:val="000000"/>
          <w:vertAlign w:val="superscript"/>
        </w:rPr>
        <w:t>B</w:t>
      </w:r>
      <w:r>
        <w:rPr>
          <w:color w:val="000000"/>
        </w:rPr>
        <w:t>Y</w:t>
      </w:r>
      <w:r>
        <w:rPr>
          <w:color w:val="000000"/>
        </w:rPr>
        <w:t>或</w:t>
      </w:r>
      <w:r>
        <w:rPr>
          <w:color w:val="000000"/>
        </w:rPr>
        <w:t>AaX</w:t>
      </w:r>
      <w:r>
        <w:rPr>
          <w:color w:val="000000"/>
          <w:vertAlign w:val="superscript"/>
        </w:rPr>
        <w:t>B</w:t>
      </w:r>
      <w:r>
        <w:rPr>
          <w:color w:val="000000"/>
        </w:rPr>
        <w:t>Y</w:t>
      </w:r>
      <w:r>
        <w:rPr>
          <w:color w:val="000000"/>
        </w:rPr>
        <w:t>，则</w:t>
      </w:r>
      <w:r>
        <w:rPr>
          <w:color w:val="000000"/>
        </w:rPr>
        <w:t>Ⅱ</w:t>
      </w:r>
      <w:r>
        <w:rPr>
          <w:color w:val="000000"/>
          <w:vertAlign w:val="subscript"/>
        </w:rPr>
        <w:t>5</w:t>
      </w:r>
      <w:r>
        <w:rPr>
          <w:color w:val="000000"/>
        </w:rPr>
        <w:t>和</w:t>
      </w:r>
      <w:r>
        <w:rPr>
          <w:color w:val="000000"/>
        </w:rPr>
        <w:t>Ⅱ</w:t>
      </w:r>
      <w:r>
        <w:rPr>
          <w:color w:val="000000"/>
          <w:vertAlign w:val="subscript"/>
        </w:rPr>
        <w:t>6</w:t>
      </w:r>
      <w:r>
        <w:rPr>
          <w:color w:val="000000"/>
        </w:rPr>
        <w:t>的后代基因型有</w:t>
      </w:r>
      <w:r>
        <w:rPr>
          <w:color w:val="000000"/>
        </w:rPr>
        <w:t>AA</w:t>
      </w:r>
      <w:r>
        <w:rPr>
          <w:color w:val="000000"/>
        </w:rPr>
        <w:t>、</w:t>
      </w:r>
      <w:r>
        <w:rPr>
          <w:color w:val="000000"/>
        </w:rPr>
        <w:t>Aa</w:t>
      </w:r>
      <w:r>
        <w:rPr>
          <w:color w:val="000000"/>
        </w:rPr>
        <w:t>、</w:t>
      </w:r>
      <w:r>
        <w:rPr>
          <w:color w:val="000000"/>
        </w:rPr>
        <w:t>aa3</w:t>
      </w:r>
      <w:r>
        <w:rPr>
          <w:color w:val="000000"/>
        </w:rPr>
        <w:t>种，</w:t>
      </w:r>
      <w:r>
        <w:rPr>
          <w:color w:val="000000"/>
        </w:rPr>
        <w:t>X</w:t>
      </w:r>
      <w:r>
        <w:rPr>
          <w:color w:val="000000"/>
          <w:vertAlign w:val="superscript"/>
        </w:rPr>
        <w:t>B</w:t>
      </w:r>
      <w:r>
        <w:rPr>
          <w:color w:val="000000"/>
        </w:rPr>
        <w:t>X</w:t>
      </w:r>
      <w:r>
        <w:rPr>
          <w:color w:val="000000"/>
          <w:vertAlign w:val="superscript"/>
        </w:rPr>
        <w:t>B</w:t>
      </w:r>
      <w:r>
        <w:rPr>
          <w:color w:val="000000"/>
        </w:rPr>
        <w:t>、</w:t>
      </w:r>
      <w:r>
        <w:rPr>
          <w:color w:val="000000"/>
        </w:rPr>
        <w:t>X</w:t>
      </w:r>
      <w:r>
        <w:rPr>
          <w:color w:val="000000"/>
          <w:vertAlign w:val="superscript"/>
        </w:rPr>
        <w:t>B</w:t>
      </w:r>
      <w:r>
        <w:rPr>
          <w:color w:val="000000"/>
        </w:rPr>
        <w:t>X</w:t>
      </w:r>
      <w:r>
        <w:rPr>
          <w:color w:val="000000"/>
          <w:vertAlign w:val="superscript"/>
        </w:rPr>
        <w:t>b</w:t>
      </w:r>
      <w:r>
        <w:rPr>
          <w:color w:val="000000"/>
        </w:rPr>
        <w:t>、</w:t>
      </w:r>
      <w:r>
        <w:rPr>
          <w:color w:val="000000"/>
        </w:rPr>
        <w:t>X</w:t>
      </w:r>
      <w:r>
        <w:rPr>
          <w:color w:val="000000"/>
          <w:vertAlign w:val="superscript"/>
        </w:rPr>
        <w:t>B</w:t>
      </w:r>
      <w:r>
        <w:rPr>
          <w:color w:val="000000"/>
        </w:rPr>
        <w:t>Y</w:t>
      </w:r>
      <w:r>
        <w:rPr>
          <w:color w:val="000000"/>
        </w:rPr>
        <w:t>、</w:t>
      </w:r>
      <w:r>
        <w:rPr>
          <w:color w:val="000000"/>
        </w:rPr>
        <w:t>X</w:t>
      </w:r>
      <w:r>
        <w:rPr>
          <w:color w:val="000000"/>
          <w:vertAlign w:val="superscript"/>
        </w:rPr>
        <w:t>b</w:t>
      </w:r>
      <w:r>
        <w:rPr>
          <w:color w:val="000000"/>
        </w:rPr>
        <w:t>Y4</w:t>
      </w:r>
      <w:r>
        <w:rPr>
          <w:color w:val="000000"/>
        </w:rPr>
        <w:t>种，因此图中</w:t>
      </w:r>
      <w:r>
        <w:rPr>
          <w:color w:val="000000"/>
        </w:rPr>
        <w:t>“</w:t>
      </w:r>
      <w:r>
        <w:rPr>
          <w:color w:val="000000"/>
        </w:rPr>
        <w:t>？</w:t>
      </w:r>
      <w:r>
        <w:rPr>
          <w:color w:val="000000"/>
        </w:rPr>
        <w:t>”</w:t>
      </w:r>
      <w:r>
        <w:rPr>
          <w:color w:val="000000"/>
        </w:rPr>
        <w:t>的基因型有</w:t>
      </w:r>
      <w:r>
        <w:rPr>
          <w:color w:val="000000"/>
        </w:rPr>
        <w:t>3×4=12</w:t>
      </w:r>
      <w:r>
        <w:rPr>
          <w:color w:val="000000"/>
        </w:rPr>
        <w:t>种，</w:t>
      </w:r>
      <w:r>
        <w:rPr>
          <w:color w:val="000000"/>
        </w:rPr>
        <w:t>D</w:t>
      </w:r>
      <w:r>
        <w:rPr>
          <w:color w:val="000000"/>
        </w:rPr>
        <w:t>错误。</w:t>
      </w:r>
    </w:p>
    <w:p w14:paraId="59C6A7BA" w14:textId="77777777" w:rsidR="009A40BF" w:rsidRDefault="00F941C2">
      <w:pPr>
        <w:spacing w:line="360" w:lineRule="auto"/>
        <w:jc w:val="left"/>
        <w:textAlignment w:val="center"/>
        <w:rPr>
          <w:color w:val="000000"/>
        </w:rPr>
      </w:pPr>
      <w:r>
        <w:rPr>
          <w:color w:val="000000"/>
        </w:rPr>
        <w:t>故选</w:t>
      </w:r>
      <w:r>
        <w:rPr>
          <w:color w:val="000000"/>
        </w:rPr>
        <w:t>B</w:t>
      </w:r>
      <w:r>
        <w:rPr>
          <w:color w:val="000000"/>
        </w:rPr>
        <w:t>。</w:t>
      </w:r>
    </w:p>
    <w:p w14:paraId="351D8095" w14:textId="77777777" w:rsidR="009A40BF" w:rsidRDefault="00F941C2">
      <w:pPr>
        <w:spacing w:line="360" w:lineRule="auto"/>
        <w:textAlignment w:val="center"/>
        <w:rPr>
          <w:color w:val="000000"/>
        </w:rPr>
      </w:pPr>
      <w:r>
        <w:rPr>
          <w:color w:val="000000"/>
        </w:rPr>
        <w:t xml:space="preserve">13. </w:t>
      </w:r>
      <w:r>
        <w:rPr>
          <w:rFonts w:ascii="宋体" w:hAnsi="宋体"/>
          <w:color w:val="000000"/>
        </w:rPr>
        <w:t>某兴趣小组在</w:t>
      </w:r>
      <w:r>
        <w:rPr>
          <w:rFonts w:ascii="宋体" w:hAnsi="宋体"/>
          <w:color w:val="000000"/>
        </w:rPr>
        <w:t>“</w:t>
      </w:r>
      <w:r>
        <w:rPr>
          <w:rFonts w:ascii="宋体" w:hAnsi="宋体"/>
          <w:color w:val="000000"/>
        </w:rPr>
        <w:t>探究培养液中酵母菌种群数量变化</w:t>
      </w:r>
      <w:r>
        <w:rPr>
          <w:rFonts w:ascii="宋体" w:hAnsi="宋体"/>
          <w:color w:val="000000"/>
        </w:rPr>
        <w:t>”</w:t>
      </w:r>
      <w:r>
        <w:rPr>
          <w:rFonts w:ascii="宋体" w:hAnsi="宋体"/>
          <w:color w:val="000000"/>
        </w:rPr>
        <w:t>的实验中，将酵母菌培养液稀释</w:t>
      </w:r>
      <w:r>
        <w:rPr>
          <w:rFonts w:eastAsia="Times New Roman" w:cs="Times New Roman"/>
          <w:color w:val="000000"/>
        </w:rPr>
        <w:t>100</w:t>
      </w:r>
      <w:r>
        <w:rPr>
          <w:rFonts w:ascii="宋体" w:hAnsi="宋体"/>
          <w:color w:val="000000"/>
        </w:rPr>
        <w:t>倍后，经等体积台盼蓝染液染色后，用血细胞计数板（规格为</w:t>
      </w:r>
      <w:r>
        <w:rPr>
          <w:rFonts w:eastAsia="Times New Roman" w:cs="Times New Roman"/>
          <w:color w:val="000000"/>
        </w:rPr>
        <w:t>1mm×1mm×0.1mm</w:t>
      </w:r>
      <w:r>
        <w:rPr>
          <w:rFonts w:ascii="宋体" w:hAnsi="宋体"/>
          <w:color w:val="000000"/>
        </w:rPr>
        <w:t>）进行计数，观察到一个中方格的菌体数如图。相关叙述正确的是（</w:t>
      </w:r>
      <w:r>
        <w:rPr>
          <w:rFonts w:eastAsia="Times New Roman" w:cs="Times New Roman"/>
          <w:color w:val="000000"/>
        </w:rPr>
        <w:t xml:space="preserve">    </w:t>
      </w:r>
      <w:r>
        <w:rPr>
          <w:rFonts w:ascii="宋体" w:hAnsi="宋体"/>
          <w:color w:val="000000"/>
        </w:rPr>
        <w:t>）</w:t>
      </w:r>
    </w:p>
    <w:p w14:paraId="47DAB131" w14:textId="77777777" w:rsidR="009A40BF" w:rsidRDefault="00F941C2">
      <w:pPr>
        <w:spacing w:line="360" w:lineRule="auto"/>
        <w:textAlignment w:val="center"/>
        <w:rPr>
          <w:color w:val="000000"/>
        </w:rPr>
      </w:pPr>
      <w:r>
        <w:rPr>
          <w:noProof/>
          <w:color w:val="000000"/>
        </w:rPr>
        <w:drawing>
          <wp:inline distT="0" distB="0" distL="0" distR="0" wp14:anchorId="600EB052" wp14:editId="2E8F2B4F">
            <wp:extent cx="2266950" cy="1657350"/>
            <wp:effectExtent l="0" t="0" r="0" b="0"/>
            <wp:docPr id="100013" name="图片 10001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
                    <pic:cNvPicPr>
                      <a:picLocks noChangeAspect="1"/>
                    </pic:cNvPicPr>
                  </pic:nvPicPr>
                  <pic:blipFill>
                    <a:blip r:embed="rId15"/>
                    <a:stretch>
                      <a:fillRect/>
                    </a:stretch>
                  </pic:blipFill>
                  <pic:spPr>
                    <a:xfrm>
                      <a:off x="0" y="0"/>
                      <a:ext cx="2266950" cy="1657350"/>
                    </a:xfrm>
                    <a:prstGeom prst="rect">
                      <a:avLst/>
                    </a:prstGeom>
                  </pic:spPr>
                </pic:pic>
              </a:graphicData>
            </a:graphic>
          </wp:inline>
        </w:drawing>
      </w:r>
    </w:p>
    <w:p w14:paraId="2BCC6F35" w14:textId="77777777" w:rsidR="009A40BF" w:rsidRDefault="00F941C2">
      <w:pPr>
        <w:spacing w:line="360" w:lineRule="auto"/>
        <w:jc w:val="left"/>
        <w:textAlignment w:val="center"/>
        <w:rPr>
          <w:color w:val="000000"/>
        </w:rPr>
      </w:pPr>
      <w:r>
        <w:rPr>
          <w:color w:val="000000"/>
        </w:rPr>
        <w:t xml:space="preserve">A. </w:t>
      </w:r>
      <w:r>
        <w:rPr>
          <w:rFonts w:ascii="宋体" w:hAnsi="宋体"/>
          <w:color w:val="000000"/>
        </w:rPr>
        <w:t>“</w:t>
      </w:r>
      <w:r>
        <w:rPr>
          <w:rFonts w:ascii="宋体" w:hAnsi="宋体"/>
          <w:color w:val="000000"/>
        </w:rPr>
        <w:t>探究培养液中酵母菌种群数量变化</w:t>
      </w:r>
      <w:r>
        <w:rPr>
          <w:rFonts w:ascii="宋体" w:hAnsi="宋体"/>
          <w:color w:val="000000"/>
        </w:rPr>
        <w:t>”</w:t>
      </w:r>
      <w:r>
        <w:rPr>
          <w:rFonts w:ascii="宋体" w:hAnsi="宋体"/>
          <w:color w:val="000000"/>
        </w:rPr>
        <w:t>的实验中，用滤纸引流让培养液充满血细胞计数板的计数室</w:t>
      </w:r>
    </w:p>
    <w:p w14:paraId="5CD305E4" w14:textId="77777777" w:rsidR="009A40BF" w:rsidRDefault="00F941C2">
      <w:pPr>
        <w:spacing w:line="360" w:lineRule="auto"/>
        <w:jc w:val="left"/>
        <w:textAlignment w:val="center"/>
        <w:rPr>
          <w:color w:val="000000"/>
        </w:rPr>
      </w:pPr>
      <w:r>
        <w:rPr>
          <w:color w:val="000000"/>
        </w:rPr>
        <w:t xml:space="preserve">B. </w:t>
      </w:r>
      <w:r>
        <w:rPr>
          <w:rFonts w:ascii="宋体" w:hAnsi="宋体"/>
          <w:color w:val="000000"/>
        </w:rPr>
        <w:t>为避免酵母菌增殖影响实验结果，滴加培养液后需立即计数</w:t>
      </w:r>
    </w:p>
    <w:p w14:paraId="2695DA2A" w14:textId="77777777" w:rsidR="009A40BF" w:rsidRDefault="00F941C2">
      <w:pPr>
        <w:spacing w:line="360" w:lineRule="auto"/>
        <w:jc w:val="left"/>
        <w:textAlignment w:val="center"/>
        <w:rPr>
          <w:color w:val="000000"/>
        </w:rPr>
      </w:pPr>
      <w:r>
        <w:rPr>
          <w:color w:val="000000"/>
        </w:rPr>
        <w:t xml:space="preserve">C. </w:t>
      </w:r>
      <w:r>
        <w:rPr>
          <w:rFonts w:ascii="宋体" w:hAnsi="宋体"/>
          <w:color w:val="000000"/>
        </w:rPr>
        <w:t>计数同一样品时，应统计计数室中的</w:t>
      </w:r>
      <w:r>
        <w:rPr>
          <w:rFonts w:eastAsia="Times New Roman" w:cs="Times New Roman"/>
          <w:color w:val="000000"/>
        </w:rPr>
        <w:t>4</w:t>
      </w:r>
      <w:r>
        <w:rPr>
          <w:rFonts w:ascii="宋体" w:hAnsi="宋体"/>
          <w:color w:val="000000"/>
        </w:rPr>
        <w:t>个中方格，再取平均值</w:t>
      </w:r>
    </w:p>
    <w:p w14:paraId="5DDF4B08" w14:textId="77777777" w:rsidR="009A40BF" w:rsidRDefault="00F941C2">
      <w:pPr>
        <w:spacing w:line="360" w:lineRule="auto"/>
        <w:jc w:val="left"/>
        <w:textAlignment w:val="center"/>
        <w:rPr>
          <w:color w:val="000000"/>
        </w:rPr>
      </w:pPr>
      <w:r>
        <w:rPr>
          <w:color w:val="000000"/>
        </w:rPr>
        <w:lastRenderedPageBreak/>
        <w:t xml:space="preserve">D. </w:t>
      </w:r>
      <w:r>
        <w:rPr>
          <w:rFonts w:ascii="宋体" w:hAnsi="宋体"/>
          <w:color w:val="000000"/>
        </w:rPr>
        <w:t>若计数的中方格中酵母菌数量的平均数与图示中方格内酵母菌数量相同，则培养液中酵母菌的密度为</w:t>
      </w:r>
      <w:r>
        <w:rPr>
          <w:rFonts w:eastAsia="Times New Roman" w:cs="Times New Roman"/>
          <w:color w:val="000000"/>
        </w:rPr>
        <w:t>4.5×10</w:t>
      </w:r>
      <w:r>
        <w:rPr>
          <w:color w:val="000000"/>
          <w:vertAlign w:val="superscript"/>
        </w:rPr>
        <w:t>8</w:t>
      </w:r>
      <w:r>
        <w:rPr>
          <w:rFonts w:ascii="宋体" w:hAnsi="宋体"/>
          <w:color w:val="000000"/>
        </w:rPr>
        <w:t>个</w:t>
      </w:r>
      <w:r>
        <w:rPr>
          <w:rFonts w:eastAsia="Times New Roman" w:cs="Times New Roman"/>
          <w:color w:val="000000"/>
        </w:rPr>
        <w:t>·mL</w:t>
      </w:r>
      <w:r>
        <w:rPr>
          <w:color w:val="000000"/>
          <w:vertAlign w:val="superscript"/>
        </w:rPr>
        <w:t>-1</w:t>
      </w:r>
    </w:p>
    <w:p w14:paraId="5A4E6093" w14:textId="77777777" w:rsidR="009A40BF" w:rsidRDefault="00F941C2">
      <w:pPr>
        <w:spacing w:line="360" w:lineRule="auto"/>
        <w:textAlignment w:val="center"/>
        <w:rPr>
          <w:color w:val="000000"/>
        </w:rPr>
      </w:pPr>
      <w:r>
        <w:rPr>
          <w:color w:val="2E75B6"/>
        </w:rPr>
        <w:t>【答案】</w:t>
      </w:r>
      <w:r>
        <w:rPr>
          <w:color w:val="000000"/>
        </w:rPr>
        <w:t>D</w:t>
      </w:r>
    </w:p>
    <w:p w14:paraId="0BDBCC1C" w14:textId="77777777" w:rsidR="009A40BF" w:rsidRDefault="00F941C2">
      <w:pPr>
        <w:spacing w:line="360" w:lineRule="auto"/>
        <w:textAlignment w:val="center"/>
        <w:rPr>
          <w:color w:val="000000"/>
        </w:rPr>
      </w:pPr>
      <w:r>
        <w:rPr>
          <w:color w:val="2E75B6"/>
        </w:rPr>
        <w:t>【解析】</w:t>
      </w:r>
    </w:p>
    <w:p w14:paraId="0A320672" w14:textId="77777777" w:rsidR="009A40BF" w:rsidRDefault="00F941C2">
      <w:pPr>
        <w:spacing w:line="360" w:lineRule="auto"/>
        <w:jc w:val="left"/>
        <w:textAlignment w:val="center"/>
        <w:rPr>
          <w:color w:val="000000"/>
        </w:rPr>
      </w:pPr>
      <w:r>
        <w:rPr>
          <w:color w:val="000000"/>
        </w:rPr>
        <w:t>【分析】血细胞计数板有</w:t>
      </w:r>
      <w:r>
        <w:rPr>
          <w:color w:val="000000"/>
        </w:rPr>
        <w:t>2</w:t>
      </w:r>
      <w:r>
        <w:rPr>
          <w:color w:val="000000"/>
        </w:rPr>
        <w:t>种，一种是计数区分为</w:t>
      </w:r>
      <w:r>
        <w:rPr>
          <w:color w:val="000000"/>
        </w:rPr>
        <w:t>16</w:t>
      </w:r>
      <w:r>
        <w:rPr>
          <w:color w:val="000000"/>
        </w:rPr>
        <w:t>个中方格，而每个中方格又分成</w:t>
      </w:r>
      <w:r>
        <w:rPr>
          <w:color w:val="000000"/>
        </w:rPr>
        <w:t>25</w:t>
      </w:r>
      <w:r>
        <w:rPr>
          <w:color w:val="000000"/>
        </w:rPr>
        <w:t>个小方格；另一种是一个计数区分成</w:t>
      </w:r>
      <w:r>
        <w:rPr>
          <w:color w:val="000000"/>
        </w:rPr>
        <w:t>25</w:t>
      </w:r>
      <w:r>
        <w:rPr>
          <w:color w:val="000000"/>
        </w:rPr>
        <w:t>个中方格，而每个中方格又分成</w:t>
      </w:r>
      <w:r>
        <w:rPr>
          <w:color w:val="000000"/>
        </w:rPr>
        <w:t>16</w:t>
      </w:r>
      <w:r>
        <w:rPr>
          <w:color w:val="000000"/>
        </w:rPr>
        <w:t>个小方格。</w:t>
      </w:r>
    </w:p>
    <w:p w14:paraId="3C2E06B3" w14:textId="77777777" w:rsidR="009A40BF" w:rsidRDefault="00F941C2">
      <w:pPr>
        <w:spacing w:line="360" w:lineRule="auto"/>
        <w:jc w:val="left"/>
        <w:textAlignment w:val="center"/>
        <w:rPr>
          <w:color w:val="000000"/>
        </w:rPr>
      </w:pPr>
      <w:r>
        <w:rPr>
          <w:color w:val="000000"/>
        </w:rPr>
        <w:t>【详解】</w:t>
      </w:r>
      <w:r>
        <w:rPr>
          <w:color w:val="000000"/>
        </w:rPr>
        <w:t>A</w:t>
      </w:r>
      <w:r>
        <w:rPr>
          <w:color w:val="000000"/>
        </w:rPr>
        <w:t>、</w:t>
      </w:r>
      <w:r>
        <w:rPr>
          <w:color w:val="000000"/>
        </w:rPr>
        <w:t>“</w:t>
      </w:r>
      <w:r>
        <w:rPr>
          <w:color w:val="000000"/>
        </w:rPr>
        <w:t>探究培养液中酵母菌种群数量的变化</w:t>
      </w:r>
      <w:r>
        <w:rPr>
          <w:color w:val="000000"/>
        </w:rPr>
        <w:t>”</w:t>
      </w:r>
      <w:r>
        <w:rPr>
          <w:color w:val="000000"/>
        </w:rPr>
        <w:t>实验中，先放置盖玻片，然后使培养液从凹槽边缘处自行渗入计数室，</w:t>
      </w:r>
      <w:r>
        <w:rPr>
          <w:color w:val="000000"/>
        </w:rPr>
        <w:t>A</w:t>
      </w:r>
      <w:r>
        <w:rPr>
          <w:color w:val="000000"/>
        </w:rPr>
        <w:t>错误；</w:t>
      </w:r>
    </w:p>
    <w:p w14:paraId="4CC3DF36" w14:textId="77777777" w:rsidR="009A40BF" w:rsidRDefault="00F941C2">
      <w:pPr>
        <w:spacing w:line="360" w:lineRule="auto"/>
        <w:jc w:val="left"/>
        <w:textAlignment w:val="center"/>
        <w:rPr>
          <w:color w:val="000000"/>
        </w:rPr>
      </w:pPr>
      <w:r>
        <w:rPr>
          <w:color w:val="000000"/>
        </w:rPr>
        <w:t>B</w:t>
      </w:r>
      <w:r>
        <w:rPr>
          <w:color w:val="000000"/>
        </w:rPr>
        <w:t>、滴加培养液后等细胞沉降到计数室底部再开始计数，</w:t>
      </w:r>
      <w:r>
        <w:rPr>
          <w:color w:val="000000"/>
        </w:rPr>
        <w:t>B</w:t>
      </w:r>
      <w:r>
        <w:rPr>
          <w:color w:val="000000"/>
        </w:rPr>
        <w:t>错误；</w:t>
      </w:r>
    </w:p>
    <w:p w14:paraId="115700D3" w14:textId="77777777" w:rsidR="009A40BF" w:rsidRDefault="00F941C2">
      <w:pPr>
        <w:spacing w:line="360" w:lineRule="auto"/>
        <w:jc w:val="left"/>
        <w:textAlignment w:val="center"/>
        <w:rPr>
          <w:color w:val="000000"/>
        </w:rPr>
      </w:pPr>
      <w:r>
        <w:rPr>
          <w:color w:val="000000"/>
        </w:rPr>
        <w:t>C</w:t>
      </w:r>
      <w:r>
        <w:rPr>
          <w:color w:val="000000"/>
        </w:rPr>
        <w:t>、计数同一样品时，应统计计数室中的</w:t>
      </w:r>
      <w:r>
        <w:rPr>
          <w:color w:val="000000"/>
        </w:rPr>
        <w:t>5</w:t>
      </w:r>
      <w:r>
        <w:rPr>
          <w:color w:val="000000"/>
        </w:rPr>
        <w:t>个中方格（由图可知该血细胞计数板规格是</w:t>
      </w:r>
      <w:r>
        <w:rPr>
          <w:color w:val="000000"/>
        </w:rPr>
        <w:t>25×16</w:t>
      </w:r>
      <w:r>
        <w:rPr>
          <w:color w:val="000000"/>
        </w:rPr>
        <w:t>），再取平均值，</w:t>
      </w:r>
      <w:r>
        <w:rPr>
          <w:color w:val="000000"/>
        </w:rPr>
        <w:t>C</w:t>
      </w:r>
      <w:r>
        <w:rPr>
          <w:color w:val="000000"/>
        </w:rPr>
        <w:t>错误；</w:t>
      </w:r>
    </w:p>
    <w:p w14:paraId="51C748D6" w14:textId="77777777" w:rsidR="009A40BF" w:rsidRDefault="00F941C2">
      <w:pPr>
        <w:spacing w:line="360" w:lineRule="auto"/>
        <w:jc w:val="left"/>
        <w:textAlignment w:val="center"/>
        <w:rPr>
          <w:color w:val="000000"/>
        </w:rPr>
      </w:pPr>
      <w:r>
        <w:rPr>
          <w:color w:val="000000"/>
        </w:rPr>
        <w:t>D</w:t>
      </w:r>
      <w:r>
        <w:rPr>
          <w:color w:val="000000"/>
        </w:rPr>
        <w:t>、图中一个中格</w:t>
      </w:r>
      <w:r>
        <w:rPr>
          <w:color w:val="000000"/>
        </w:rPr>
        <w:t>16</w:t>
      </w:r>
      <w:r>
        <w:rPr>
          <w:color w:val="000000"/>
        </w:rPr>
        <w:t>小格中的酵母菌数总共有</w:t>
      </w:r>
      <w:r>
        <w:rPr>
          <w:color w:val="000000"/>
        </w:rPr>
        <w:t>12</w:t>
      </w:r>
      <w:r>
        <w:rPr>
          <w:color w:val="000000"/>
        </w:rPr>
        <w:t>个，其中</w:t>
      </w:r>
      <w:r>
        <w:rPr>
          <w:color w:val="000000"/>
        </w:rPr>
        <w:t>3</w:t>
      </w:r>
      <w:r>
        <w:rPr>
          <w:color w:val="000000"/>
        </w:rPr>
        <w:t>个被台盼蓝染色，说明为死细胞，不计数，则可计数酵母菌为</w:t>
      </w:r>
      <w:r>
        <w:rPr>
          <w:color w:val="000000"/>
        </w:rPr>
        <w:t>9</w:t>
      </w:r>
      <w:r>
        <w:rPr>
          <w:color w:val="000000"/>
        </w:rPr>
        <w:t>个，等体积染色相当于稀释两倍，培养液中的酵母菌数为</w:t>
      </w:r>
      <w:r>
        <w:rPr>
          <w:color w:val="000000"/>
        </w:rPr>
        <w:t>=</w:t>
      </w:r>
      <w:r>
        <w:rPr>
          <w:color w:val="000000"/>
        </w:rPr>
        <w:t>每个小格中的平均酵母菌数</w:t>
      </w:r>
      <w:r>
        <w:rPr>
          <w:color w:val="000000"/>
        </w:rPr>
        <w:t>×400</w:t>
      </w:r>
      <w:r>
        <w:rPr>
          <w:color w:val="000000"/>
        </w:rPr>
        <w:t>个小格</w:t>
      </w:r>
      <w:r>
        <w:rPr>
          <w:color w:val="000000"/>
        </w:rPr>
        <w:t>×</w:t>
      </w:r>
      <w:r>
        <w:rPr>
          <w:color w:val="000000"/>
        </w:rPr>
        <w:t>酵母菌培养稀释</w:t>
      </w:r>
      <w:r>
        <w:rPr>
          <w:color w:val="000000"/>
        </w:rPr>
        <w:t>倍数</w:t>
      </w:r>
      <w:r>
        <w:rPr>
          <w:color w:val="000000"/>
        </w:rPr>
        <w:t>×10000</w:t>
      </w:r>
      <w:r>
        <w:rPr>
          <w:color w:val="000000"/>
        </w:rPr>
        <w:t>，则该</w:t>
      </w:r>
      <w:r>
        <w:rPr>
          <w:color w:val="000000"/>
        </w:rPr>
        <w:t>1mL</w:t>
      </w:r>
      <w:r>
        <w:rPr>
          <w:color w:val="000000"/>
        </w:rPr>
        <w:t>样品中酵母菌数约</w:t>
      </w:r>
      <w:r>
        <w:rPr>
          <w:color w:val="000000"/>
        </w:rPr>
        <w:t>=9÷16×400×200×10000=4.5×10</w:t>
      </w:r>
      <w:r>
        <w:rPr>
          <w:color w:val="000000"/>
          <w:vertAlign w:val="superscript"/>
        </w:rPr>
        <w:t>8</w:t>
      </w:r>
      <w:r>
        <w:rPr>
          <w:color w:val="000000"/>
        </w:rPr>
        <w:t>个</w:t>
      </w:r>
      <w:r>
        <w:rPr>
          <w:color w:val="000000"/>
        </w:rPr>
        <w:t>·mL</w:t>
      </w:r>
      <w:r>
        <w:rPr>
          <w:color w:val="000000"/>
          <w:vertAlign w:val="superscript"/>
        </w:rPr>
        <w:t>-1</w:t>
      </w:r>
      <w:r>
        <w:rPr>
          <w:color w:val="000000"/>
        </w:rPr>
        <w:t>，</w:t>
      </w:r>
      <w:r>
        <w:rPr>
          <w:color w:val="000000"/>
        </w:rPr>
        <w:t>D</w:t>
      </w:r>
      <w:r>
        <w:rPr>
          <w:color w:val="000000"/>
        </w:rPr>
        <w:t>正确。</w:t>
      </w:r>
    </w:p>
    <w:p w14:paraId="65421DB2" w14:textId="77777777" w:rsidR="009A40BF" w:rsidRDefault="00F941C2">
      <w:pPr>
        <w:spacing w:line="360" w:lineRule="auto"/>
        <w:jc w:val="left"/>
        <w:textAlignment w:val="center"/>
        <w:rPr>
          <w:color w:val="000000"/>
        </w:rPr>
      </w:pPr>
      <w:r>
        <w:rPr>
          <w:color w:val="000000"/>
        </w:rPr>
        <w:t>故选</w:t>
      </w:r>
      <w:r>
        <w:rPr>
          <w:color w:val="000000"/>
        </w:rPr>
        <w:t>D</w:t>
      </w:r>
      <w:r>
        <w:rPr>
          <w:noProof/>
          <w:color w:val="000000"/>
          <w:position w:val="-12"/>
        </w:rPr>
        <w:drawing>
          <wp:inline distT="0" distB="0" distL="0" distR="0" wp14:anchorId="457D304B" wp14:editId="6EB288BB">
            <wp:extent cx="127000" cy="76200"/>
            <wp:effectExtent l="0" t="0" r="0" b="0"/>
            <wp:docPr id="200386" name="图片 200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386" name=""/>
                    <pic:cNvPicPr>
                      <a:picLocks noChangeAspect="1"/>
                    </pic:cNvPicPr>
                  </pic:nvPicPr>
                  <pic:blipFill>
                    <a:blip r:embed="rId16"/>
                    <a:stretch>
                      <a:fillRect/>
                    </a:stretch>
                  </pic:blipFill>
                  <pic:spPr>
                    <a:xfrm>
                      <a:off x="0" y="0"/>
                      <a:ext cx="127000" cy="76200"/>
                    </a:xfrm>
                    <a:prstGeom prst="rect">
                      <a:avLst/>
                    </a:prstGeom>
                  </pic:spPr>
                </pic:pic>
              </a:graphicData>
            </a:graphic>
          </wp:inline>
        </w:drawing>
      </w:r>
    </w:p>
    <w:p w14:paraId="347A1B58" w14:textId="77777777" w:rsidR="009A40BF" w:rsidRDefault="00F941C2">
      <w:pPr>
        <w:spacing w:line="360" w:lineRule="auto"/>
        <w:jc w:val="left"/>
        <w:textAlignment w:val="center"/>
        <w:rPr>
          <w:color w:val="000000"/>
        </w:rPr>
      </w:pPr>
      <w:r>
        <w:rPr>
          <w:color w:val="000000"/>
        </w:rPr>
        <w:t xml:space="preserve">14. </w:t>
      </w:r>
      <w:r>
        <w:rPr>
          <w:rFonts w:ascii="宋体" w:hAnsi="宋体"/>
          <w:color w:val="000000"/>
        </w:rPr>
        <w:t>克里斯琴学说（主要用来解释自然界哺乳类动物种群调节）认为：种群数量上升时，种间的社群压力会影响种群数量，其调节机制如下图所示，以下说法正确的是（</w:t>
      </w:r>
      <w:r>
        <w:rPr>
          <w:rFonts w:eastAsia="Times New Roman" w:cs="Times New Roman"/>
          <w:color w:val="000000"/>
        </w:rPr>
        <w:t xml:space="preserve">    </w:t>
      </w:r>
      <w:r>
        <w:rPr>
          <w:rFonts w:ascii="宋体" w:hAnsi="宋体"/>
          <w:color w:val="000000"/>
        </w:rPr>
        <w:t>）</w:t>
      </w:r>
    </w:p>
    <w:p w14:paraId="4B77C51A" w14:textId="77777777" w:rsidR="009A40BF" w:rsidRDefault="00F941C2">
      <w:pPr>
        <w:spacing w:line="360" w:lineRule="auto"/>
        <w:jc w:val="left"/>
        <w:textAlignment w:val="center"/>
        <w:rPr>
          <w:color w:val="000000"/>
        </w:rPr>
      </w:pPr>
      <w:r>
        <w:rPr>
          <w:noProof/>
          <w:color w:val="000000"/>
        </w:rPr>
        <w:drawing>
          <wp:inline distT="0" distB="0" distL="0" distR="0" wp14:anchorId="523465D1" wp14:editId="3F32F4BE">
            <wp:extent cx="3981450" cy="2133600"/>
            <wp:effectExtent l="0" t="0" r="0" b="0"/>
            <wp:docPr id="100015" name="图片 10001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
                    <pic:cNvPicPr>
                      <a:picLocks noChangeAspect="1"/>
                    </pic:cNvPicPr>
                  </pic:nvPicPr>
                  <pic:blipFill>
                    <a:blip r:embed="rId17"/>
                    <a:stretch>
                      <a:fillRect/>
                    </a:stretch>
                  </pic:blipFill>
                  <pic:spPr>
                    <a:xfrm>
                      <a:off x="0" y="0"/>
                      <a:ext cx="3981450" cy="2133600"/>
                    </a:xfrm>
                    <a:prstGeom prst="rect">
                      <a:avLst/>
                    </a:prstGeom>
                  </pic:spPr>
                </pic:pic>
              </a:graphicData>
            </a:graphic>
          </wp:inline>
        </w:drawing>
      </w:r>
      <w:r>
        <w:rPr>
          <w:color w:val="000000"/>
        </w:rPr>
        <w:t xml:space="preserve">  </w:t>
      </w:r>
    </w:p>
    <w:p w14:paraId="4CD150E2" w14:textId="77777777" w:rsidR="009A40BF" w:rsidRDefault="00F941C2">
      <w:pPr>
        <w:spacing w:line="360" w:lineRule="auto"/>
        <w:jc w:val="left"/>
        <w:textAlignment w:val="center"/>
        <w:rPr>
          <w:color w:val="000000"/>
        </w:rPr>
      </w:pPr>
      <w:r>
        <w:rPr>
          <w:color w:val="000000"/>
        </w:rPr>
        <w:t xml:space="preserve">A. </w:t>
      </w:r>
      <w:r>
        <w:rPr>
          <w:rFonts w:ascii="宋体" w:hAnsi="宋体"/>
          <w:color w:val="000000"/>
        </w:rPr>
        <w:t>社群压力会导致动物体液免疫能力降低</w:t>
      </w:r>
    </w:p>
    <w:p w14:paraId="1518D129" w14:textId="77777777" w:rsidR="009A40BF" w:rsidRDefault="00F941C2">
      <w:pPr>
        <w:spacing w:line="360" w:lineRule="auto"/>
        <w:jc w:val="left"/>
        <w:textAlignment w:val="center"/>
        <w:rPr>
          <w:color w:val="000000"/>
        </w:rPr>
      </w:pPr>
      <w:r>
        <w:rPr>
          <w:color w:val="000000"/>
        </w:rPr>
        <w:t xml:space="preserve">B. </w:t>
      </w:r>
      <w:r>
        <w:rPr>
          <w:rFonts w:ascii="宋体" w:hAnsi="宋体"/>
          <w:color w:val="000000"/>
        </w:rPr>
        <w:t>社群压力会导致机体胰岛</w:t>
      </w:r>
      <w:r>
        <w:rPr>
          <w:rFonts w:eastAsia="Times New Roman" w:cs="Times New Roman"/>
          <w:color w:val="000000"/>
        </w:rPr>
        <w:t>A</w:t>
      </w:r>
      <w:r>
        <w:rPr>
          <w:rFonts w:ascii="宋体" w:hAnsi="宋体"/>
          <w:color w:val="000000"/>
        </w:rPr>
        <w:t>细胞分泌的胰高血糖素升高</w:t>
      </w:r>
    </w:p>
    <w:p w14:paraId="741CCA50" w14:textId="77777777" w:rsidR="009A40BF" w:rsidRDefault="00F941C2">
      <w:pPr>
        <w:spacing w:line="360" w:lineRule="auto"/>
        <w:jc w:val="left"/>
        <w:textAlignment w:val="center"/>
        <w:rPr>
          <w:color w:val="000000"/>
        </w:rPr>
      </w:pPr>
      <w:r>
        <w:rPr>
          <w:color w:val="000000"/>
        </w:rPr>
        <w:t xml:space="preserve">C. </w:t>
      </w:r>
      <w:r>
        <w:rPr>
          <w:rFonts w:ascii="宋体" w:hAnsi="宋体"/>
          <w:color w:val="000000"/>
        </w:rPr>
        <w:t>社群压力会导致环境容纳量降低</w:t>
      </w:r>
    </w:p>
    <w:p w14:paraId="0F8A56A7" w14:textId="77777777" w:rsidR="009A40BF" w:rsidRDefault="00F941C2">
      <w:pPr>
        <w:spacing w:line="360" w:lineRule="auto"/>
        <w:jc w:val="left"/>
        <w:textAlignment w:val="center"/>
        <w:rPr>
          <w:color w:val="000000"/>
        </w:rPr>
      </w:pPr>
      <w:r>
        <w:rPr>
          <w:color w:val="000000"/>
        </w:rPr>
        <w:t xml:space="preserve">D. </w:t>
      </w:r>
      <w:r>
        <w:rPr>
          <w:rFonts w:ascii="宋体" w:hAnsi="宋体"/>
          <w:color w:val="000000"/>
        </w:rPr>
        <w:t>社群压力通过体液、免疫两种调节方式调控种群数量</w:t>
      </w:r>
    </w:p>
    <w:p w14:paraId="492AF43F" w14:textId="77777777" w:rsidR="009A40BF" w:rsidRDefault="00F941C2">
      <w:pPr>
        <w:spacing w:line="360" w:lineRule="auto"/>
        <w:textAlignment w:val="center"/>
        <w:rPr>
          <w:color w:val="000000"/>
        </w:rPr>
      </w:pPr>
      <w:r>
        <w:rPr>
          <w:color w:val="2E75B6"/>
        </w:rPr>
        <w:lastRenderedPageBreak/>
        <w:t>【答案】</w:t>
      </w:r>
      <w:r>
        <w:rPr>
          <w:color w:val="000000"/>
        </w:rPr>
        <w:t>A</w:t>
      </w:r>
    </w:p>
    <w:p w14:paraId="0FE8FBD7" w14:textId="77777777" w:rsidR="009A40BF" w:rsidRDefault="00F941C2">
      <w:pPr>
        <w:spacing w:line="360" w:lineRule="auto"/>
        <w:textAlignment w:val="center"/>
        <w:rPr>
          <w:color w:val="000000"/>
        </w:rPr>
      </w:pPr>
      <w:r>
        <w:rPr>
          <w:color w:val="2E75B6"/>
        </w:rPr>
        <w:t>【解析】</w:t>
      </w:r>
    </w:p>
    <w:p w14:paraId="7812309B" w14:textId="77777777" w:rsidR="009A40BF" w:rsidRDefault="00F941C2">
      <w:pPr>
        <w:spacing w:line="360" w:lineRule="auto"/>
        <w:jc w:val="left"/>
        <w:textAlignment w:val="center"/>
        <w:rPr>
          <w:color w:val="000000"/>
        </w:rPr>
      </w:pPr>
      <w:r>
        <w:rPr>
          <w:color w:val="000000"/>
        </w:rPr>
        <w:t>【分析】题图分析：</w:t>
      </w:r>
      <w:r>
        <w:rPr>
          <w:color w:val="000000"/>
        </w:rPr>
        <w:t>①</w:t>
      </w:r>
      <w:r>
        <w:rPr>
          <w:color w:val="000000"/>
        </w:rPr>
        <w:t>下丘脑通过传出神经作用于胰岛</w:t>
      </w:r>
      <w:r>
        <w:rPr>
          <w:color w:val="000000"/>
        </w:rPr>
        <w:t>B</w:t>
      </w:r>
      <w:r>
        <w:rPr>
          <w:color w:val="000000"/>
        </w:rPr>
        <w:t>细胞，使其分泌的胰岛素增加，导致低血糖、休克；</w:t>
      </w:r>
      <w:r>
        <w:rPr>
          <w:color w:val="000000"/>
        </w:rPr>
        <w:t>②</w:t>
      </w:r>
      <w:r>
        <w:rPr>
          <w:color w:val="000000"/>
        </w:rPr>
        <w:t>下丘脑作用于垂体，使得生长激素减少，生长代谢阻碍，浆细胞产生的抗体减少；两者共同作用增加死亡率；</w:t>
      </w:r>
      <w:r>
        <w:rPr>
          <w:color w:val="000000"/>
        </w:rPr>
        <w:t>③</w:t>
      </w:r>
      <w:r>
        <w:rPr>
          <w:color w:val="000000"/>
        </w:rPr>
        <w:t>垂体产生的促性腺激素减少，进而影响生物的出生率，使种群数量减少。</w:t>
      </w:r>
    </w:p>
    <w:p w14:paraId="6CDFB1C7" w14:textId="77777777" w:rsidR="009A40BF" w:rsidRDefault="00F941C2">
      <w:pPr>
        <w:spacing w:line="360" w:lineRule="auto"/>
        <w:jc w:val="left"/>
        <w:textAlignment w:val="center"/>
        <w:rPr>
          <w:color w:val="000000"/>
        </w:rPr>
      </w:pPr>
      <w:r>
        <w:rPr>
          <w:color w:val="000000"/>
        </w:rPr>
        <w:t>【详解】</w:t>
      </w:r>
      <w:r>
        <w:rPr>
          <w:color w:val="000000"/>
        </w:rPr>
        <w:t>A</w:t>
      </w:r>
      <w:r>
        <w:rPr>
          <w:color w:val="000000"/>
        </w:rPr>
        <w:t>、据图可知：当社群压力个体数量增加时，可通过下丘脑的调节，导致浆细胞分泌的抗体数量减少，体液免疫能力降低，</w:t>
      </w:r>
      <w:r>
        <w:rPr>
          <w:color w:val="000000"/>
        </w:rPr>
        <w:t>A</w:t>
      </w:r>
      <w:r>
        <w:rPr>
          <w:color w:val="000000"/>
        </w:rPr>
        <w:t>正确；</w:t>
      </w:r>
    </w:p>
    <w:p w14:paraId="5CB408B7" w14:textId="77777777" w:rsidR="009A40BF" w:rsidRDefault="00F941C2">
      <w:pPr>
        <w:spacing w:line="360" w:lineRule="auto"/>
        <w:jc w:val="left"/>
        <w:textAlignment w:val="center"/>
        <w:rPr>
          <w:color w:val="000000"/>
        </w:rPr>
      </w:pPr>
      <w:r>
        <w:rPr>
          <w:color w:val="000000"/>
        </w:rPr>
        <w:t>B</w:t>
      </w:r>
      <w:r>
        <w:rPr>
          <w:color w:val="000000"/>
        </w:rPr>
        <w:t>、下丘脑有血糖平衡调节中枢，当社群压力增大时，通过下丘脑的调控，导致机体胰岛</w:t>
      </w:r>
      <w:r>
        <w:rPr>
          <w:color w:val="000000"/>
        </w:rPr>
        <w:t>B</w:t>
      </w:r>
      <w:r>
        <w:rPr>
          <w:color w:val="000000"/>
        </w:rPr>
        <w:t>细胞分泌的胰岛素增多，使患低血糖或休克，可见该过程中胰高血糖素含量并未上升，</w:t>
      </w:r>
      <w:r>
        <w:rPr>
          <w:color w:val="000000"/>
        </w:rPr>
        <w:t>B</w:t>
      </w:r>
      <w:r>
        <w:rPr>
          <w:color w:val="000000"/>
        </w:rPr>
        <w:t>错误；</w:t>
      </w:r>
    </w:p>
    <w:p w14:paraId="01BF4434" w14:textId="77777777" w:rsidR="009A40BF" w:rsidRDefault="00F941C2">
      <w:pPr>
        <w:spacing w:line="360" w:lineRule="auto"/>
        <w:jc w:val="left"/>
        <w:textAlignment w:val="center"/>
        <w:rPr>
          <w:color w:val="000000"/>
        </w:rPr>
      </w:pPr>
      <w:r>
        <w:rPr>
          <w:color w:val="000000"/>
        </w:rPr>
        <w:t>C</w:t>
      </w:r>
      <w:r>
        <w:rPr>
          <w:color w:val="000000"/>
        </w:rPr>
        <w:t>、由于环境未发生改变，因而不会引起环境容纳量下降，即社群压力不会导致环境容纳量降低，</w:t>
      </w:r>
      <w:r>
        <w:rPr>
          <w:color w:val="000000"/>
        </w:rPr>
        <w:t>C</w:t>
      </w:r>
      <w:r>
        <w:rPr>
          <w:color w:val="000000"/>
        </w:rPr>
        <w:t>错误；</w:t>
      </w:r>
    </w:p>
    <w:p w14:paraId="21A82BB3" w14:textId="77777777" w:rsidR="009A40BF" w:rsidRDefault="00F941C2">
      <w:pPr>
        <w:spacing w:line="360" w:lineRule="auto"/>
        <w:jc w:val="left"/>
        <w:textAlignment w:val="center"/>
        <w:rPr>
          <w:color w:val="000000"/>
        </w:rPr>
      </w:pPr>
      <w:r>
        <w:rPr>
          <w:color w:val="000000"/>
        </w:rPr>
        <w:t>D</w:t>
      </w:r>
      <w:r>
        <w:rPr>
          <w:color w:val="000000"/>
        </w:rPr>
        <w:t>、社群压力影响下丘脑，为神经调节，下丘脑影响垂体分泌对应激素，为体液调节，生长激素减少导致抗体数量减少，影响免疫调节，故图中社群压力调控种群数量的方式有神经、体液、免疫三种，</w:t>
      </w:r>
      <w:r>
        <w:rPr>
          <w:color w:val="000000"/>
        </w:rPr>
        <w:t>D</w:t>
      </w:r>
      <w:r>
        <w:rPr>
          <w:color w:val="000000"/>
        </w:rPr>
        <w:t>错误。</w:t>
      </w:r>
    </w:p>
    <w:p w14:paraId="4BA13D55" w14:textId="77777777" w:rsidR="009A40BF" w:rsidRDefault="00F941C2">
      <w:pPr>
        <w:spacing w:line="360" w:lineRule="auto"/>
        <w:jc w:val="left"/>
        <w:textAlignment w:val="center"/>
        <w:rPr>
          <w:color w:val="000000"/>
        </w:rPr>
      </w:pPr>
      <w:r>
        <w:rPr>
          <w:color w:val="000000"/>
        </w:rPr>
        <w:t>故选</w:t>
      </w:r>
      <w:r>
        <w:rPr>
          <w:color w:val="000000"/>
        </w:rPr>
        <w:t>A</w:t>
      </w:r>
      <w:r>
        <w:rPr>
          <w:color w:val="000000"/>
        </w:rPr>
        <w:t>。</w:t>
      </w:r>
    </w:p>
    <w:p w14:paraId="03BAC56B" w14:textId="77777777" w:rsidR="009A40BF" w:rsidRDefault="00F941C2">
      <w:pPr>
        <w:spacing w:line="360" w:lineRule="auto"/>
        <w:jc w:val="left"/>
        <w:textAlignment w:val="center"/>
        <w:rPr>
          <w:color w:val="000000"/>
        </w:rPr>
      </w:pPr>
      <w:r>
        <w:rPr>
          <w:color w:val="000000"/>
        </w:rPr>
        <w:t xml:space="preserve">15. </w:t>
      </w:r>
      <w:r>
        <w:rPr>
          <w:rFonts w:ascii="宋体" w:hAnsi="宋体"/>
          <w:color w:val="000000"/>
        </w:rPr>
        <w:t>羽衣甘蓝因其耐寒性和叶色丰富多变的特点，成为冬季重要的观叶植物。某同学将其叶片色素提取液在滤纸上进行点样，先后置于层析液和蒸馏水中进行层析，过程及结果如图所示。已知</w:t>
      </w:r>
      <w:r>
        <w:rPr>
          <w:rFonts w:eastAsia="Times New Roman" w:cs="Times New Roman"/>
          <w:color w:val="000000"/>
        </w:rPr>
        <w:t>1</w:t>
      </w:r>
      <w:r>
        <w:rPr>
          <w:rFonts w:ascii="宋体" w:hAnsi="宋体"/>
          <w:color w:val="000000"/>
        </w:rPr>
        <w:t>、</w:t>
      </w:r>
      <w:r>
        <w:rPr>
          <w:rFonts w:eastAsia="Times New Roman" w:cs="Times New Roman"/>
          <w:color w:val="000000"/>
        </w:rPr>
        <w:t>2</w:t>
      </w:r>
      <w:r>
        <w:rPr>
          <w:rFonts w:ascii="宋体" w:hAnsi="宋体"/>
          <w:color w:val="000000"/>
        </w:rPr>
        <w:t>、</w:t>
      </w:r>
      <w:r>
        <w:rPr>
          <w:rFonts w:eastAsia="Times New Roman" w:cs="Times New Roman"/>
          <w:color w:val="000000"/>
        </w:rPr>
        <w:t>3</w:t>
      </w:r>
      <w:r>
        <w:rPr>
          <w:rFonts w:ascii="宋体" w:hAnsi="宋体"/>
          <w:color w:val="000000"/>
        </w:rPr>
        <w:t>、</w:t>
      </w:r>
      <w:r>
        <w:rPr>
          <w:rFonts w:eastAsia="Times New Roman" w:cs="Times New Roman"/>
          <w:color w:val="000000"/>
        </w:rPr>
        <w:t>4</w:t>
      </w:r>
      <w:r>
        <w:rPr>
          <w:rFonts w:ascii="宋体" w:hAnsi="宋体"/>
          <w:color w:val="000000"/>
        </w:rPr>
        <w:t>、</w:t>
      </w:r>
      <w:r>
        <w:rPr>
          <w:rFonts w:eastAsia="Times New Roman" w:cs="Times New Roman"/>
          <w:color w:val="000000"/>
        </w:rPr>
        <w:t>5</w:t>
      </w:r>
      <w:r>
        <w:rPr>
          <w:rFonts w:ascii="宋体" w:hAnsi="宋体"/>
          <w:color w:val="000000"/>
        </w:rPr>
        <w:t>代表不同类型的色素。下列分析正确的是（</w:t>
      </w:r>
      <w:r>
        <w:rPr>
          <w:rFonts w:eastAsia="Times New Roman" w:cs="Times New Roman"/>
          <w:color w:val="000000"/>
        </w:rPr>
        <w:t xml:space="preserve">    </w:t>
      </w:r>
      <w:r>
        <w:rPr>
          <w:rFonts w:ascii="宋体" w:hAnsi="宋体"/>
          <w:color w:val="000000"/>
        </w:rPr>
        <w:t>）</w:t>
      </w:r>
    </w:p>
    <w:p w14:paraId="2F343DB0" w14:textId="77777777" w:rsidR="009A40BF" w:rsidRDefault="00F941C2">
      <w:pPr>
        <w:spacing w:line="360" w:lineRule="auto"/>
        <w:jc w:val="left"/>
        <w:textAlignment w:val="center"/>
        <w:rPr>
          <w:color w:val="000000"/>
        </w:rPr>
      </w:pPr>
      <w:r>
        <w:rPr>
          <w:noProof/>
          <w:color w:val="000000"/>
        </w:rPr>
        <w:drawing>
          <wp:inline distT="0" distB="0" distL="0" distR="0" wp14:anchorId="20E3F37E" wp14:editId="6400F3C6">
            <wp:extent cx="4238625" cy="1409700"/>
            <wp:effectExtent l="0" t="0" r="0" b="0"/>
            <wp:docPr id="100017" name="图片 10001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
                    <pic:cNvPicPr>
                      <a:picLocks noChangeAspect="1"/>
                    </pic:cNvPicPr>
                  </pic:nvPicPr>
                  <pic:blipFill>
                    <a:blip r:embed="rId18"/>
                    <a:stretch>
                      <a:fillRect/>
                    </a:stretch>
                  </pic:blipFill>
                  <pic:spPr>
                    <a:xfrm>
                      <a:off x="0" y="0"/>
                      <a:ext cx="4238625" cy="1409700"/>
                    </a:xfrm>
                    <a:prstGeom prst="rect">
                      <a:avLst/>
                    </a:prstGeom>
                  </pic:spPr>
                </pic:pic>
              </a:graphicData>
            </a:graphic>
          </wp:inline>
        </w:drawing>
      </w:r>
    </w:p>
    <w:p w14:paraId="022F5C09" w14:textId="77777777" w:rsidR="009A40BF" w:rsidRDefault="00F941C2">
      <w:pPr>
        <w:spacing w:line="360" w:lineRule="auto"/>
        <w:jc w:val="left"/>
        <w:textAlignment w:val="center"/>
        <w:rPr>
          <w:color w:val="000000"/>
        </w:rPr>
      </w:pPr>
      <w:r>
        <w:rPr>
          <w:color w:val="000000"/>
        </w:rPr>
        <w:t xml:space="preserve">A. </w:t>
      </w:r>
      <w:r>
        <w:rPr>
          <w:rFonts w:ascii="宋体" w:hAnsi="宋体"/>
          <w:color w:val="000000"/>
        </w:rPr>
        <w:t>用层析液分离后，色素</w:t>
      </w:r>
      <w:r>
        <w:rPr>
          <w:rFonts w:eastAsia="Times New Roman" w:cs="Times New Roman"/>
          <w:color w:val="000000"/>
        </w:rPr>
        <w:t>3</w:t>
      </w:r>
      <w:r>
        <w:rPr>
          <w:rFonts w:ascii="宋体" w:hAnsi="宋体"/>
          <w:color w:val="000000"/>
        </w:rPr>
        <w:t>的条带颜色为黄绿色</w:t>
      </w:r>
    </w:p>
    <w:p w14:paraId="6DEA899A" w14:textId="77777777" w:rsidR="009A40BF" w:rsidRDefault="00F941C2">
      <w:pPr>
        <w:spacing w:line="360" w:lineRule="auto"/>
        <w:jc w:val="left"/>
        <w:textAlignment w:val="center"/>
        <w:rPr>
          <w:color w:val="000000"/>
        </w:rPr>
      </w:pPr>
      <w:r>
        <w:rPr>
          <w:color w:val="000000"/>
        </w:rPr>
        <w:t xml:space="preserve">B. </w:t>
      </w:r>
      <w:r>
        <w:rPr>
          <w:rFonts w:ascii="宋体" w:hAnsi="宋体"/>
          <w:color w:val="000000"/>
        </w:rPr>
        <w:t>色素</w:t>
      </w:r>
      <w:r>
        <w:rPr>
          <w:rFonts w:eastAsia="Times New Roman" w:cs="Times New Roman"/>
          <w:color w:val="000000"/>
        </w:rPr>
        <w:t>1</w:t>
      </w:r>
      <w:r>
        <w:rPr>
          <w:rFonts w:ascii="宋体" w:hAnsi="宋体"/>
          <w:color w:val="000000"/>
        </w:rPr>
        <w:t>、</w:t>
      </w:r>
      <w:r>
        <w:rPr>
          <w:rFonts w:eastAsia="Times New Roman" w:cs="Times New Roman"/>
          <w:color w:val="000000"/>
        </w:rPr>
        <w:t>2</w:t>
      </w:r>
      <w:r>
        <w:rPr>
          <w:rFonts w:ascii="宋体" w:hAnsi="宋体"/>
          <w:color w:val="000000"/>
        </w:rPr>
        <w:t>主要吸收</w:t>
      </w:r>
      <w:r>
        <w:rPr>
          <w:rFonts w:ascii="宋体" w:hAnsi="宋体"/>
          <w:color w:val="000000"/>
        </w:rPr>
        <w:t>红光和蓝紫光</w:t>
      </w:r>
    </w:p>
    <w:p w14:paraId="59ADCBF6" w14:textId="77777777" w:rsidR="009A40BF" w:rsidRDefault="00F941C2">
      <w:pPr>
        <w:spacing w:line="360" w:lineRule="auto"/>
        <w:jc w:val="left"/>
        <w:textAlignment w:val="center"/>
        <w:rPr>
          <w:color w:val="000000"/>
        </w:rPr>
      </w:pPr>
      <w:r>
        <w:rPr>
          <w:color w:val="000000"/>
        </w:rPr>
        <w:t xml:space="preserve">C. </w:t>
      </w:r>
      <w:r>
        <w:rPr>
          <w:rFonts w:ascii="宋体" w:hAnsi="宋体"/>
          <w:color w:val="000000"/>
        </w:rPr>
        <w:t>色素</w:t>
      </w:r>
      <w:r>
        <w:rPr>
          <w:rFonts w:eastAsia="Times New Roman" w:cs="Times New Roman"/>
          <w:color w:val="000000"/>
        </w:rPr>
        <w:t>5</w:t>
      </w:r>
      <w:r>
        <w:rPr>
          <w:rFonts w:ascii="宋体" w:hAnsi="宋体"/>
          <w:color w:val="000000"/>
        </w:rPr>
        <w:t>可能存在于植物的液泡中</w:t>
      </w:r>
    </w:p>
    <w:p w14:paraId="7B76863D" w14:textId="77777777" w:rsidR="009A40BF" w:rsidRDefault="00F941C2">
      <w:pPr>
        <w:spacing w:line="360" w:lineRule="auto"/>
        <w:jc w:val="left"/>
        <w:textAlignment w:val="center"/>
        <w:rPr>
          <w:color w:val="000000"/>
        </w:rPr>
      </w:pPr>
      <w:r>
        <w:rPr>
          <w:color w:val="000000"/>
        </w:rPr>
        <w:t xml:space="preserve">D. </w:t>
      </w:r>
      <w:r>
        <w:rPr>
          <w:rFonts w:ascii="宋体" w:hAnsi="宋体"/>
          <w:color w:val="000000"/>
        </w:rPr>
        <w:t>提取色素时加入</w:t>
      </w:r>
      <w:r>
        <w:rPr>
          <w:rFonts w:eastAsia="Times New Roman" w:cs="Times New Roman"/>
          <w:color w:val="000000"/>
        </w:rPr>
        <w:t>CaCO</w:t>
      </w:r>
      <w:r>
        <w:rPr>
          <w:color w:val="000000"/>
          <w:vertAlign w:val="subscript"/>
        </w:rPr>
        <w:t>3</w:t>
      </w:r>
      <w:r>
        <w:rPr>
          <w:rFonts w:ascii="宋体" w:hAnsi="宋体"/>
          <w:color w:val="000000"/>
        </w:rPr>
        <w:t>和无水乙醇两种试剂即可</w:t>
      </w:r>
    </w:p>
    <w:p w14:paraId="0D08C541" w14:textId="77777777" w:rsidR="009A40BF" w:rsidRDefault="00F941C2">
      <w:pPr>
        <w:spacing w:line="360" w:lineRule="auto"/>
        <w:textAlignment w:val="center"/>
        <w:rPr>
          <w:color w:val="000000"/>
        </w:rPr>
      </w:pPr>
      <w:r>
        <w:rPr>
          <w:color w:val="2E75B6"/>
        </w:rPr>
        <w:t>【答案】</w:t>
      </w:r>
      <w:r>
        <w:rPr>
          <w:color w:val="000000"/>
        </w:rPr>
        <w:t>C</w:t>
      </w:r>
    </w:p>
    <w:p w14:paraId="24840217" w14:textId="77777777" w:rsidR="009A40BF" w:rsidRDefault="00F941C2">
      <w:pPr>
        <w:spacing w:line="360" w:lineRule="auto"/>
        <w:textAlignment w:val="center"/>
        <w:rPr>
          <w:color w:val="000000"/>
        </w:rPr>
      </w:pPr>
      <w:r>
        <w:rPr>
          <w:color w:val="2E75B6"/>
        </w:rPr>
        <w:t>【解析】</w:t>
      </w:r>
    </w:p>
    <w:p w14:paraId="7750FE06" w14:textId="77777777" w:rsidR="009A40BF" w:rsidRDefault="00F941C2">
      <w:pPr>
        <w:spacing w:line="360" w:lineRule="auto"/>
        <w:jc w:val="left"/>
        <w:textAlignment w:val="center"/>
        <w:rPr>
          <w:color w:val="000000"/>
        </w:rPr>
      </w:pPr>
      <w:r>
        <w:rPr>
          <w:color w:val="000000"/>
        </w:rPr>
        <w:t>【分析】纸层析法分离色素的原理是不同的色素分子在层析液中的溶解度不同，溶解度大的在滤纸条上的扩散速率快，反之则慢。</w:t>
      </w:r>
    </w:p>
    <w:p w14:paraId="792E2BEE" w14:textId="77777777" w:rsidR="009A40BF" w:rsidRDefault="00F941C2">
      <w:pPr>
        <w:spacing w:line="360" w:lineRule="auto"/>
        <w:jc w:val="left"/>
        <w:textAlignment w:val="center"/>
        <w:rPr>
          <w:color w:val="000000"/>
        </w:rPr>
      </w:pPr>
      <w:r>
        <w:rPr>
          <w:color w:val="000000"/>
        </w:rPr>
        <w:lastRenderedPageBreak/>
        <w:t>题图分析，第一次使用层析液分离色素时，色素</w:t>
      </w:r>
      <w:r>
        <w:rPr>
          <w:color w:val="000000"/>
        </w:rPr>
        <w:t>1</w:t>
      </w:r>
      <w:r>
        <w:rPr>
          <w:color w:val="000000"/>
        </w:rPr>
        <w:t>、</w:t>
      </w:r>
      <w:r>
        <w:rPr>
          <w:color w:val="000000"/>
        </w:rPr>
        <w:t>2</w:t>
      </w:r>
      <w:r>
        <w:rPr>
          <w:color w:val="000000"/>
        </w:rPr>
        <w:t>、</w:t>
      </w:r>
      <w:r>
        <w:rPr>
          <w:color w:val="000000"/>
        </w:rPr>
        <w:t>3</w:t>
      </w:r>
      <w:r>
        <w:rPr>
          <w:color w:val="000000"/>
        </w:rPr>
        <w:t>、</w:t>
      </w:r>
      <w:r>
        <w:rPr>
          <w:color w:val="000000"/>
        </w:rPr>
        <w:t>4</w:t>
      </w:r>
      <w:r>
        <w:rPr>
          <w:color w:val="000000"/>
        </w:rPr>
        <w:t>被分离出来，说明它们是光合色素，根据其扩散距离可知，</w:t>
      </w:r>
      <w:r>
        <w:rPr>
          <w:color w:val="000000"/>
        </w:rPr>
        <w:t>1</w:t>
      </w:r>
      <w:r>
        <w:rPr>
          <w:color w:val="000000"/>
        </w:rPr>
        <w:t>是胡萝卜素，</w:t>
      </w:r>
      <w:r>
        <w:rPr>
          <w:color w:val="000000"/>
        </w:rPr>
        <w:t>2</w:t>
      </w:r>
      <w:r>
        <w:rPr>
          <w:color w:val="000000"/>
        </w:rPr>
        <w:t>是叶黄素，</w:t>
      </w:r>
      <w:r>
        <w:rPr>
          <w:color w:val="000000"/>
        </w:rPr>
        <w:t>3</w:t>
      </w:r>
      <w:r>
        <w:rPr>
          <w:color w:val="000000"/>
        </w:rPr>
        <w:t>是叶绿素</w:t>
      </w:r>
      <w:r>
        <w:rPr>
          <w:color w:val="000000"/>
        </w:rPr>
        <w:t>a</w:t>
      </w:r>
      <w:r>
        <w:rPr>
          <w:color w:val="000000"/>
        </w:rPr>
        <w:t>，</w:t>
      </w:r>
      <w:r>
        <w:rPr>
          <w:color w:val="000000"/>
        </w:rPr>
        <w:t>4</w:t>
      </w:r>
      <w:r>
        <w:rPr>
          <w:color w:val="000000"/>
        </w:rPr>
        <w:t>是叶绿素</w:t>
      </w:r>
      <w:r>
        <w:rPr>
          <w:color w:val="000000"/>
        </w:rPr>
        <w:t>b</w:t>
      </w:r>
      <w:r>
        <w:rPr>
          <w:color w:val="000000"/>
        </w:rPr>
        <w:t>；第二次使用蒸馏水分离时，色素</w:t>
      </w:r>
      <w:r>
        <w:rPr>
          <w:color w:val="000000"/>
        </w:rPr>
        <w:t>5</w:t>
      </w:r>
      <w:r>
        <w:rPr>
          <w:color w:val="000000"/>
        </w:rPr>
        <w:t>被分离出来，说明色素</w:t>
      </w:r>
      <w:r>
        <w:rPr>
          <w:color w:val="000000"/>
        </w:rPr>
        <w:t>5</w:t>
      </w:r>
      <w:r>
        <w:rPr>
          <w:color w:val="000000"/>
        </w:rPr>
        <w:t>溶于水。</w:t>
      </w:r>
    </w:p>
    <w:p w14:paraId="7B583E1F" w14:textId="77777777" w:rsidR="009A40BF" w:rsidRDefault="00F941C2">
      <w:pPr>
        <w:spacing w:line="360" w:lineRule="auto"/>
        <w:jc w:val="left"/>
        <w:textAlignment w:val="center"/>
        <w:rPr>
          <w:color w:val="000000"/>
        </w:rPr>
      </w:pPr>
      <w:r>
        <w:rPr>
          <w:color w:val="000000"/>
        </w:rPr>
        <w:t>【详解】</w:t>
      </w:r>
      <w:r>
        <w:rPr>
          <w:color w:val="000000"/>
        </w:rPr>
        <w:t>A</w:t>
      </w:r>
      <w:r>
        <w:rPr>
          <w:color w:val="000000"/>
        </w:rPr>
        <w:t>、根据在层析液中的层析结果说明色素</w:t>
      </w:r>
      <w:r>
        <w:rPr>
          <w:color w:val="000000"/>
        </w:rPr>
        <w:t>1</w:t>
      </w:r>
      <w:r>
        <w:rPr>
          <w:color w:val="000000"/>
        </w:rPr>
        <w:t>、</w:t>
      </w:r>
      <w:r>
        <w:rPr>
          <w:color w:val="000000"/>
        </w:rPr>
        <w:t>2</w:t>
      </w:r>
      <w:r>
        <w:rPr>
          <w:color w:val="000000"/>
        </w:rPr>
        <w:t>、</w:t>
      </w:r>
      <w:r>
        <w:rPr>
          <w:color w:val="000000"/>
        </w:rPr>
        <w:t>3</w:t>
      </w:r>
      <w:r>
        <w:rPr>
          <w:color w:val="000000"/>
        </w:rPr>
        <w:t>、</w:t>
      </w:r>
      <w:r>
        <w:rPr>
          <w:color w:val="000000"/>
        </w:rPr>
        <w:t>4</w:t>
      </w:r>
      <w:r>
        <w:rPr>
          <w:color w:val="000000"/>
        </w:rPr>
        <w:t>依次为胡萝卜素、叶黄素、叶绿素</w:t>
      </w:r>
      <w:r>
        <w:rPr>
          <w:color w:val="000000"/>
        </w:rPr>
        <w:t>a</w:t>
      </w:r>
      <w:r>
        <w:rPr>
          <w:color w:val="000000"/>
        </w:rPr>
        <w:t>、叶绿素</w:t>
      </w:r>
      <w:r>
        <w:rPr>
          <w:color w:val="000000"/>
        </w:rPr>
        <w:t>b</w:t>
      </w:r>
      <w:r>
        <w:rPr>
          <w:color w:val="000000"/>
        </w:rPr>
        <w:t>，色素</w:t>
      </w:r>
      <w:r>
        <w:rPr>
          <w:color w:val="000000"/>
        </w:rPr>
        <w:t>3</w:t>
      </w:r>
      <w:r>
        <w:rPr>
          <w:color w:val="000000"/>
        </w:rPr>
        <w:t>的条带颜色为蓝绿色，</w:t>
      </w:r>
      <w:r>
        <w:rPr>
          <w:color w:val="000000"/>
        </w:rPr>
        <w:t>A</w:t>
      </w:r>
      <w:r>
        <w:rPr>
          <w:color w:val="000000"/>
        </w:rPr>
        <w:t>错误；</w:t>
      </w:r>
    </w:p>
    <w:p w14:paraId="0354246D" w14:textId="77777777" w:rsidR="009A40BF" w:rsidRDefault="00F941C2">
      <w:pPr>
        <w:spacing w:line="360" w:lineRule="auto"/>
        <w:jc w:val="left"/>
        <w:textAlignment w:val="center"/>
        <w:rPr>
          <w:color w:val="000000"/>
        </w:rPr>
      </w:pPr>
      <w:r>
        <w:rPr>
          <w:color w:val="000000"/>
        </w:rPr>
        <w:t>B</w:t>
      </w:r>
      <w:r>
        <w:rPr>
          <w:color w:val="000000"/>
        </w:rPr>
        <w:t>、色素</w:t>
      </w:r>
      <w:r>
        <w:rPr>
          <w:color w:val="000000"/>
        </w:rPr>
        <w:t>1</w:t>
      </w:r>
      <w:r>
        <w:rPr>
          <w:color w:val="000000"/>
        </w:rPr>
        <w:t>距离起点最远，说明其在层析液中的溶解度最大，色素</w:t>
      </w:r>
      <w:r>
        <w:rPr>
          <w:color w:val="000000"/>
        </w:rPr>
        <w:t>1</w:t>
      </w:r>
      <w:r>
        <w:rPr>
          <w:color w:val="000000"/>
        </w:rPr>
        <w:t>、</w:t>
      </w:r>
      <w:r>
        <w:rPr>
          <w:color w:val="000000"/>
        </w:rPr>
        <w:t>2</w:t>
      </w:r>
      <w:r>
        <w:rPr>
          <w:color w:val="000000"/>
        </w:rPr>
        <w:t>依次为胡萝卜素和叶黄素，主要吸收蓝紫光，</w:t>
      </w:r>
      <w:r>
        <w:rPr>
          <w:color w:val="000000"/>
        </w:rPr>
        <w:t>B</w:t>
      </w:r>
      <w:r>
        <w:rPr>
          <w:color w:val="000000"/>
        </w:rPr>
        <w:t>错误；</w:t>
      </w:r>
    </w:p>
    <w:p w14:paraId="4E061222" w14:textId="77777777" w:rsidR="009A40BF" w:rsidRDefault="00F941C2">
      <w:pPr>
        <w:spacing w:line="360" w:lineRule="auto"/>
        <w:jc w:val="left"/>
        <w:textAlignment w:val="center"/>
        <w:rPr>
          <w:color w:val="000000"/>
        </w:rPr>
      </w:pPr>
      <w:r>
        <w:rPr>
          <w:color w:val="000000"/>
        </w:rPr>
        <w:t>C</w:t>
      </w:r>
      <w:r>
        <w:rPr>
          <w:color w:val="000000"/>
        </w:rPr>
        <w:t>、色素</w:t>
      </w:r>
      <w:r>
        <w:rPr>
          <w:color w:val="000000"/>
        </w:rPr>
        <w:t>5</w:t>
      </w:r>
      <w:r>
        <w:rPr>
          <w:color w:val="000000"/>
        </w:rPr>
        <w:t>溶于水，为水溶性色素，因而可能存在于植物的液泡中，</w:t>
      </w:r>
      <w:r>
        <w:rPr>
          <w:color w:val="000000"/>
        </w:rPr>
        <w:t>C</w:t>
      </w:r>
      <w:r>
        <w:rPr>
          <w:color w:val="000000"/>
        </w:rPr>
        <w:t>正确；</w:t>
      </w:r>
    </w:p>
    <w:p w14:paraId="59F28675" w14:textId="77777777" w:rsidR="009A40BF" w:rsidRDefault="00F941C2">
      <w:pPr>
        <w:spacing w:line="360" w:lineRule="auto"/>
        <w:jc w:val="left"/>
        <w:textAlignment w:val="center"/>
        <w:rPr>
          <w:color w:val="000000"/>
        </w:rPr>
      </w:pPr>
      <w:r>
        <w:rPr>
          <w:color w:val="000000"/>
        </w:rPr>
        <w:t>D</w:t>
      </w:r>
      <w:r>
        <w:rPr>
          <w:color w:val="000000"/>
        </w:rPr>
        <w:t>、提取色素时加入</w:t>
      </w:r>
      <w:r>
        <w:rPr>
          <w:color w:val="000000"/>
        </w:rPr>
        <w:t>CaCO</w:t>
      </w:r>
      <w:r>
        <w:rPr>
          <w:color w:val="000000"/>
          <w:vertAlign w:val="subscript"/>
        </w:rPr>
        <w:t>3</w:t>
      </w:r>
      <w:r>
        <w:rPr>
          <w:color w:val="000000"/>
        </w:rPr>
        <w:t>、无水乙醇和二氧化硅，其中</w:t>
      </w:r>
      <w:r>
        <w:rPr>
          <w:color w:val="000000"/>
        </w:rPr>
        <w:t>CaCO</w:t>
      </w:r>
      <w:r>
        <w:rPr>
          <w:color w:val="000000"/>
          <w:vertAlign w:val="subscript"/>
        </w:rPr>
        <w:t>3</w:t>
      </w:r>
      <w:r>
        <w:rPr>
          <w:color w:val="000000"/>
        </w:rPr>
        <w:t>有保护色素的作用，无水乙醇能溶解色素，二氧化硅起到充分研磨的作用，</w:t>
      </w:r>
      <w:r>
        <w:rPr>
          <w:color w:val="000000"/>
        </w:rPr>
        <w:t>D</w:t>
      </w:r>
      <w:r>
        <w:rPr>
          <w:color w:val="000000"/>
        </w:rPr>
        <w:t>错误。</w:t>
      </w:r>
    </w:p>
    <w:p w14:paraId="481D1AC2" w14:textId="77777777" w:rsidR="009A40BF" w:rsidRDefault="00F941C2">
      <w:pPr>
        <w:spacing w:line="360" w:lineRule="auto"/>
        <w:jc w:val="left"/>
        <w:textAlignment w:val="center"/>
        <w:rPr>
          <w:color w:val="000000"/>
        </w:rPr>
      </w:pPr>
      <w:r>
        <w:rPr>
          <w:color w:val="000000"/>
        </w:rPr>
        <w:t>故选</w:t>
      </w:r>
      <w:r>
        <w:rPr>
          <w:color w:val="000000"/>
        </w:rPr>
        <w:t>C</w:t>
      </w:r>
      <w:r>
        <w:rPr>
          <w:color w:val="000000"/>
        </w:rPr>
        <w:t>。</w:t>
      </w:r>
    </w:p>
    <w:p w14:paraId="1F985FAB" w14:textId="77777777" w:rsidR="009A40BF" w:rsidRDefault="00F941C2">
      <w:pPr>
        <w:spacing w:line="360" w:lineRule="auto"/>
        <w:jc w:val="left"/>
        <w:textAlignment w:val="center"/>
        <w:rPr>
          <w:color w:val="000000"/>
        </w:rPr>
      </w:pPr>
      <w:r>
        <w:rPr>
          <w:color w:val="000000"/>
        </w:rPr>
        <w:t xml:space="preserve">16. </w:t>
      </w:r>
      <w:r>
        <w:rPr>
          <w:rFonts w:eastAsia="Times New Roman" w:cs="Times New Roman"/>
          <w:color w:val="000000"/>
        </w:rPr>
        <w:t>“</w:t>
      </w:r>
      <w:r>
        <w:rPr>
          <w:rFonts w:ascii="宋体" w:hAnsi="宋体"/>
          <w:color w:val="000000"/>
        </w:rPr>
        <w:t>三体细胞</w:t>
      </w:r>
      <w:r>
        <w:rPr>
          <w:rFonts w:eastAsia="Times New Roman" w:cs="Times New Roman"/>
          <w:color w:val="000000"/>
        </w:rPr>
        <w:t>”</w:t>
      </w:r>
      <w:r>
        <w:rPr>
          <w:rFonts w:ascii="宋体" w:hAnsi="宋体"/>
          <w:color w:val="000000"/>
        </w:rPr>
        <w:t>（染色体比正常体细胞多</w:t>
      </w:r>
      <w:r>
        <w:rPr>
          <w:rFonts w:eastAsia="Times New Roman" w:cs="Times New Roman"/>
          <w:color w:val="000000"/>
        </w:rPr>
        <w:t>1</w:t>
      </w:r>
      <w:r>
        <w:rPr>
          <w:rFonts w:ascii="宋体" w:hAnsi="宋体"/>
          <w:color w:val="000000"/>
        </w:rPr>
        <w:t>条）在有丝分裂时，三条同源染色体中的一条随机丢失，可产生染色体数目正常的体细胞，这种现象称为</w:t>
      </w:r>
      <w:r>
        <w:rPr>
          <w:rFonts w:eastAsia="Times New Roman" w:cs="Times New Roman"/>
          <w:color w:val="000000"/>
        </w:rPr>
        <w:t>“</w:t>
      </w:r>
      <w:r>
        <w:rPr>
          <w:rFonts w:ascii="宋体" w:hAnsi="宋体"/>
          <w:color w:val="000000"/>
        </w:rPr>
        <w:t>三体自救</w:t>
      </w:r>
      <w:r>
        <w:rPr>
          <w:rFonts w:eastAsia="Times New Roman" w:cs="Times New Roman"/>
          <w:color w:val="000000"/>
        </w:rPr>
        <w:t>”</w:t>
      </w:r>
      <w:r>
        <w:rPr>
          <w:rFonts w:ascii="宋体" w:hAnsi="宋体"/>
          <w:color w:val="000000"/>
        </w:rPr>
        <w:t>，其过程如图所示。二倍体的体细胞中，若某对同源染色体全部来自父方或母方，称为单亲二体。下列叙述错误的是（</w:t>
      </w:r>
      <w:r>
        <w:rPr>
          <w:rFonts w:eastAsia="Times New Roman" w:cs="Times New Roman"/>
          <w:color w:val="000000"/>
        </w:rPr>
        <w:t xml:space="preserve">    </w:t>
      </w:r>
      <w:r>
        <w:rPr>
          <w:rFonts w:ascii="宋体" w:hAnsi="宋体"/>
          <w:color w:val="000000"/>
        </w:rPr>
        <w:t>）</w:t>
      </w:r>
    </w:p>
    <w:p w14:paraId="339AD8C5" w14:textId="77777777" w:rsidR="009A40BF" w:rsidRDefault="00F941C2">
      <w:pPr>
        <w:spacing w:line="360" w:lineRule="auto"/>
        <w:jc w:val="left"/>
        <w:textAlignment w:val="center"/>
        <w:rPr>
          <w:color w:val="000000"/>
        </w:rPr>
      </w:pPr>
      <w:r>
        <w:rPr>
          <w:noProof/>
          <w:color w:val="000000"/>
        </w:rPr>
        <w:drawing>
          <wp:inline distT="0" distB="0" distL="0" distR="0" wp14:anchorId="1394EC51" wp14:editId="533A9CCB">
            <wp:extent cx="1876425" cy="1743075"/>
            <wp:effectExtent l="0" t="0" r="0" b="0"/>
            <wp:docPr id="100019" name="图片 10001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
                    <pic:cNvPicPr>
                      <a:picLocks noChangeAspect="1"/>
                    </pic:cNvPicPr>
                  </pic:nvPicPr>
                  <pic:blipFill>
                    <a:blip r:embed="rId19"/>
                    <a:stretch>
                      <a:fillRect/>
                    </a:stretch>
                  </pic:blipFill>
                  <pic:spPr>
                    <a:xfrm>
                      <a:off x="0" y="0"/>
                      <a:ext cx="1876425" cy="1743075"/>
                    </a:xfrm>
                    <a:prstGeom prst="rect">
                      <a:avLst/>
                    </a:prstGeom>
                  </pic:spPr>
                </pic:pic>
              </a:graphicData>
            </a:graphic>
          </wp:inline>
        </w:drawing>
      </w:r>
    </w:p>
    <w:p w14:paraId="567AD981" w14:textId="77777777" w:rsidR="009A40BF" w:rsidRDefault="00F941C2">
      <w:pPr>
        <w:spacing w:line="360" w:lineRule="auto"/>
        <w:jc w:val="left"/>
        <w:textAlignment w:val="center"/>
        <w:rPr>
          <w:color w:val="000000"/>
        </w:rPr>
      </w:pPr>
      <w:r>
        <w:rPr>
          <w:color w:val="000000"/>
        </w:rPr>
        <w:t xml:space="preserve">A. </w:t>
      </w:r>
      <w:r>
        <w:rPr>
          <w:rFonts w:ascii="宋体" w:hAnsi="宋体"/>
          <w:color w:val="000000"/>
        </w:rPr>
        <w:t>若图中染色体为常染色体，则由甲、乙、丙发育的个体性别相同</w:t>
      </w:r>
    </w:p>
    <w:p w14:paraId="41F6FED5" w14:textId="77777777" w:rsidR="009A40BF" w:rsidRDefault="00F941C2">
      <w:pPr>
        <w:spacing w:line="360" w:lineRule="auto"/>
        <w:jc w:val="left"/>
        <w:textAlignment w:val="center"/>
        <w:rPr>
          <w:color w:val="000000"/>
        </w:rPr>
      </w:pPr>
      <w:r>
        <w:rPr>
          <w:color w:val="000000"/>
        </w:rPr>
        <w:t xml:space="preserve">B. </w:t>
      </w:r>
      <w:r>
        <w:rPr>
          <w:rFonts w:ascii="宋体" w:hAnsi="宋体"/>
          <w:color w:val="000000"/>
        </w:rPr>
        <w:t>甲、乙、丙三种细胞中可发育为单亲二体的是丙</w:t>
      </w:r>
    </w:p>
    <w:p w14:paraId="3B9B0A78" w14:textId="77777777" w:rsidR="009A40BF" w:rsidRDefault="00F941C2">
      <w:pPr>
        <w:spacing w:line="360" w:lineRule="auto"/>
        <w:jc w:val="left"/>
        <w:textAlignment w:val="center"/>
        <w:rPr>
          <w:color w:val="000000"/>
        </w:rPr>
      </w:pPr>
      <w:r>
        <w:rPr>
          <w:color w:val="000000"/>
        </w:rPr>
        <w:t xml:space="preserve">C. </w:t>
      </w:r>
      <w:r>
        <w:rPr>
          <w:rFonts w:ascii="宋体" w:hAnsi="宋体"/>
          <w:color w:val="000000"/>
        </w:rPr>
        <w:t>图中受精卵发生</w:t>
      </w:r>
      <w:r>
        <w:rPr>
          <w:rFonts w:eastAsia="Times New Roman" w:cs="Times New Roman"/>
          <w:color w:val="000000"/>
        </w:rPr>
        <w:t>“</w:t>
      </w:r>
      <w:r>
        <w:rPr>
          <w:rFonts w:ascii="宋体" w:hAnsi="宋体"/>
          <w:color w:val="000000"/>
        </w:rPr>
        <w:t>三体自救</w:t>
      </w:r>
      <w:r>
        <w:rPr>
          <w:rFonts w:eastAsia="Times New Roman" w:cs="Times New Roman"/>
          <w:color w:val="000000"/>
        </w:rPr>
        <w:t>”</w:t>
      </w:r>
      <w:r>
        <w:rPr>
          <w:rFonts w:ascii="宋体" w:hAnsi="宋体"/>
          <w:color w:val="000000"/>
        </w:rPr>
        <w:t>时，不会出现联会现象</w:t>
      </w:r>
    </w:p>
    <w:p w14:paraId="45ED764F" w14:textId="77777777" w:rsidR="009A40BF" w:rsidRDefault="00F941C2">
      <w:pPr>
        <w:spacing w:line="360" w:lineRule="auto"/>
        <w:jc w:val="left"/>
        <w:textAlignment w:val="center"/>
        <w:rPr>
          <w:color w:val="000000"/>
        </w:rPr>
      </w:pPr>
      <w:r>
        <w:rPr>
          <w:color w:val="000000"/>
        </w:rPr>
        <w:t xml:space="preserve">D. </w:t>
      </w:r>
      <w:r>
        <w:rPr>
          <w:rFonts w:ascii="宋体" w:hAnsi="宋体"/>
          <w:color w:val="000000"/>
        </w:rPr>
        <w:t>二体卵子形成的原因是母方减数分裂</w:t>
      </w:r>
      <w:r>
        <w:rPr>
          <w:rFonts w:eastAsia="Times New Roman" w:cs="Times New Roman"/>
          <w:color w:val="000000"/>
        </w:rPr>
        <w:t>Ⅱ</w:t>
      </w:r>
      <w:r>
        <w:rPr>
          <w:rFonts w:ascii="宋体" w:hAnsi="宋体"/>
          <w:color w:val="000000"/>
        </w:rPr>
        <w:t>出现了异常</w:t>
      </w:r>
    </w:p>
    <w:p w14:paraId="41E090F0" w14:textId="77777777" w:rsidR="009A40BF" w:rsidRDefault="00F941C2">
      <w:pPr>
        <w:spacing w:line="360" w:lineRule="auto"/>
        <w:textAlignment w:val="center"/>
        <w:rPr>
          <w:color w:val="000000"/>
        </w:rPr>
      </w:pPr>
      <w:r>
        <w:rPr>
          <w:color w:val="2E75B6"/>
        </w:rPr>
        <w:t>【答案】</w:t>
      </w:r>
      <w:r>
        <w:rPr>
          <w:color w:val="000000"/>
        </w:rPr>
        <w:t>D</w:t>
      </w:r>
    </w:p>
    <w:p w14:paraId="5F2511AA" w14:textId="77777777" w:rsidR="009A40BF" w:rsidRDefault="00F941C2">
      <w:pPr>
        <w:spacing w:line="360" w:lineRule="auto"/>
        <w:textAlignment w:val="center"/>
        <w:rPr>
          <w:color w:val="000000"/>
        </w:rPr>
      </w:pPr>
      <w:r>
        <w:rPr>
          <w:color w:val="2E75B6"/>
        </w:rPr>
        <w:t>【解析】</w:t>
      </w:r>
    </w:p>
    <w:p w14:paraId="2C2395BA" w14:textId="77777777" w:rsidR="009A40BF" w:rsidRDefault="00F941C2">
      <w:pPr>
        <w:spacing w:line="360" w:lineRule="auto"/>
        <w:jc w:val="left"/>
        <w:textAlignment w:val="center"/>
        <w:rPr>
          <w:color w:val="000000"/>
        </w:rPr>
      </w:pPr>
      <w:r>
        <w:rPr>
          <w:color w:val="000000"/>
        </w:rPr>
        <w:t>【分析】减数分裂是进行有性生殖的生物，在产生成</w:t>
      </w:r>
      <w:r>
        <w:rPr>
          <w:color w:val="000000"/>
        </w:rPr>
        <w:t>熟生殖细胞时进行的染色体数目减半的细胞分裂。在减数分裂前，染色体复制一次，而细胞在减数分裂过程中连续分裂两次。减数分裂的结果是，成熟生殖细胞中的染色体数目比原始生殖细胞的减少一半。</w:t>
      </w:r>
    </w:p>
    <w:p w14:paraId="6C33DAC8" w14:textId="77777777" w:rsidR="009A40BF" w:rsidRDefault="00F941C2">
      <w:pPr>
        <w:spacing w:line="360" w:lineRule="auto"/>
        <w:jc w:val="left"/>
        <w:textAlignment w:val="center"/>
        <w:rPr>
          <w:color w:val="000000"/>
        </w:rPr>
      </w:pPr>
      <w:r>
        <w:rPr>
          <w:color w:val="000000"/>
        </w:rPr>
        <w:t>【详解】</w:t>
      </w:r>
      <w:r>
        <w:rPr>
          <w:color w:val="000000"/>
        </w:rPr>
        <w:t>A</w:t>
      </w:r>
      <w:r>
        <w:rPr>
          <w:color w:val="000000"/>
        </w:rPr>
        <w:t>、若为常染色体，则甲、乙、丙中所含性染色体组成可能都为</w:t>
      </w:r>
      <w:r>
        <w:rPr>
          <w:color w:val="000000"/>
        </w:rPr>
        <w:t>XX</w:t>
      </w:r>
      <w:r>
        <w:rPr>
          <w:color w:val="000000"/>
        </w:rPr>
        <w:t>或都为</w:t>
      </w:r>
      <w:r>
        <w:rPr>
          <w:color w:val="000000"/>
        </w:rPr>
        <w:t>XY</w:t>
      </w:r>
      <w:r>
        <w:rPr>
          <w:color w:val="000000"/>
        </w:rPr>
        <w:t>，</w:t>
      </w:r>
      <w:r>
        <w:rPr>
          <w:rFonts w:ascii="宋体" w:hAnsi="宋体"/>
          <w:color w:val="000000"/>
        </w:rPr>
        <w:t>则由甲、乙、丙</w:t>
      </w:r>
      <w:r>
        <w:rPr>
          <w:rFonts w:ascii="宋体" w:hAnsi="宋体"/>
          <w:color w:val="000000"/>
        </w:rPr>
        <w:lastRenderedPageBreak/>
        <w:t>发育的个体性别相同</w:t>
      </w:r>
      <w:r>
        <w:rPr>
          <w:color w:val="000000"/>
        </w:rPr>
        <w:t>，</w:t>
      </w:r>
      <w:r>
        <w:rPr>
          <w:color w:val="000000"/>
        </w:rPr>
        <w:t>A</w:t>
      </w:r>
      <w:r>
        <w:rPr>
          <w:color w:val="000000"/>
        </w:rPr>
        <w:t>正确；</w:t>
      </w:r>
    </w:p>
    <w:p w14:paraId="1C5D1F2C" w14:textId="77777777" w:rsidR="009A40BF" w:rsidRDefault="00F941C2">
      <w:pPr>
        <w:spacing w:line="360" w:lineRule="auto"/>
        <w:jc w:val="left"/>
        <w:textAlignment w:val="center"/>
        <w:rPr>
          <w:color w:val="000000"/>
        </w:rPr>
      </w:pPr>
      <w:r>
        <w:rPr>
          <w:color w:val="000000"/>
        </w:rPr>
        <w:t>B</w:t>
      </w:r>
      <w:r>
        <w:rPr>
          <w:color w:val="000000"/>
        </w:rPr>
        <w:t>、有题干知</w:t>
      </w:r>
      <w:r>
        <w:rPr>
          <w:rFonts w:ascii="宋体" w:hAnsi="宋体"/>
          <w:color w:val="000000"/>
        </w:rPr>
        <w:t>二倍体的体细胞中，若某对同源染色体全部来自父方或母方，称为单亲二体，甲、乙、丙三种细胞中只有丙细胞的一对同源染色体全部来自母方，可以发育为单亲二体，</w:t>
      </w:r>
      <w:r>
        <w:rPr>
          <w:rFonts w:eastAsia="Times New Roman" w:cs="Times New Roman"/>
          <w:color w:val="000000"/>
        </w:rPr>
        <w:t>B</w:t>
      </w:r>
      <w:r>
        <w:rPr>
          <w:rFonts w:ascii="宋体" w:hAnsi="宋体"/>
          <w:color w:val="000000"/>
        </w:rPr>
        <w:t>正确；</w:t>
      </w:r>
    </w:p>
    <w:p w14:paraId="3B819FD8" w14:textId="77777777" w:rsidR="009A40BF" w:rsidRDefault="00F941C2">
      <w:pPr>
        <w:spacing w:line="360" w:lineRule="auto"/>
        <w:jc w:val="left"/>
        <w:textAlignment w:val="center"/>
        <w:rPr>
          <w:color w:val="000000"/>
        </w:rPr>
      </w:pPr>
      <w:r>
        <w:rPr>
          <w:color w:val="000000"/>
        </w:rPr>
        <w:t>C</w:t>
      </w:r>
      <w:r>
        <w:rPr>
          <w:color w:val="000000"/>
        </w:rPr>
        <w:t>、</w:t>
      </w:r>
      <w:r>
        <w:rPr>
          <w:rFonts w:ascii="宋体" w:hAnsi="宋体"/>
          <w:color w:val="000000"/>
        </w:rPr>
        <w:t>受精卵不可能发生减数分裂，所以图中受精卵发生</w:t>
      </w:r>
      <w:r>
        <w:rPr>
          <w:rFonts w:eastAsia="Times New Roman" w:cs="Times New Roman"/>
          <w:color w:val="000000"/>
        </w:rPr>
        <w:t>“</w:t>
      </w:r>
      <w:r>
        <w:rPr>
          <w:rFonts w:ascii="宋体" w:hAnsi="宋体"/>
          <w:color w:val="000000"/>
        </w:rPr>
        <w:t>三体自救</w:t>
      </w:r>
      <w:r>
        <w:rPr>
          <w:rFonts w:eastAsia="Times New Roman" w:cs="Times New Roman"/>
          <w:color w:val="000000"/>
        </w:rPr>
        <w:t>”</w:t>
      </w:r>
      <w:r>
        <w:rPr>
          <w:rFonts w:ascii="宋体" w:hAnsi="宋体"/>
          <w:color w:val="000000"/>
        </w:rPr>
        <w:t>时，不会出现联会现象，</w:t>
      </w:r>
      <w:r>
        <w:rPr>
          <w:rFonts w:eastAsia="Times New Roman" w:cs="Times New Roman"/>
          <w:color w:val="000000"/>
        </w:rPr>
        <w:t>C</w:t>
      </w:r>
      <w:r>
        <w:rPr>
          <w:rFonts w:ascii="宋体" w:hAnsi="宋体"/>
          <w:color w:val="000000"/>
        </w:rPr>
        <w:t>正确；</w:t>
      </w:r>
    </w:p>
    <w:p w14:paraId="76DDF888" w14:textId="77777777" w:rsidR="009A40BF" w:rsidRDefault="00F941C2">
      <w:pPr>
        <w:spacing w:line="360" w:lineRule="auto"/>
        <w:jc w:val="left"/>
        <w:textAlignment w:val="center"/>
        <w:rPr>
          <w:color w:val="000000"/>
        </w:rPr>
      </w:pPr>
      <w:r>
        <w:rPr>
          <w:color w:val="000000"/>
        </w:rPr>
        <w:t>D</w:t>
      </w:r>
      <w:r>
        <w:rPr>
          <w:color w:val="000000"/>
        </w:rPr>
        <w:t>、</w:t>
      </w:r>
      <w:r>
        <w:rPr>
          <w:rFonts w:ascii="宋体" w:hAnsi="宋体"/>
          <w:color w:val="000000"/>
        </w:rPr>
        <w:t>二体卵子中含有同源染色体，说明同源染色体没分离，所以其形成原因是母方减数分裂</w:t>
      </w:r>
      <w:r>
        <w:rPr>
          <w:rFonts w:eastAsia="Times New Roman" w:cs="Times New Roman"/>
          <w:color w:val="000000"/>
        </w:rPr>
        <w:t>I</w:t>
      </w:r>
      <w:r>
        <w:rPr>
          <w:rFonts w:ascii="宋体" w:hAnsi="宋体"/>
          <w:color w:val="000000"/>
        </w:rPr>
        <w:t>出现了异常，</w:t>
      </w:r>
      <w:r>
        <w:rPr>
          <w:rFonts w:eastAsia="Times New Roman" w:cs="Times New Roman"/>
          <w:color w:val="000000"/>
        </w:rPr>
        <w:t>D</w:t>
      </w:r>
      <w:r>
        <w:rPr>
          <w:rFonts w:ascii="宋体" w:hAnsi="宋体"/>
          <w:color w:val="000000"/>
        </w:rPr>
        <w:t>错误。</w:t>
      </w:r>
    </w:p>
    <w:p w14:paraId="3C947C28" w14:textId="77777777" w:rsidR="009A40BF" w:rsidRDefault="00F941C2">
      <w:pPr>
        <w:spacing w:line="360" w:lineRule="auto"/>
        <w:jc w:val="left"/>
        <w:textAlignment w:val="center"/>
        <w:rPr>
          <w:color w:val="000000"/>
        </w:rPr>
      </w:pPr>
      <w:r>
        <w:rPr>
          <w:color w:val="000000"/>
        </w:rPr>
        <w:t>故选</w:t>
      </w:r>
      <w:r>
        <w:rPr>
          <w:color w:val="000000"/>
        </w:rPr>
        <w:t>D</w:t>
      </w:r>
      <w:r>
        <w:rPr>
          <w:color w:val="000000"/>
        </w:rPr>
        <w:t>。</w:t>
      </w:r>
    </w:p>
    <w:p w14:paraId="276BE306" w14:textId="77777777" w:rsidR="009A40BF" w:rsidRDefault="00F941C2">
      <w:pPr>
        <w:spacing w:line="360" w:lineRule="auto"/>
        <w:textAlignment w:val="center"/>
        <w:rPr>
          <w:color w:val="000000"/>
        </w:rPr>
      </w:pPr>
      <w:r>
        <w:rPr>
          <w:color w:val="000000"/>
        </w:rPr>
        <w:t xml:space="preserve">17. </w:t>
      </w:r>
      <w:r>
        <w:rPr>
          <w:rFonts w:ascii="宋体" w:hAnsi="宋体"/>
          <w:color w:val="000000"/>
        </w:rPr>
        <w:t>果蝇（</w:t>
      </w:r>
      <w:r>
        <w:rPr>
          <w:rFonts w:eastAsia="Times New Roman" w:cs="Times New Roman"/>
          <w:color w:val="000000"/>
        </w:rPr>
        <w:t>2n=8</w:t>
      </w:r>
      <w:r>
        <w:rPr>
          <w:rFonts w:ascii="宋体" w:hAnsi="宋体"/>
          <w:color w:val="000000"/>
        </w:rPr>
        <w:t>）的某精原细胞中，每条染色体的</w:t>
      </w:r>
      <w:r>
        <w:rPr>
          <w:rFonts w:eastAsia="Times New Roman" w:cs="Times New Roman"/>
          <w:color w:val="000000"/>
        </w:rPr>
        <w:t>DNA</w:t>
      </w:r>
      <w:r>
        <w:rPr>
          <w:rFonts w:ascii="宋体" w:hAnsi="宋体"/>
          <w:color w:val="000000"/>
        </w:rPr>
        <w:t>两条链均被</w:t>
      </w:r>
      <w:r>
        <w:rPr>
          <w:rFonts w:eastAsia="Times New Roman" w:cs="Times New Roman"/>
          <w:color w:val="000000"/>
          <w:vertAlign w:val="superscript"/>
        </w:rPr>
        <w:t>32</w:t>
      </w:r>
      <w:r>
        <w:rPr>
          <w:rFonts w:eastAsia="Times New Roman" w:cs="Times New Roman"/>
          <w:color w:val="000000"/>
        </w:rPr>
        <w:t>P</w:t>
      </w:r>
      <w:r>
        <w:rPr>
          <w:rFonts w:ascii="宋体" w:hAnsi="宋体"/>
          <w:color w:val="000000"/>
        </w:rPr>
        <w:t>标记，将其置于含</w:t>
      </w:r>
      <w:r>
        <w:rPr>
          <w:rFonts w:eastAsia="Times New Roman" w:cs="Times New Roman"/>
          <w:color w:val="000000"/>
          <w:vertAlign w:val="superscript"/>
        </w:rPr>
        <w:t>31</w:t>
      </w:r>
      <w:r>
        <w:rPr>
          <w:rFonts w:eastAsia="Times New Roman" w:cs="Times New Roman"/>
          <w:color w:val="000000"/>
        </w:rPr>
        <w:t>P</w:t>
      </w:r>
      <w:r>
        <w:rPr>
          <w:rFonts w:ascii="宋体" w:hAnsi="宋体"/>
          <w:color w:val="000000"/>
        </w:rPr>
        <w:t>的培养液中进行培养。一段时间后，对该细胞的某个子代细胞进行放射自显影检测，细胞内有</w:t>
      </w:r>
      <w:r>
        <w:rPr>
          <w:rFonts w:eastAsia="Times New Roman" w:cs="Times New Roman"/>
          <w:color w:val="000000"/>
        </w:rPr>
        <w:t>4</w:t>
      </w:r>
      <w:r>
        <w:rPr>
          <w:rFonts w:ascii="宋体" w:hAnsi="宋体"/>
          <w:color w:val="000000"/>
        </w:rPr>
        <w:t>条染色体，每条染色体都仅有一条染色单体有放射性。在不考虑染色体畸变和交换的情况下，下列说法正确的是（　　）</w:t>
      </w:r>
    </w:p>
    <w:p w14:paraId="70F12482" w14:textId="77777777" w:rsidR="009A40BF" w:rsidRDefault="00F941C2">
      <w:pPr>
        <w:spacing w:line="360" w:lineRule="auto"/>
        <w:jc w:val="left"/>
        <w:textAlignment w:val="center"/>
        <w:rPr>
          <w:color w:val="000000"/>
        </w:rPr>
      </w:pPr>
      <w:r>
        <w:rPr>
          <w:color w:val="000000"/>
        </w:rPr>
        <w:t xml:space="preserve">A. </w:t>
      </w:r>
      <w:r>
        <w:rPr>
          <w:rFonts w:ascii="宋体" w:hAnsi="宋体"/>
          <w:color w:val="000000"/>
        </w:rPr>
        <w:t>该细胞至多进行了两次胞质分裂，一次着丝粒分裂</w:t>
      </w:r>
    </w:p>
    <w:p w14:paraId="6E128C6E" w14:textId="77777777" w:rsidR="009A40BF" w:rsidRDefault="00F941C2">
      <w:pPr>
        <w:spacing w:line="360" w:lineRule="auto"/>
        <w:jc w:val="left"/>
        <w:textAlignment w:val="center"/>
        <w:rPr>
          <w:color w:val="000000"/>
        </w:rPr>
      </w:pPr>
      <w:r>
        <w:rPr>
          <w:color w:val="000000"/>
        </w:rPr>
        <w:t xml:space="preserve">B. </w:t>
      </w:r>
      <w:r>
        <w:rPr>
          <w:rFonts w:ascii="宋体" w:hAnsi="宋体"/>
          <w:color w:val="000000"/>
        </w:rPr>
        <w:t>该细胞中可能共有</w:t>
      </w:r>
      <w:r>
        <w:rPr>
          <w:rFonts w:eastAsia="Times New Roman" w:cs="Times New Roman"/>
          <w:color w:val="000000"/>
        </w:rPr>
        <w:t>2</w:t>
      </w:r>
      <w:r>
        <w:rPr>
          <w:rFonts w:ascii="宋体" w:hAnsi="宋体"/>
          <w:color w:val="000000"/>
        </w:rPr>
        <w:t>对四分体，</w:t>
      </w:r>
      <w:r>
        <w:rPr>
          <w:rFonts w:eastAsia="Times New Roman" w:cs="Times New Roman"/>
          <w:color w:val="000000"/>
        </w:rPr>
        <w:t>8</w:t>
      </w:r>
      <w:r>
        <w:rPr>
          <w:rFonts w:ascii="宋体" w:hAnsi="宋体"/>
          <w:color w:val="000000"/>
        </w:rPr>
        <w:t>条染色单体，</w:t>
      </w:r>
      <w:r>
        <w:rPr>
          <w:rFonts w:eastAsia="Times New Roman" w:cs="Times New Roman"/>
          <w:color w:val="000000"/>
        </w:rPr>
        <w:t>16</w:t>
      </w:r>
      <w:r>
        <w:rPr>
          <w:rFonts w:ascii="宋体" w:hAnsi="宋体"/>
          <w:color w:val="000000"/>
        </w:rPr>
        <w:t>条脱氧核苷酸单链</w:t>
      </w:r>
    </w:p>
    <w:p w14:paraId="58A245E1" w14:textId="77777777" w:rsidR="009A40BF" w:rsidRDefault="00F941C2">
      <w:pPr>
        <w:spacing w:line="360" w:lineRule="auto"/>
        <w:jc w:val="left"/>
        <w:textAlignment w:val="center"/>
        <w:rPr>
          <w:color w:val="000000"/>
        </w:rPr>
      </w:pPr>
      <w:r>
        <w:rPr>
          <w:color w:val="000000"/>
        </w:rPr>
        <w:t xml:space="preserve">C. </w:t>
      </w:r>
      <w:r>
        <w:rPr>
          <w:rFonts w:ascii="宋体" w:hAnsi="宋体"/>
          <w:color w:val="000000"/>
        </w:rPr>
        <w:t>该子代细胞完成分裂形成的某个细胞中，可能所有的染色体都被</w:t>
      </w:r>
      <w:r>
        <w:rPr>
          <w:rFonts w:eastAsia="Times New Roman" w:cs="Times New Roman"/>
          <w:color w:val="000000"/>
          <w:vertAlign w:val="superscript"/>
        </w:rPr>
        <w:t>32</w:t>
      </w:r>
      <w:r>
        <w:rPr>
          <w:rFonts w:eastAsia="Times New Roman" w:cs="Times New Roman"/>
          <w:color w:val="000000"/>
        </w:rPr>
        <w:t>P</w:t>
      </w:r>
      <w:r>
        <w:rPr>
          <w:rFonts w:ascii="宋体" w:hAnsi="宋体"/>
          <w:color w:val="000000"/>
        </w:rPr>
        <w:t>标记</w:t>
      </w:r>
    </w:p>
    <w:p w14:paraId="645FB48F" w14:textId="77777777" w:rsidR="009A40BF" w:rsidRDefault="00F941C2">
      <w:pPr>
        <w:spacing w:line="360" w:lineRule="auto"/>
        <w:jc w:val="left"/>
        <w:textAlignment w:val="center"/>
        <w:rPr>
          <w:color w:val="000000"/>
        </w:rPr>
      </w:pPr>
      <w:r>
        <w:rPr>
          <w:color w:val="000000"/>
        </w:rPr>
        <w:t xml:space="preserve">D. </w:t>
      </w:r>
      <w:r>
        <w:rPr>
          <w:rFonts w:ascii="宋体" w:hAnsi="宋体"/>
          <w:color w:val="000000"/>
        </w:rPr>
        <w:t>若将该细胞的核</w:t>
      </w:r>
      <w:r>
        <w:rPr>
          <w:rFonts w:eastAsia="Times New Roman" w:cs="Times New Roman"/>
          <w:color w:val="000000"/>
        </w:rPr>
        <w:t>DNA</w:t>
      </w:r>
      <w:r>
        <w:rPr>
          <w:rFonts w:ascii="宋体" w:hAnsi="宋体"/>
          <w:color w:val="000000"/>
        </w:rPr>
        <w:t>提取后初步水解，可得到</w:t>
      </w:r>
      <w:r>
        <w:rPr>
          <w:rFonts w:eastAsia="Times New Roman" w:cs="Times New Roman"/>
          <w:color w:val="000000"/>
        </w:rPr>
        <w:t>8</w:t>
      </w:r>
      <w:r>
        <w:rPr>
          <w:rFonts w:ascii="宋体" w:hAnsi="宋体"/>
          <w:color w:val="000000"/>
        </w:rPr>
        <w:t>种分子</w:t>
      </w:r>
    </w:p>
    <w:p w14:paraId="469EBA66" w14:textId="77777777" w:rsidR="009A40BF" w:rsidRDefault="00F941C2">
      <w:pPr>
        <w:spacing w:line="360" w:lineRule="auto"/>
        <w:textAlignment w:val="center"/>
        <w:rPr>
          <w:color w:val="000000"/>
        </w:rPr>
      </w:pPr>
      <w:r>
        <w:rPr>
          <w:color w:val="2E75B6"/>
        </w:rPr>
        <w:t>【答案】</w:t>
      </w:r>
      <w:r>
        <w:rPr>
          <w:color w:val="000000"/>
        </w:rPr>
        <w:t>C</w:t>
      </w:r>
    </w:p>
    <w:p w14:paraId="5261BCD6" w14:textId="77777777" w:rsidR="009A40BF" w:rsidRDefault="00F941C2">
      <w:pPr>
        <w:spacing w:line="360" w:lineRule="auto"/>
        <w:textAlignment w:val="center"/>
        <w:rPr>
          <w:color w:val="000000"/>
        </w:rPr>
      </w:pPr>
      <w:r>
        <w:rPr>
          <w:color w:val="2E75B6"/>
        </w:rPr>
        <w:t>【解析】</w:t>
      </w:r>
    </w:p>
    <w:p w14:paraId="0A963929" w14:textId="77777777" w:rsidR="009A40BF" w:rsidRDefault="00F941C2">
      <w:pPr>
        <w:spacing w:line="360" w:lineRule="auto"/>
        <w:jc w:val="left"/>
        <w:textAlignment w:val="center"/>
        <w:rPr>
          <w:color w:val="000000"/>
        </w:rPr>
      </w:pPr>
      <w:r>
        <w:rPr>
          <w:color w:val="000000"/>
        </w:rPr>
        <w:t>【分析】</w:t>
      </w:r>
      <w:r>
        <w:rPr>
          <w:color w:val="000000"/>
        </w:rPr>
        <w:t>DNA</w:t>
      </w:r>
      <w:r>
        <w:rPr>
          <w:color w:val="000000"/>
        </w:rPr>
        <w:t>复制方式为半保留复制；由题干信</w:t>
      </w:r>
      <w:r>
        <w:rPr>
          <w:color w:val="000000"/>
        </w:rPr>
        <w:t>息可知：果蝇体细胞中有</w:t>
      </w:r>
      <w:r>
        <w:rPr>
          <w:color w:val="000000"/>
        </w:rPr>
        <w:t>8</w:t>
      </w:r>
      <w:r>
        <w:rPr>
          <w:color w:val="000000"/>
        </w:rPr>
        <w:t>条染色体，若某细胞内有</w:t>
      </w:r>
      <w:r>
        <w:rPr>
          <w:color w:val="000000"/>
        </w:rPr>
        <w:t>4</w:t>
      </w:r>
      <w:r>
        <w:rPr>
          <w:color w:val="000000"/>
        </w:rPr>
        <w:t>条染色体，则该细胞进行的是减数分裂。</w:t>
      </w:r>
    </w:p>
    <w:p w14:paraId="401B7E16" w14:textId="77777777" w:rsidR="009A40BF" w:rsidRDefault="00F941C2">
      <w:pPr>
        <w:spacing w:line="360" w:lineRule="auto"/>
        <w:jc w:val="left"/>
        <w:textAlignment w:val="center"/>
        <w:rPr>
          <w:color w:val="000000"/>
        </w:rPr>
      </w:pPr>
      <w:r>
        <w:rPr>
          <w:color w:val="000000"/>
        </w:rPr>
        <w:t>【详解】</w:t>
      </w:r>
      <w:r>
        <w:rPr>
          <w:color w:val="000000"/>
        </w:rPr>
        <w:t>A</w:t>
      </w:r>
      <w:r>
        <w:rPr>
          <w:color w:val="000000"/>
        </w:rPr>
        <w:t>、</w:t>
      </w:r>
      <w:r>
        <w:rPr>
          <w:color w:val="000000"/>
        </w:rPr>
        <w:t>DNA</w:t>
      </w:r>
      <w:r>
        <w:rPr>
          <w:color w:val="000000"/>
        </w:rPr>
        <w:t>复制的方式为半保留复制，由题干信息可知：果蝇体细胞中有</w:t>
      </w:r>
      <w:r>
        <w:rPr>
          <w:color w:val="000000"/>
        </w:rPr>
        <w:t>8</w:t>
      </w:r>
      <w:r>
        <w:rPr>
          <w:color w:val="000000"/>
        </w:rPr>
        <w:t>条染色体，若某细胞内有</w:t>
      </w:r>
      <w:r>
        <w:rPr>
          <w:color w:val="000000"/>
        </w:rPr>
        <w:t>4</w:t>
      </w:r>
      <w:r>
        <w:rPr>
          <w:color w:val="000000"/>
        </w:rPr>
        <w:t>条染色体，则该细胞进行的是减数分裂；若该细胞直接进行减数分裂，则</w:t>
      </w:r>
      <w:r>
        <w:rPr>
          <w:color w:val="000000"/>
        </w:rPr>
        <w:t>4</w:t>
      </w:r>
      <w:r>
        <w:rPr>
          <w:color w:val="000000"/>
        </w:rPr>
        <w:t>条染色体的每条染色单体都应该被标记，题设不符合，所以该细胞先进行了一次有丝分裂，又进行了一次减数第一次分裂，至少进行了两次胞质分裂，一次着丝粒分裂（发生在有丝分裂后期），</w:t>
      </w:r>
      <w:r>
        <w:rPr>
          <w:color w:val="000000"/>
        </w:rPr>
        <w:t>A</w:t>
      </w:r>
      <w:r>
        <w:rPr>
          <w:color w:val="000000"/>
        </w:rPr>
        <w:t>错误；</w:t>
      </w:r>
    </w:p>
    <w:p w14:paraId="79C0E190" w14:textId="77777777" w:rsidR="009A40BF" w:rsidRDefault="00F941C2">
      <w:pPr>
        <w:spacing w:line="360" w:lineRule="auto"/>
        <w:jc w:val="left"/>
        <w:textAlignment w:val="center"/>
        <w:rPr>
          <w:color w:val="000000"/>
        </w:rPr>
      </w:pPr>
      <w:r>
        <w:rPr>
          <w:color w:val="000000"/>
        </w:rPr>
        <w:t>B</w:t>
      </w:r>
      <w:r>
        <w:rPr>
          <w:color w:val="000000"/>
        </w:rPr>
        <w:t>、该细胞中有</w:t>
      </w:r>
      <w:r>
        <w:rPr>
          <w:color w:val="000000"/>
        </w:rPr>
        <w:t>4</w:t>
      </w:r>
      <w:r>
        <w:rPr>
          <w:color w:val="000000"/>
        </w:rPr>
        <w:t>条染色体，已经进入到减数第二次分裂的前期或中期，细胞中不含四分体，</w:t>
      </w:r>
      <w:r>
        <w:rPr>
          <w:color w:val="000000"/>
        </w:rPr>
        <w:t>但有</w:t>
      </w:r>
      <w:r>
        <w:rPr>
          <w:color w:val="000000"/>
        </w:rPr>
        <w:t>8</w:t>
      </w:r>
      <w:r>
        <w:rPr>
          <w:color w:val="000000"/>
        </w:rPr>
        <w:t>条染色单体，</w:t>
      </w:r>
      <w:r>
        <w:rPr>
          <w:color w:val="000000"/>
        </w:rPr>
        <w:t>16</w:t>
      </w:r>
      <w:r>
        <w:rPr>
          <w:color w:val="000000"/>
        </w:rPr>
        <w:t>条脱氧核苷酸单链，</w:t>
      </w:r>
      <w:r>
        <w:rPr>
          <w:color w:val="000000"/>
        </w:rPr>
        <w:t>B</w:t>
      </w:r>
      <w:r>
        <w:rPr>
          <w:color w:val="000000"/>
        </w:rPr>
        <w:t>错误；</w:t>
      </w:r>
    </w:p>
    <w:p w14:paraId="779A4DC4" w14:textId="77777777" w:rsidR="009A40BF" w:rsidRDefault="00F941C2">
      <w:pPr>
        <w:spacing w:line="360" w:lineRule="auto"/>
        <w:jc w:val="left"/>
        <w:textAlignment w:val="center"/>
        <w:rPr>
          <w:color w:val="000000"/>
        </w:rPr>
      </w:pPr>
      <w:r>
        <w:rPr>
          <w:color w:val="000000"/>
        </w:rPr>
        <w:t>C</w:t>
      </w:r>
      <w:r>
        <w:rPr>
          <w:color w:val="000000"/>
        </w:rPr>
        <w:t>、对该细胞的某个子代细胞进行放射自显影检测，细胞内有</w:t>
      </w:r>
      <w:r>
        <w:rPr>
          <w:color w:val="000000"/>
        </w:rPr>
        <w:t>4</w:t>
      </w:r>
      <w:r>
        <w:rPr>
          <w:color w:val="000000"/>
        </w:rPr>
        <w:t>条染色体，每条染色体都仅有一条染色单体有放射性，则在减数第二次分裂后期着丝粒断裂，子染色体移向细胞两极时，可能所有标记的染色体移向同一极，未标记的染色体移向了另一极，形成的两个细胞一个染色体都被</w:t>
      </w:r>
      <w:r>
        <w:rPr>
          <w:color w:val="000000"/>
          <w:vertAlign w:val="superscript"/>
        </w:rPr>
        <w:t>32</w:t>
      </w:r>
      <w:r>
        <w:rPr>
          <w:color w:val="000000"/>
        </w:rPr>
        <w:t>P</w:t>
      </w:r>
      <w:r>
        <w:rPr>
          <w:color w:val="000000"/>
        </w:rPr>
        <w:t>标记，另一个全未标记，</w:t>
      </w:r>
      <w:r>
        <w:rPr>
          <w:color w:val="000000"/>
        </w:rPr>
        <w:t>C</w:t>
      </w:r>
      <w:r>
        <w:rPr>
          <w:color w:val="000000"/>
        </w:rPr>
        <w:t>正确；</w:t>
      </w:r>
    </w:p>
    <w:p w14:paraId="75A64D2A" w14:textId="77777777" w:rsidR="009A40BF" w:rsidRDefault="00F941C2">
      <w:pPr>
        <w:spacing w:line="360" w:lineRule="auto"/>
        <w:jc w:val="left"/>
        <w:textAlignment w:val="center"/>
        <w:rPr>
          <w:color w:val="000000"/>
        </w:rPr>
      </w:pPr>
      <w:r>
        <w:rPr>
          <w:color w:val="000000"/>
        </w:rPr>
        <w:t>D</w:t>
      </w:r>
      <w:r>
        <w:rPr>
          <w:color w:val="000000"/>
        </w:rPr>
        <w:t>、若将该细胞的核</w:t>
      </w:r>
      <w:r>
        <w:rPr>
          <w:color w:val="000000"/>
        </w:rPr>
        <w:t>DNA</w:t>
      </w:r>
      <w:r>
        <w:rPr>
          <w:color w:val="000000"/>
        </w:rPr>
        <w:t>提取后初步水解，可得到</w:t>
      </w:r>
      <w:r>
        <w:rPr>
          <w:color w:val="000000"/>
        </w:rPr>
        <w:t>4</w:t>
      </w:r>
      <w:r>
        <w:rPr>
          <w:color w:val="000000"/>
        </w:rPr>
        <w:t>种脱氧核苷酸，</w:t>
      </w:r>
      <w:r>
        <w:rPr>
          <w:color w:val="000000"/>
        </w:rPr>
        <w:t>D</w:t>
      </w:r>
      <w:r>
        <w:rPr>
          <w:color w:val="000000"/>
        </w:rPr>
        <w:t>错误。</w:t>
      </w:r>
    </w:p>
    <w:p w14:paraId="07EB32EE" w14:textId="77777777" w:rsidR="009A40BF" w:rsidRDefault="00F941C2">
      <w:pPr>
        <w:spacing w:line="360" w:lineRule="auto"/>
        <w:jc w:val="left"/>
        <w:textAlignment w:val="center"/>
        <w:rPr>
          <w:color w:val="000000"/>
        </w:rPr>
      </w:pPr>
      <w:r>
        <w:rPr>
          <w:color w:val="000000"/>
        </w:rPr>
        <w:t>故选</w:t>
      </w:r>
      <w:r>
        <w:rPr>
          <w:color w:val="000000"/>
        </w:rPr>
        <w:t>C</w:t>
      </w:r>
      <w:r>
        <w:rPr>
          <w:color w:val="000000"/>
        </w:rPr>
        <w:t>。</w:t>
      </w:r>
    </w:p>
    <w:p w14:paraId="650D92E0" w14:textId="77777777" w:rsidR="009A40BF" w:rsidRDefault="00F941C2">
      <w:pPr>
        <w:spacing w:line="360" w:lineRule="auto"/>
        <w:textAlignment w:val="center"/>
        <w:rPr>
          <w:color w:val="000000"/>
        </w:rPr>
      </w:pPr>
      <w:r>
        <w:rPr>
          <w:color w:val="000000"/>
        </w:rPr>
        <w:lastRenderedPageBreak/>
        <w:t xml:space="preserve">18. </w:t>
      </w:r>
      <w:r>
        <w:rPr>
          <w:rFonts w:ascii="宋体" w:hAnsi="宋体"/>
          <w:color w:val="000000"/>
        </w:rPr>
        <w:t>灰霉病是由灰葡萄孢（一种真菌）引起的农作物病害。为了绿色、高效地防治灰霉病，研究人员</w:t>
      </w:r>
      <w:r>
        <w:rPr>
          <w:rFonts w:ascii="宋体" w:hAnsi="宋体"/>
          <w:color w:val="000000"/>
        </w:rPr>
        <w:t>从灰霉病多发的大棚土壤中取样、分离出多种单菌落并进行扩大培养，随后将各组微生物的无菌发酵滤液与未凝固的普通培养基混合后倒平板，冷却后在平板中央接种灰葡萄孢，通过比较灰葡萄孢菌丝生长情况，从而筛选出高效的灰葡萄孢拮抗菌。下列叙述，错误的是（</w:t>
      </w:r>
      <w:r>
        <w:rPr>
          <w:rFonts w:eastAsia="Times New Roman" w:cs="Times New Roman"/>
          <w:color w:val="000000"/>
        </w:rPr>
        <w:t xml:space="preserve">    </w:t>
      </w:r>
      <w:r>
        <w:rPr>
          <w:rFonts w:ascii="宋体" w:hAnsi="宋体"/>
          <w:color w:val="000000"/>
        </w:rPr>
        <w:t>）</w:t>
      </w:r>
    </w:p>
    <w:p w14:paraId="54C880FA" w14:textId="77777777" w:rsidR="009A40BF" w:rsidRDefault="00F941C2">
      <w:pPr>
        <w:spacing w:line="360" w:lineRule="auto"/>
        <w:jc w:val="left"/>
        <w:textAlignment w:val="center"/>
        <w:rPr>
          <w:color w:val="000000"/>
        </w:rPr>
      </w:pPr>
      <w:r>
        <w:rPr>
          <w:color w:val="000000"/>
        </w:rPr>
        <w:t xml:space="preserve">A. </w:t>
      </w:r>
      <w:r>
        <w:rPr>
          <w:rFonts w:ascii="宋体" w:hAnsi="宋体"/>
          <w:color w:val="000000"/>
        </w:rPr>
        <w:t>在灰霉病多发的大棚土壤取样，比普通土壤更有可能获得灰葡萄孢拮抗菌</w:t>
      </w:r>
    </w:p>
    <w:p w14:paraId="2B08DC5A" w14:textId="77777777" w:rsidR="009A40BF" w:rsidRDefault="00F941C2">
      <w:pPr>
        <w:spacing w:line="360" w:lineRule="auto"/>
        <w:jc w:val="left"/>
        <w:textAlignment w:val="center"/>
        <w:rPr>
          <w:color w:val="000000"/>
        </w:rPr>
      </w:pPr>
      <w:r>
        <w:rPr>
          <w:color w:val="000000"/>
        </w:rPr>
        <w:t xml:space="preserve">B. </w:t>
      </w:r>
      <w:r>
        <w:rPr>
          <w:rFonts w:ascii="宋体" w:hAnsi="宋体"/>
          <w:color w:val="000000"/>
        </w:rPr>
        <w:t>取无菌发酵滤液的目的是用拮抗菌的代谢产物对灰葡萄孢产生抑制作用</w:t>
      </w:r>
    </w:p>
    <w:p w14:paraId="0DFA20E5" w14:textId="77777777" w:rsidR="009A40BF" w:rsidRDefault="00F941C2">
      <w:pPr>
        <w:spacing w:line="360" w:lineRule="auto"/>
        <w:jc w:val="left"/>
        <w:textAlignment w:val="center"/>
        <w:rPr>
          <w:color w:val="000000"/>
        </w:rPr>
      </w:pPr>
      <w:r>
        <w:rPr>
          <w:color w:val="000000"/>
        </w:rPr>
        <w:t xml:space="preserve">C. </w:t>
      </w:r>
      <w:r>
        <w:rPr>
          <w:rFonts w:ascii="宋体" w:hAnsi="宋体"/>
          <w:color w:val="000000"/>
        </w:rPr>
        <w:t>为筛选出高效拮抗菌，只需在普通培养基接种等量灰葡萄孢作为对照</w:t>
      </w:r>
    </w:p>
    <w:p w14:paraId="4FCCAD82" w14:textId="77777777" w:rsidR="009A40BF" w:rsidRDefault="00F941C2">
      <w:pPr>
        <w:spacing w:line="360" w:lineRule="auto"/>
        <w:jc w:val="left"/>
        <w:textAlignment w:val="center"/>
        <w:rPr>
          <w:color w:val="000000"/>
        </w:rPr>
      </w:pPr>
      <w:r>
        <w:rPr>
          <w:color w:val="000000"/>
        </w:rPr>
        <w:t xml:space="preserve">D. </w:t>
      </w:r>
      <w:r>
        <w:rPr>
          <w:rFonts w:ascii="宋体" w:hAnsi="宋体"/>
          <w:color w:val="000000"/>
        </w:rPr>
        <w:t>灰葡萄孢菌丝生长最缓慢、稀疏的组别对应的微生物</w:t>
      </w:r>
      <w:r>
        <w:rPr>
          <w:rFonts w:ascii="宋体" w:hAnsi="宋体"/>
          <w:color w:val="000000"/>
        </w:rPr>
        <w:t>可能为最高效拮抗菌</w:t>
      </w:r>
    </w:p>
    <w:p w14:paraId="7A293687" w14:textId="77777777" w:rsidR="009A40BF" w:rsidRDefault="00F941C2">
      <w:pPr>
        <w:spacing w:line="360" w:lineRule="auto"/>
        <w:textAlignment w:val="center"/>
        <w:rPr>
          <w:color w:val="000000"/>
        </w:rPr>
      </w:pPr>
      <w:r>
        <w:rPr>
          <w:color w:val="2E75B6"/>
        </w:rPr>
        <w:t>【答案】</w:t>
      </w:r>
      <w:r>
        <w:rPr>
          <w:color w:val="000000"/>
        </w:rPr>
        <w:t>C</w:t>
      </w:r>
    </w:p>
    <w:p w14:paraId="1A1DE53D" w14:textId="77777777" w:rsidR="009A40BF" w:rsidRDefault="00F941C2">
      <w:pPr>
        <w:spacing w:line="360" w:lineRule="auto"/>
        <w:textAlignment w:val="center"/>
        <w:rPr>
          <w:color w:val="000000"/>
        </w:rPr>
      </w:pPr>
      <w:r>
        <w:rPr>
          <w:color w:val="2E75B6"/>
        </w:rPr>
        <w:t>【解析】</w:t>
      </w:r>
    </w:p>
    <w:p w14:paraId="07F002F2" w14:textId="77777777" w:rsidR="009A40BF" w:rsidRDefault="00F941C2">
      <w:pPr>
        <w:spacing w:line="360" w:lineRule="auto"/>
        <w:jc w:val="left"/>
        <w:textAlignment w:val="center"/>
        <w:rPr>
          <w:color w:val="000000"/>
        </w:rPr>
      </w:pPr>
      <w:r>
        <w:rPr>
          <w:color w:val="000000"/>
        </w:rPr>
        <w:t>【分析】纯化微生物常用平板划线法和稀释涂布平板法，平板划线分离法的过程是：由接种环沾取少许待分离的材料，在无菌平板表面进行平行划线、扇形划线或其他形式的连续划线，微生物细胞数量将随着划线次数的增加而减少，并逐步分散开来，如果划线适宜的话，微生物能一一分散，经培养后，可在平板表面得到单菌落。稀释涂布平板法是根据微生物在固体培养基上所形成的单个菌落，即是由一个单细胞繁殖而成这一培养特征设计的计数方法，即一个菌落代表一个单细胞。</w:t>
      </w:r>
    </w:p>
    <w:p w14:paraId="1DADB0B8" w14:textId="77777777" w:rsidR="009A40BF" w:rsidRDefault="00F941C2">
      <w:pPr>
        <w:spacing w:line="360" w:lineRule="auto"/>
        <w:jc w:val="left"/>
        <w:textAlignment w:val="center"/>
        <w:rPr>
          <w:color w:val="000000"/>
        </w:rPr>
      </w:pPr>
      <w:r>
        <w:rPr>
          <w:color w:val="000000"/>
        </w:rPr>
        <w:t>【详解】</w:t>
      </w:r>
      <w:r>
        <w:rPr>
          <w:color w:val="000000"/>
        </w:rPr>
        <w:t>A</w:t>
      </w:r>
      <w:r>
        <w:rPr>
          <w:color w:val="000000"/>
        </w:rPr>
        <w:t>、由题意可知，灰霉病是由灰葡萄孢（一种真菌）引起的农作物病害，因此在灰霉病多发的大棚土壤取样，比普通土壤更有可能获得灰葡萄孢拮抗菌，</w:t>
      </w:r>
      <w:r>
        <w:rPr>
          <w:color w:val="000000"/>
        </w:rPr>
        <w:t>A</w:t>
      </w:r>
      <w:r>
        <w:rPr>
          <w:color w:val="000000"/>
        </w:rPr>
        <w:t>正确；</w:t>
      </w:r>
    </w:p>
    <w:p w14:paraId="2B613C2A" w14:textId="77777777" w:rsidR="009A40BF" w:rsidRDefault="00F941C2">
      <w:pPr>
        <w:spacing w:line="360" w:lineRule="auto"/>
        <w:jc w:val="left"/>
        <w:textAlignment w:val="center"/>
        <w:rPr>
          <w:color w:val="000000"/>
        </w:rPr>
      </w:pPr>
      <w:r>
        <w:rPr>
          <w:color w:val="000000"/>
        </w:rPr>
        <w:t>B</w:t>
      </w:r>
      <w:r>
        <w:rPr>
          <w:color w:val="000000"/>
        </w:rPr>
        <w:t>、取无菌发酵滤液的目的是排除其他杂菌的干扰，利用拮抗菌的代谢产物对灰葡萄孢产生抑制作用，从而获得专一性的拮抗菌，</w:t>
      </w:r>
      <w:r>
        <w:rPr>
          <w:color w:val="000000"/>
        </w:rPr>
        <w:t>B</w:t>
      </w:r>
      <w:r>
        <w:rPr>
          <w:color w:val="000000"/>
        </w:rPr>
        <w:t>正确；</w:t>
      </w:r>
    </w:p>
    <w:p w14:paraId="4C4DEF60" w14:textId="77777777" w:rsidR="009A40BF" w:rsidRDefault="00F941C2">
      <w:pPr>
        <w:spacing w:line="360" w:lineRule="auto"/>
        <w:jc w:val="left"/>
        <w:textAlignment w:val="center"/>
        <w:rPr>
          <w:color w:val="000000"/>
        </w:rPr>
      </w:pPr>
      <w:r>
        <w:rPr>
          <w:color w:val="000000"/>
        </w:rPr>
        <w:t>C</w:t>
      </w:r>
      <w:r>
        <w:rPr>
          <w:color w:val="000000"/>
        </w:rPr>
        <w:t>、为筛选出高效拮抗菌，需在普通培养基中央接种等量的灰葡萄孢，此后将该培养基与其他实验组置于相同且适宜的条件下培养，而后通过比对挑选出灰葡萄孢几乎无生长的培养基对应的微生物即为拮抗效果最好的拮抗菌，</w:t>
      </w:r>
      <w:r>
        <w:rPr>
          <w:color w:val="000000"/>
        </w:rPr>
        <w:t>C</w:t>
      </w:r>
      <w:r>
        <w:rPr>
          <w:color w:val="000000"/>
        </w:rPr>
        <w:t>错误；</w:t>
      </w:r>
    </w:p>
    <w:p w14:paraId="64E500BA" w14:textId="77777777" w:rsidR="009A40BF" w:rsidRDefault="00F941C2">
      <w:pPr>
        <w:spacing w:line="360" w:lineRule="auto"/>
        <w:jc w:val="left"/>
        <w:textAlignment w:val="center"/>
        <w:rPr>
          <w:color w:val="000000"/>
        </w:rPr>
      </w:pPr>
      <w:r>
        <w:rPr>
          <w:color w:val="000000"/>
        </w:rPr>
        <w:t>D</w:t>
      </w:r>
      <w:r>
        <w:rPr>
          <w:color w:val="000000"/>
        </w:rPr>
        <w:t>、最高效拮抗菌对灰葡萄孢的拮抗效果是最好的，导致灰葡萄孢菌丝生长最缓慢、稀疏，</w:t>
      </w:r>
      <w:r>
        <w:rPr>
          <w:color w:val="000000"/>
        </w:rPr>
        <w:t>D</w:t>
      </w:r>
      <w:r>
        <w:rPr>
          <w:color w:val="000000"/>
        </w:rPr>
        <w:t>正确。</w:t>
      </w:r>
    </w:p>
    <w:p w14:paraId="4059CB05" w14:textId="77777777" w:rsidR="009A40BF" w:rsidRDefault="00F941C2">
      <w:pPr>
        <w:spacing w:line="360" w:lineRule="auto"/>
        <w:jc w:val="left"/>
        <w:textAlignment w:val="center"/>
        <w:rPr>
          <w:color w:val="000000"/>
        </w:rPr>
      </w:pPr>
      <w:r>
        <w:rPr>
          <w:color w:val="000000"/>
        </w:rPr>
        <w:t>故选</w:t>
      </w:r>
      <w:r>
        <w:rPr>
          <w:color w:val="000000"/>
        </w:rPr>
        <w:t>C</w:t>
      </w:r>
      <w:r>
        <w:rPr>
          <w:color w:val="000000"/>
        </w:rPr>
        <w:t>。</w:t>
      </w:r>
    </w:p>
    <w:p w14:paraId="4FCE446D" w14:textId="77777777" w:rsidR="009A40BF" w:rsidRDefault="00F941C2">
      <w:pPr>
        <w:spacing w:line="360" w:lineRule="auto"/>
        <w:jc w:val="left"/>
        <w:textAlignment w:val="center"/>
        <w:rPr>
          <w:color w:val="000000"/>
        </w:rPr>
      </w:pPr>
      <w:r>
        <w:rPr>
          <w:color w:val="000000"/>
        </w:rPr>
        <w:t xml:space="preserve">19. </w:t>
      </w:r>
      <w:r>
        <w:rPr>
          <w:rFonts w:ascii="宋体" w:hAnsi="宋体"/>
          <w:color w:val="000000"/>
        </w:rPr>
        <w:t>研究表明果蝇的眼色性状遗传有剂量效应。已知果蝇眼色红色（</w:t>
      </w:r>
      <w:r>
        <w:rPr>
          <w:rFonts w:eastAsia="Times New Roman" w:cs="Times New Roman"/>
          <w:color w:val="000000"/>
        </w:rPr>
        <w:t>V</w:t>
      </w:r>
      <w:r>
        <w:rPr>
          <w:color w:val="000000"/>
          <w:vertAlign w:val="superscript"/>
        </w:rPr>
        <w:t>+</w:t>
      </w:r>
      <w:r>
        <w:rPr>
          <w:rFonts w:ascii="宋体" w:hAnsi="宋体"/>
          <w:color w:val="000000"/>
        </w:rPr>
        <w:t>）对朱红色（</w:t>
      </w:r>
      <w:r>
        <w:rPr>
          <w:rFonts w:eastAsia="Times New Roman" w:cs="Times New Roman"/>
          <w:color w:val="000000"/>
        </w:rPr>
        <w:t>V</w:t>
      </w:r>
      <w:r>
        <w:rPr>
          <w:rFonts w:ascii="宋体" w:hAnsi="宋体"/>
          <w:color w:val="000000"/>
        </w:rPr>
        <w:t>）为显性，杂合体</w:t>
      </w:r>
      <w:r>
        <w:rPr>
          <w:rFonts w:eastAsia="Times New Roman" w:cs="Times New Roman"/>
          <w:color w:val="000000"/>
        </w:rPr>
        <w:t>X</w:t>
      </w:r>
      <w:r>
        <w:rPr>
          <w:color w:val="000000"/>
          <w:vertAlign w:val="superscript"/>
        </w:rPr>
        <w:t>V+</w:t>
      </w:r>
      <w:r>
        <w:rPr>
          <w:rFonts w:eastAsia="Times New Roman" w:cs="Times New Roman"/>
          <w:color w:val="000000"/>
        </w:rPr>
        <w:t>X</w:t>
      </w:r>
      <w:r>
        <w:rPr>
          <w:color w:val="000000"/>
          <w:vertAlign w:val="superscript"/>
        </w:rPr>
        <w:t>V</w:t>
      </w:r>
      <w:r>
        <w:rPr>
          <w:rFonts w:ascii="宋体" w:hAnsi="宋体"/>
          <w:color w:val="000000"/>
        </w:rPr>
        <w:t>表现为红色，但基因型为</w:t>
      </w:r>
      <w:r>
        <w:rPr>
          <w:rFonts w:eastAsia="Times New Roman" w:cs="Times New Roman"/>
          <w:color w:val="000000"/>
        </w:rPr>
        <w:t>X</w:t>
      </w:r>
      <w:r>
        <w:rPr>
          <w:color w:val="000000"/>
          <w:vertAlign w:val="superscript"/>
        </w:rPr>
        <w:t>V+</w:t>
      </w:r>
      <w:r>
        <w:rPr>
          <w:rFonts w:eastAsia="Times New Roman" w:cs="Times New Roman"/>
          <w:color w:val="000000"/>
        </w:rPr>
        <w:t>X</w:t>
      </w:r>
      <w:r>
        <w:rPr>
          <w:color w:val="000000"/>
          <w:vertAlign w:val="superscript"/>
        </w:rPr>
        <w:t>VV</w:t>
      </w:r>
      <w:r>
        <w:rPr>
          <w:rFonts w:ascii="宋体" w:hAnsi="宋体"/>
          <w:color w:val="000000"/>
        </w:rPr>
        <w:t>的重复杂合体（如图所示），其眼色却与</w:t>
      </w:r>
      <w:r>
        <w:rPr>
          <w:rFonts w:eastAsia="Times New Roman" w:cs="Times New Roman"/>
          <w:color w:val="000000"/>
        </w:rPr>
        <w:t>X</w:t>
      </w:r>
      <w:r>
        <w:rPr>
          <w:color w:val="000000"/>
          <w:vertAlign w:val="superscript"/>
        </w:rPr>
        <w:t>V</w:t>
      </w:r>
      <w:r>
        <w:rPr>
          <w:rFonts w:eastAsia="Times New Roman" w:cs="Times New Roman"/>
          <w:color w:val="000000"/>
        </w:rPr>
        <w:t>X</w:t>
      </w:r>
      <w:r>
        <w:rPr>
          <w:color w:val="000000"/>
          <w:vertAlign w:val="superscript"/>
        </w:rPr>
        <w:t>V</w:t>
      </w:r>
      <w:r>
        <w:rPr>
          <w:rFonts w:ascii="宋体" w:hAnsi="宋体"/>
          <w:color w:val="000000"/>
        </w:rPr>
        <w:t>一样是朱红色。假设</w:t>
      </w:r>
      <w:r>
        <w:rPr>
          <w:rFonts w:ascii="宋体" w:hAnsi="宋体"/>
          <w:color w:val="000000"/>
        </w:rPr>
        <w:t>染色体重复不影响果蝇正常减数分裂，产生的配子均可育且后代均可存活，下列相关叙述错误的是（</w:t>
      </w:r>
      <w:r>
        <w:rPr>
          <w:rFonts w:eastAsia="Times New Roman" w:cs="Times New Roman"/>
          <w:color w:val="000000"/>
        </w:rPr>
        <w:t xml:space="preserve">    </w:t>
      </w:r>
      <w:r>
        <w:rPr>
          <w:rFonts w:ascii="宋体" w:hAnsi="宋体"/>
          <w:color w:val="000000"/>
        </w:rPr>
        <w:t>）</w:t>
      </w:r>
    </w:p>
    <w:p w14:paraId="3723D99F" w14:textId="77777777" w:rsidR="009A40BF" w:rsidRDefault="00F941C2">
      <w:pPr>
        <w:spacing w:line="360" w:lineRule="auto"/>
        <w:jc w:val="left"/>
        <w:textAlignment w:val="center"/>
        <w:rPr>
          <w:color w:val="000000"/>
        </w:rPr>
      </w:pPr>
      <w:r>
        <w:rPr>
          <w:noProof/>
          <w:color w:val="000000"/>
        </w:rPr>
        <w:lastRenderedPageBreak/>
        <w:drawing>
          <wp:inline distT="0" distB="0" distL="0" distR="0" wp14:anchorId="0A9DE886" wp14:editId="66EE08CF">
            <wp:extent cx="2476500" cy="1009650"/>
            <wp:effectExtent l="0" t="0" r="0" b="0"/>
            <wp:docPr id="100021" name="图片 10002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
                    <pic:cNvPicPr>
                      <a:picLocks noChangeAspect="1"/>
                    </pic:cNvPicPr>
                  </pic:nvPicPr>
                  <pic:blipFill>
                    <a:blip r:embed="rId20"/>
                    <a:stretch>
                      <a:fillRect/>
                    </a:stretch>
                  </pic:blipFill>
                  <pic:spPr>
                    <a:xfrm>
                      <a:off x="0" y="0"/>
                      <a:ext cx="2476500" cy="1009650"/>
                    </a:xfrm>
                    <a:prstGeom prst="rect">
                      <a:avLst/>
                    </a:prstGeom>
                  </pic:spPr>
                </pic:pic>
              </a:graphicData>
            </a:graphic>
          </wp:inline>
        </w:drawing>
      </w:r>
    </w:p>
    <w:p w14:paraId="7560824C" w14:textId="77777777" w:rsidR="009A40BF" w:rsidRDefault="00F941C2">
      <w:pPr>
        <w:spacing w:line="360" w:lineRule="auto"/>
        <w:jc w:val="left"/>
        <w:textAlignment w:val="center"/>
        <w:rPr>
          <w:color w:val="000000"/>
        </w:rPr>
      </w:pPr>
      <w:r>
        <w:rPr>
          <w:color w:val="000000"/>
        </w:rPr>
        <w:t xml:space="preserve">A. </w:t>
      </w:r>
      <w:r>
        <w:rPr>
          <w:rFonts w:eastAsia="Times New Roman" w:cs="Times New Roman"/>
          <w:color w:val="000000"/>
        </w:rPr>
        <w:t>X</w:t>
      </w:r>
      <w:r>
        <w:rPr>
          <w:color w:val="000000"/>
          <w:vertAlign w:val="superscript"/>
        </w:rPr>
        <w:t>V+</w:t>
      </w:r>
      <w:r>
        <w:rPr>
          <w:rFonts w:eastAsia="Times New Roman" w:cs="Times New Roman"/>
          <w:color w:val="000000"/>
        </w:rPr>
        <w:t>X</w:t>
      </w:r>
      <w:r>
        <w:rPr>
          <w:color w:val="000000"/>
          <w:vertAlign w:val="superscript"/>
        </w:rPr>
        <w:t>VV</w:t>
      </w:r>
      <w:r>
        <w:rPr>
          <w:rFonts w:ascii="宋体" w:hAnsi="宋体"/>
          <w:noProof/>
          <w:color w:val="000000"/>
        </w:rPr>
        <w:drawing>
          <wp:inline distT="0" distB="0" distL="0" distR="0" wp14:anchorId="54D4ECE0" wp14:editId="07903B00">
            <wp:extent cx="133350" cy="177800"/>
            <wp:effectExtent l="0" t="0" r="0" b="0"/>
            <wp:docPr id="200388" name="图片 200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388" name=""/>
                    <pic:cNvPicPr>
                      <a:picLocks noChangeAspect="1"/>
                    </pic:cNvPicPr>
                  </pic:nvPicPr>
                  <pic:blipFill>
                    <a:blip r:embed="rId9"/>
                    <a:stretch>
                      <a:fillRect/>
                    </a:stretch>
                  </pic:blipFill>
                  <pic:spPr>
                    <a:xfrm>
                      <a:off x="0" y="0"/>
                      <a:ext cx="133350" cy="177800"/>
                    </a:xfrm>
                    <a:prstGeom prst="rect">
                      <a:avLst/>
                    </a:prstGeom>
                  </pic:spPr>
                </pic:pic>
              </a:graphicData>
            </a:graphic>
          </wp:inline>
        </w:drawing>
      </w:r>
      <w:r>
        <w:rPr>
          <w:rFonts w:ascii="宋体" w:hAnsi="宋体"/>
          <w:color w:val="000000"/>
        </w:rPr>
        <w:t>重复杂合体是染色体变异导致的</w:t>
      </w:r>
    </w:p>
    <w:p w14:paraId="1273A023" w14:textId="77777777" w:rsidR="009A40BF" w:rsidRDefault="00F941C2">
      <w:pPr>
        <w:spacing w:line="360" w:lineRule="auto"/>
        <w:jc w:val="left"/>
        <w:textAlignment w:val="center"/>
        <w:rPr>
          <w:color w:val="000000"/>
        </w:rPr>
      </w:pPr>
      <w:r>
        <w:rPr>
          <w:color w:val="000000"/>
        </w:rPr>
        <w:t xml:space="preserve">B. </w:t>
      </w:r>
      <w:r>
        <w:rPr>
          <w:rFonts w:ascii="宋体" w:hAnsi="宋体"/>
          <w:color w:val="000000"/>
        </w:rPr>
        <w:t>该实例说明</w:t>
      </w:r>
      <w:r>
        <w:rPr>
          <w:rFonts w:eastAsia="Times New Roman" w:cs="Times New Roman"/>
          <w:color w:val="000000"/>
        </w:rPr>
        <w:t>2</w:t>
      </w:r>
      <w:r>
        <w:rPr>
          <w:rFonts w:ascii="宋体" w:hAnsi="宋体"/>
          <w:color w:val="000000"/>
        </w:rPr>
        <w:t>个</w:t>
      </w:r>
      <w:r>
        <w:rPr>
          <w:rFonts w:eastAsia="Times New Roman" w:cs="Times New Roman"/>
          <w:color w:val="000000"/>
        </w:rPr>
        <w:t>V</w:t>
      </w:r>
      <w:r>
        <w:rPr>
          <w:rFonts w:ascii="宋体" w:hAnsi="宋体"/>
          <w:color w:val="000000"/>
        </w:rPr>
        <w:t>基因的作用超过了</w:t>
      </w:r>
      <w:r>
        <w:rPr>
          <w:rFonts w:eastAsia="Times New Roman" w:cs="Times New Roman"/>
          <w:color w:val="000000"/>
        </w:rPr>
        <w:t>V</w:t>
      </w:r>
      <w:r>
        <w:rPr>
          <w:color w:val="000000"/>
          <w:vertAlign w:val="superscript"/>
        </w:rPr>
        <w:t>+</w:t>
      </w:r>
      <w:r>
        <w:rPr>
          <w:rFonts w:ascii="宋体" w:hAnsi="宋体"/>
          <w:color w:val="000000"/>
        </w:rPr>
        <w:t>基因</w:t>
      </w:r>
    </w:p>
    <w:p w14:paraId="78D3225F" w14:textId="77777777" w:rsidR="009A40BF" w:rsidRDefault="00F941C2">
      <w:pPr>
        <w:spacing w:line="360" w:lineRule="auto"/>
        <w:jc w:val="left"/>
        <w:textAlignment w:val="center"/>
        <w:rPr>
          <w:color w:val="000000"/>
        </w:rPr>
      </w:pPr>
      <w:r>
        <w:rPr>
          <w:color w:val="000000"/>
        </w:rPr>
        <w:t xml:space="preserve">C. </w:t>
      </w:r>
      <w:r>
        <w:rPr>
          <w:rFonts w:ascii="宋体" w:hAnsi="宋体"/>
          <w:color w:val="000000"/>
        </w:rPr>
        <w:t>基因型组成为</w:t>
      </w:r>
      <w:r>
        <w:rPr>
          <w:rFonts w:eastAsia="Times New Roman" w:cs="Times New Roman"/>
          <w:color w:val="000000"/>
        </w:rPr>
        <w:t>X</w:t>
      </w:r>
      <w:r>
        <w:rPr>
          <w:color w:val="000000"/>
          <w:vertAlign w:val="superscript"/>
        </w:rPr>
        <w:t>V+</w:t>
      </w:r>
      <w:r>
        <w:rPr>
          <w:rFonts w:eastAsia="Times New Roman" w:cs="Times New Roman"/>
          <w:color w:val="000000"/>
        </w:rPr>
        <w:t>X</w:t>
      </w:r>
      <w:r>
        <w:rPr>
          <w:color w:val="000000"/>
          <w:vertAlign w:val="superscript"/>
        </w:rPr>
        <w:t>VV</w:t>
      </w:r>
      <w:r>
        <w:rPr>
          <w:rFonts w:ascii="宋体" w:hAnsi="宋体"/>
          <w:color w:val="000000"/>
        </w:rPr>
        <w:t>的朱红眼雌蝇在减数分裂时两条</w:t>
      </w:r>
      <w:r>
        <w:rPr>
          <w:rFonts w:eastAsia="Times New Roman" w:cs="Times New Roman"/>
          <w:color w:val="000000"/>
        </w:rPr>
        <w:t>X</w:t>
      </w:r>
      <w:r>
        <w:rPr>
          <w:rFonts w:ascii="宋体" w:hAnsi="宋体"/>
          <w:color w:val="000000"/>
        </w:rPr>
        <w:t>染色体不能配对</w:t>
      </w:r>
    </w:p>
    <w:p w14:paraId="56DA978A" w14:textId="77777777" w:rsidR="009A40BF" w:rsidRDefault="00F941C2">
      <w:pPr>
        <w:spacing w:line="360" w:lineRule="auto"/>
        <w:jc w:val="left"/>
        <w:textAlignment w:val="center"/>
        <w:rPr>
          <w:color w:val="000000"/>
        </w:rPr>
      </w:pPr>
      <w:r>
        <w:rPr>
          <w:color w:val="000000"/>
        </w:rPr>
        <w:t xml:space="preserve">D. </w:t>
      </w:r>
      <w:r>
        <w:rPr>
          <w:rFonts w:ascii="宋体" w:hAnsi="宋体"/>
          <w:color w:val="000000"/>
        </w:rPr>
        <w:t>可选用多只红眼雄果蝇与同一只朱红眼雌果蝇交配，鉴定朱红眼雌果蝇的基因型</w:t>
      </w:r>
    </w:p>
    <w:p w14:paraId="1AF45AE2" w14:textId="77777777" w:rsidR="009A40BF" w:rsidRDefault="00F941C2">
      <w:pPr>
        <w:spacing w:line="360" w:lineRule="auto"/>
        <w:textAlignment w:val="center"/>
        <w:rPr>
          <w:color w:val="000000"/>
        </w:rPr>
      </w:pPr>
      <w:r>
        <w:rPr>
          <w:color w:val="2E75B6"/>
        </w:rPr>
        <w:t>【答案】</w:t>
      </w:r>
      <w:r>
        <w:rPr>
          <w:color w:val="000000"/>
        </w:rPr>
        <w:t>C</w:t>
      </w:r>
    </w:p>
    <w:p w14:paraId="2B4F4A19" w14:textId="77777777" w:rsidR="009A40BF" w:rsidRDefault="00F941C2">
      <w:pPr>
        <w:spacing w:line="360" w:lineRule="auto"/>
        <w:textAlignment w:val="center"/>
        <w:rPr>
          <w:color w:val="000000"/>
        </w:rPr>
      </w:pPr>
      <w:r>
        <w:rPr>
          <w:color w:val="2E75B6"/>
        </w:rPr>
        <w:t>【解析】</w:t>
      </w:r>
    </w:p>
    <w:p w14:paraId="1BDA6B30" w14:textId="77777777" w:rsidR="009A40BF" w:rsidRDefault="00F941C2">
      <w:pPr>
        <w:spacing w:line="360" w:lineRule="auto"/>
        <w:jc w:val="left"/>
        <w:textAlignment w:val="center"/>
        <w:rPr>
          <w:color w:val="000000"/>
        </w:rPr>
      </w:pPr>
      <w:r>
        <w:rPr>
          <w:color w:val="000000"/>
        </w:rPr>
        <w:t>【分析】</w:t>
      </w:r>
      <w:r>
        <w:rPr>
          <w:color w:val="000000"/>
        </w:rPr>
        <w:t>染色体变异是指染色体结构和数目的改变。染色体结构的变异主要有缺失、重复、倒位、易位四种类型；染色体数目的变异有染色体组成倍增加或减少和染色体个别数目的增加或减少。</w:t>
      </w:r>
    </w:p>
    <w:p w14:paraId="254EDC91" w14:textId="77777777" w:rsidR="009A40BF" w:rsidRDefault="00F941C2">
      <w:pPr>
        <w:spacing w:line="360" w:lineRule="auto"/>
        <w:jc w:val="left"/>
        <w:textAlignment w:val="center"/>
        <w:rPr>
          <w:color w:val="000000"/>
        </w:rPr>
      </w:pPr>
      <w:r>
        <w:rPr>
          <w:color w:val="000000"/>
        </w:rPr>
        <w:t>【详解】</w:t>
      </w:r>
      <w:r>
        <w:rPr>
          <w:rFonts w:eastAsia="Times New Roman" w:cs="Times New Roman"/>
          <w:color w:val="000000"/>
        </w:rPr>
        <w:t>A</w:t>
      </w:r>
      <w:r>
        <w:rPr>
          <w:rFonts w:ascii="宋体" w:hAnsi="宋体"/>
          <w:color w:val="000000"/>
        </w:rPr>
        <w:t>、分析题目可知，</w:t>
      </w:r>
      <w:r>
        <w:rPr>
          <w:rFonts w:eastAsia="Times New Roman" w:cs="Times New Roman"/>
          <w:color w:val="000000"/>
        </w:rPr>
        <w:t>X</w:t>
      </w:r>
      <w:r>
        <w:rPr>
          <w:color w:val="000000"/>
          <w:vertAlign w:val="superscript"/>
        </w:rPr>
        <w:t>V+</w:t>
      </w:r>
      <w:r>
        <w:rPr>
          <w:rFonts w:eastAsia="Times New Roman" w:cs="Times New Roman"/>
          <w:color w:val="000000"/>
        </w:rPr>
        <w:t>X</w:t>
      </w:r>
      <w:r>
        <w:rPr>
          <w:color w:val="000000"/>
          <w:vertAlign w:val="superscript"/>
        </w:rPr>
        <w:t>VV</w:t>
      </w:r>
      <w:r>
        <w:rPr>
          <w:rFonts w:ascii="宋体" w:hAnsi="宋体"/>
          <w:color w:val="000000"/>
        </w:rPr>
        <w:t>重复杂合体的出现是染色体重复了一个区段导致的，属于染色体结构变异，</w:t>
      </w:r>
      <w:r>
        <w:rPr>
          <w:rFonts w:eastAsia="Times New Roman" w:cs="Times New Roman"/>
          <w:color w:val="000000"/>
        </w:rPr>
        <w:t>A</w:t>
      </w:r>
      <w:r>
        <w:rPr>
          <w:rFonts w:ascii="宋体" w:hAnsi="宋体"/>
          <w:color w:val="000000"/>
        </w:rPr>
        <w:t>正确；</w:t>
      </w:r>
    </w:p>
    <w:p w14:paraId="5D706F21" w14:textId="77777777" w:rsidR="009A40BF" w:rsidRDefault="00F941C2">
      <w:pPr>
        <w:spacing w:line="360" w:lineRule="auto"/>
        <w:jc w:val="left"/>
        <w:textAlignment w:val="center"/>
        <w:rPr>
          <w:color w:val="000000"/>
        </w:rPr>
      </w:pPr>
      <w:r>
        <w:rPr>
          <w:rFonts w:eastAsia="Times New Roman" w:cs="Times New Roman"/>
          <w:color w:val="000000"/>
        </w:rPr>
        <w:t>B</w:t>
      </w:r>
      <w:r>
        <w:rPr>
          <w:rFonts w:ascii="宋体" w:hAnsi="宋体"/>
          <w:color w:val="000000"/>
        </w:rPr>
        <w:t>、基因型为</w:t>
      </w:r>
      <w:r>
        <w:rPr>
          <w:rFonts w:eastAsia="Times New Roman" w:cs="Times New Roman"/>
          <w:color w:val="000000"/>
        </w:rPr>
        <w:t>X</w:t>
      </w:r>
      <w:r>
        <w:rPr>
          <w:color w:val="000000"/>
          <w:vertAlign w:val="superscript"/>
        </w:rPr>
        <w:t>V+</w:t>
      </w:r>
      <w:r>
        <w:rPr>
          <w:rFonts w:eastAsia="Times New Roman" w:cs="Times New Roman"/>
          <w:color w:val="000000"/>
        </w:rPr>
        <w:t>X</w:t>
      </w:r>
      <w:r>
        <w:rPr>
          <w:color w:val="000000"/>
          <w:vertAlign w:val="superscript"/>
        </w:rPr>
        <w:t>VV</w:t>
      </w:r>
      <w:r>
        <w:rPr>
          <w:rFonts w:ascii="宋体" w:hAnsi="宋体"/>
          <w:color w:val="000000"/>
        </w:rPr>
        <w:t>的眼色与</w:t>
      </w:r>
      <w:r>
        <w:rPr>
          <w:rFonts w:eastAsia="Times New Roman" w:cs="Times New Roman"/>
          <w:color w:val="000000"/>
        </w:rPr>
        <w:t>X</w:t>
      </w:r>
      <w:r>
        <w:rPr>
          <w:color w:val="000000"/>
          <w:vertAlign w:val="superscript"/>
        </w:rPr>
        <w:t>V</w:t>
      </w:r>
      <w:r>
        <w:rPr>
          <w:rFonts w:eastAsia="Times New Roman" w:cs="Times New Roman"/>
          <w:color w:val="000000"/>
        </w:rPr>
        <w:t>X</w:t>
      </w:r>
      <w:r>
        <w:rPr>
          <w:color w:val="000000"/>
          <w:vertAlign w:val="superscript"/>
        </w:rPr>
        <w:t>V</w:t>
      </w:r>
      <w:r>
        <w:rPr>
          <w:rFonts w:ascii="宋体" w:hAnsi="宋体"/>
          <w:color w:val="000000"/>
        </w:rPr>
        <w:t>一样都是朱红色，该实例说明</w:t>
      </w:r>
      <w:r>
        <w:rPr>
          <w:rFonts w:eastAsia="Times New Roman" w:cs="Times New Roman"/>
          <w:color w:val="000000"/>
        </w:rPr>
        <w:t>2</w:t>
      </w:r>
      <w:r>
        <w:rPr>
          <w:rFonts w:ascii="宋体" w:hAnsi="宋体"/>
          <w:color w:val="000000"/>
        </w:rPr>
        <w:t>个</w:t>
      </w:r>
      <w:r>
        <w:rPr>
          <w:rFonts w:eastAsia="Times New Roman" w:cs="Times New Roman"/>
          <w:color w:val="000000"/>
        </w:rPr>
        <w:t>V</w:t>
      </w:r>
      <w:r>
        <w:rPr>
          <w:rFonts w:ascii="宋体" w:hAnsi="宋体"/>
          <w:color w:val="000000"/>
        </w:rPr>
        <w:t>基因的作用超过了</w:t>
      </w:r>
      <w:r>
        <w:rPr>
          <w:rFonts w:eastAsia="Times New Roman" w:cs="Times New Roman"/>
          <w:color w:val="000000"/>
        </w:rPr>
        <w:t>V</w:t>
      </w:r>
      <w:r>
        <w:rPr>
          <w:color w:val="000000"/>
          <w:vertAlign w:val="superscript"/>
        </w:rPr>
        <w:t>+</w:t>
      </w:r>
      <w:r>
        <w:rPr>
          <w:rFonts w:ascii="宋体" w:hAnsi="宋体"/>
          <w:color w:val="000000"/>
        </w:rPr>
        <w:t>基因，</w:t>
      </w:r>
      <w:r>
        <w:rPr>
          <w:rFonts w:eastAsia="Times New Roman" w:cs="Times New Roman"/>
          <w:color w:val="000000"/>
        </w:rPr>
        <w:t>B</w:t>
      </w:r>
      <w:r>
        <w:rPr>
          <w:rFonts w:ascii="宋体" w:hAnsi="宋体"/>
          <w:color w:val="000000"/>
        </w:rPr>
        <w:t>正确；</w:t>
      </w:r>
    </w:p>
    <w:p w14:paraId="3D6437A1" w14:textId="77777777" w:rsidR="009A40BF" w:rsidRDefault="00F941C2">
      <w:pPr>
        <w:spacing w:line="360" w:lineRule="auto"/>
        <w:jc w:val="left"/>
        <w:textAlignment w:val="center"/>
        <w:rPr>
          <w:color w:val="000000"/>
        </w:rPr>
      </w:pPr>
      <w:r>
        <w:rPr>
          <w:rFonts w:eastAsia="Times New Roman" w:cs="Times New Roman"/>
          <w:color w:val="000000"/>
        </w:rPr>
        <w:t>C</w:t>
      </w:r>
      <w:r>
        <w:rPr>
          <w:rFonts w:ascii="宋体" w:hAnsi="宋体"/>
          <w:color w:val="000000"/>
        </w:rPr>
        <w:t>、在减数分裂联会时，正常染色体和含有重复片段的染色体能配对，只是重复片段不能进行配对，出现弧状结构，</w:t>
      </w:r>
      <w:r>
        <w:rPr>
          <w:rFonts w:eastAsia="Times New Roman" w:cs="Times New Roman"/>
          <w:color w:val="000000"/>
        </w:rPr>
        <w:t>C</w:t>
      </w:r>
      <w:r>
        <w:rPr>
          <w:rFonts w:ascii="宋体" w:hAnsi="宋体"/>
          <w:color w:val="000000"/>
        </w:rPr>
        <w:t>错误；</w:t>
      </w:r>
    </w:p>
    <w:p w14:paraId="48B6F1E1" w14:textId="77777777" w:rsidR="009A40BF" w:rsidRDefault="00F941C2">
      <w:pPr>
        <w:spacing w:line="360" w:lineRule="auto"/>
        <w:jc w:val="left"/>
        <w:textAlignment w:val="center"/>
        <w:rPr>
          <w:color w:val="000000"/>
        </w:rPr>
      </w:pPr>
      <w:r>
        <w:rPr>
          <w:rFonts w:eastAsia="Times New Roman" w:cs="Times New Roman"/>
          <w:color w:val="000000"/>
        </w:rPr>
        <w:t>D</w:t>
      </w:r>
      <w:r>
        <w:rPr>
          <w:rFonts w:ascii="宋体" w:hAnsi="宋体"/>
          <w:color w:val="000000"/>
        </w:rPr>
        <w:t>、一只朱红眼</w:t>
      </w:r>
      <w:r>
        <w:rPr>
          <w:rFonts w:ascii="宋体" w:hAnsi="宋体"/>
          <w:color w:val="000000"/>
        </w:rPr>
        <w:t>雌果蝇的基因型可能为</w:t>
      </w:r>
      <w:r>
        <w:rPr>
          <w:rFonts w:eastAsia="Times New Roman" w:cs="Times New Roman"/>
          <w:color w:val="000000"/>
        </w:rPr>
        <w:t>X</w:t>
      </w:r>
      <w:r>
        <w:rPr>
          <w:color w:val="000000"/>
          <w:vertAlign w:val="superscript"/>
        </w:rPr>
        <w:t>V</w:t>
      </w:r>
      <w:r>
        <w:rPr>
          <w:rFonts w:eastAsia="Times New Roman" w:cs="Times New Roman"/>
          <w:color w:val="000000"/>
        </w:rPr>
        <w:t>X</w:t>
      </w:r>
      <w:r>
        <w:rPr>
          <w:color w:val="000000"/>
          <w:vertAlign w:val="superscript"/>
        </w:rPr>
        <w:t>V</w:t>
      </w:r>
      <w:r>
        <w:rPr>
          <w:rFonts w:eastAsia="Times New Roman" w:cs="Times New Roman"/>
          <w:color w:val="000000"/>
        </w:rPr>
        <w:t>、X</w:t>
      </w:r>
      <w:r>
        <w:rPr>
          <w:color w:val="000000"/>
          <w:vertAlign w:val="superscript"/>
        </w:rPr>
        <w:t>V+</w:t>
      </w:r>
      <w:r>
        <w:rPr>
          <w:rFonts w:eastAsia="Times New Roman" w:cs="Times New Roman"/>
          <w:color w:val="000000"/>
        </w:rPr>
        <w:t>X</w:t>
      </w:r>
      <w:r>
        <w:rPr>
          <w:color w:val="000000"/>
          <w:vertAlign w:val="superscript"/>
        </w:rPr>
        <w:t>VV</w:t>
      </w:r>
      <w:r>
        <w:rPr>
          <w:rFonts w:ascii="宋体" w:hAnsi="宋体"/>
          <w:color w:val="000000"/>
        </w:rPr>
        <w:t>和</w:t>
      </w:r>
      <w:r>
        <w:rPr>
          <w:rFonts w:eastAsia="Times New Roman" w:cs="Times New Roman"/>
          <w:color w:val="000000"/>
        </w:rPr>
        <w:t>X</w:t>
      </w:r>
      <w:r>
        <w:rPr>
          <w:color w:val="000000"/>
          <w:vertAlign w:val="superscript"/>
        </w:rPr>
        <w:t>VV</w:t>
      </w:r>
      <w:r>
        <w:rPr>
          <w:rFonts w:eastAsia="Times New Roman" w:cs="Times New Roman"/>
          <w:color w:val="000000"/>
        </w:rPr>
        <w:t>X</w:t>
      </w:r>
      <w:r>
        <w:rPr>
          <w:color w:val="000000"/>
          <w:vertAlign w:val="superscript"/>
        </w:rPr>
        <w:t>VV</w:t>
      </w:r>
      <w:r>
        <w:rPr>
          <w:rFonts w:ascii="宋体" w:hAnsi="宋体"/>
          <w:color w:val="000000"/>
        </w:rPr>
        <w:t>，红眼雄果蝇基因型为</w:t>
      </w:r>
      <w:r>
        <w:rPr>
          <w:rFonts w:eastAsia="Times New Roman" w:cs="Times New Roman"/>
          <w:color w:val="000000"/>
        </w:rPr>
        <w:t>X</w:t>
      </w:r>
      <w:r>
        <w:rPr>
          <w:color w:val="000000"/>
          <w:vertAlign w:val="superscript"/>
        </w:rPr>
        <w:t>V+</w:t>
      </w:r>
      <w:r>
        <w:rPr>
          <w:rFonts w:eastAsia="Times New Roman" w:cs="Times New Roman"/>
          <w:color w:val="000000"/>
        </w:rPr>
        <w:t>Y</w:t>
      </w:r>
      <w:r>
        <w:rPr>
          <w:rFonts w:ascii="宋体" w:hAnsi="宋体"/>
          <w:color w:val="000000"/>
        </w:rPr>
        <w:t>，若基因型为</w:t>
      </w:r>
      <w:r>
        <w:rPr>
          <w:rFonts w:eastAsia="Times New Roman" w:cs="Times New Roman"/>
          <w:color w:val="000000"/>
        </w:rPr>
        <w:t>X</w:t>
      </w:r>
      <w:r>
        <w:rPr>
          <w:color w:val="000000"/>
          <w:vertAlign w:val="superscript"/>
        </w:rPr>
        <w:t>V</w:t>
      </w:r>
      <w:r>
        <w:rPr>
          <w:rFonts w:eastAsia="Times New Roman" w:cs="Times New Roman"/>
          <w:color w:val="000000"/>
        </w:rPr>
        <w:t>X</w:t>
      </w:r>
      <w:r>
        <w:rPr>
          <w:color w:val="000000"/>
          <w:vertAlign w:val="superscript"/>
        </w:rPr>
        <w:t>V</w:t>
      </w:r>
      <w:r>
        <w:rPr>
          <w:rFonts w:ascii="宋体" w:hAnsi="宋体"/>
          <w:color w:val="000000"/>
        </w:rPr>
        <w:t>，则子代雌性均为红眼，雄性均为朱红眼，若基因型为</w:t>
      </w:r>
      <w:r>
        <w:rPr>
          <w:rFonts w:eastAsia="Times New Roman" w:cs="Times New Roman"/>
          <w:color w:val="000000"/>
        </w:rPr>
        <w:t>X</w:t>
      </w:r>
      <w:r>
        <w:rPr>
          <w:color w:val="000000"/>
          <w:vertAlign w:val="superscript"/>
        </w:rPr>
        <w:t>V+</w:t>
      </w:r>
      <w:r>
        <w:rPr>
          <w:rFonts w:eastAsia="Times New Roman" w:cs="Times New Roman"/>
          <w:color w:val="000000"/>
        </w:rPr>
        <w:t>X</w:t>
      </w:r>
      <w:r>
        <w:rPr>
          <w:color w:val="000000"/>
          <w:vertAlign w:val="superscript"/>
        </w:rPr>
        <w:t>VV</w:t>
      </w:r>
      <w:r>
        <w:rPr>
          <w:rFonts w:ascii="宋体" w:hAnsi="宋体"/>
          <w:color w:val="000000"/>
        </w:rPr>
        <w:t>，则子代雌雄均为红眼：朱红眼</w:t>
      </w:r>
      <w:r>
        <w:rPr>
          <w:rFonts w:eastAsia="Times New Roman" w:cs="Times New Roman"/>
          <w:color w:val="000000"/>
        </w:rPr>
        <w:t>=1</w:t>
      </w:r>
      <w:r>
        <w:rPr>
          <w:rFonts w:ascii="宋体" w:hAnsi="宋体"/>
          <w:color w:val="000000"/>
        </w:rPr>
        <w:t>：</w:t>
      </w:r>
      <w:r>
        <w:rPr>
          <w:rFonts w:eastAsia="Times New Roman" w:cs="Times New Roman"/>
          <w:color w:val="000000"/>
        </w:rPr>
        <w:t>1</w:t>
      </w:r>
      <w:r>
        <w:rPr>
          <w:rFonts w:ascii="宋体" w:hAnsi="宋体"/>
          <w:color w:val="000000"/>
        </w:rPr>
        <w:t>，若基因型为</w:t>
      </w:r>
      <w:r>
        <w:rPr>
          <w:rFonts w:eastAsia="Times New Roman" w:cs="Times New Roman"/>
          <w:color w:val="000000"/>
        </w:rPr>
        <w:t>X</w:t>
      </w:r>
      <w:r>
        <w:rPr>
          <w:color w:val="000000"/>
          <w:vertAlign w:val="superscript"/>
        </w:rPr>
        <w:t>VV</w:t>
      </w:r>
      <w:r>
        <w:rPr>
          <w:rFonts w:eastAsia="Times New Roman" w:cs="Times New Roman"/>
          <w:color w:val="000000"/>
        </w:rPr>
        <w:t>X</w:t>
      </w:r>
      <w:r>
        <w:rPr>
          <w:color w:val="000000"/>
          <w:vertAlign w:val="superscript"/>
        </w:rPr>
        <w:t>VV</w:t>
      </w:r>
      <w:r>
        <w:rPr>
          <w:rFonts w:ascii="宋体" w:hAnsi="宋体"/>
          <w:color w:val="000000"/>
        </w:rPr>
        <w:t>，则子代雌雄均为朱红眼，</w:t>
      </w:r>
      <w:r>
        <w:rPr>
          <w:rFonts w:eastAsia="Times New Roman" w:cs="Times New Roman"/>
          <w:color w:val="000000"/>
        </w:rPr>
        <w:t>D</w:t>
      </w:r>
      <w:r>
        <w:rPr>
          <w:rFonts w:ascii="宋体" w:hAnsi="宋体"/>
          <w:color w:val="000000"/>
        </w:rPr>
        <w:t>正确。</w:t>
      </w:r>
    </w:p>
    <w:p w14:paraId="2D6A2F23" w14:textId="77777777" w:rsidR="009A40BF" w:rsidRDefault="00F941C2">
      <w:pPr>
        <w:spacing w:line="360" w:lineRule="auto"/>
        <w:jc w:val="left"/>
        <w:textAlignment w:val="center"/>
        <w:rPr>
          <w:color w:val="000000"/>
        </w:rPr>
      </w:pPr>
      <w:r>
        <w:rPr>
          <w:color w:val="000000"/>
        </w:rPr>
        <w:t>故选</w:t>
      </w:r>
      <w:r>
        <w:rPr>
          <w:rFonts w:eastAsia="Times New Roman" w:cs="Times New Roman"/>
          <w:color w:val="000000"/>
        </w:rPr>
        <w:t>C</w:t>
      </w:r>
      <w:r>
        <w:rPr>
          <w:color w:val="000000"/>
        </w:rPr>
        <w:t>。</w:t>
      </w:r>
    </w:p>
    <w:p w14:paraId="5D9F28DB" w14:textId="77777777" w:rsidR="009A40BF" w:rsidRDefault="00F941C2">
      <w:pPr>
        <w:spacing w:line="360" w:lineRule="auto"/>
        <w:jc w:val="left"/>
        <w:textAlignment w:val="center"/>
        <w:rPr>
          <w:color w:val="000000"/>
        </w:rPr>
      </w:pPr>
      <w:r>
        <w:rPr>
          <w:color w:val="000000"/>
        </w:rPr>
        <w:t xml:space="preserve">20. </w:t>
      </w:r>
      <w:r>
        <w:rPr>
          <w:rFonts w:ascii="宋体" w:hAnsi="宋体"/>
          <w:color w:val="000000"/>
        </w:rPr>
        <w:t>在生活中长期大量使用同一种药物或者抗生素是引起细菌抗药性增强的重要原因。最近研究也表明细菌耐药性的扩散也不完全是被动的，耐药菌能够通过一些生理作用把易感细菌转化为抗药性细菌。下图是细菌抗药性形成示意图，有关叙述错误的是（</w:t>
      </w:r>
      <w:r>
        <w:rPr>
          <w:rFonts w:eastAsia="Times New Roman" w:cs="Times New Roman"/>
          <w:color w:val="000000"/>
        </w:rPr>
        <w:t xml:space="preserve">    </w:t>
      </w:r>
      <w:r>
        <w:rPr>
          <w:rFonts w:ascii="宋体" w:hAnsi="宋体"/>
          <w:color w:val="000000"/>
        </w:rPr>
        <w:t>）</w:t>
      </w:r>
    </w:p>
    <w:p w14:paraId="3DEF3CEA" w14:textId="77777777" w:rsidR="009A40BF" w:rsidRDefault="00F941C2">
      <w:pPr>
        <w:spacing w:line="360" w:lineRule="auto"/>
        <w:jc w:val="left"/>
        <w:textAlignment w:val="center"/>
        <w:rPr>
          <w:color w:val="000000"/>
        </w:rPr>
      </w:pPr>
      <w:r>
        <w:rPr>
          <w:noProof/>
          <w:color w:val="000000"/>
        </w:rPr>
        <w:drawing>
          <wp:inline distT="0" distB="0" distL="0" distR="0" wp14:anchorId="43341883" wp14:editId="409D2531">
            <wp:extent cx="5238750" cy="1400264"/>
            <wp:effectExtent l="0" t="0" r="0" b="0"/>
            <wp:docPr id="100023" name="图片 10002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
                    <pic:cNvPicPr>
                      <a:picLocks noChangeAspect="1"/>
                    </pic:cNvPicPr>
                  </pic:nvPicPr>
                  <pic:blipFill>
                    <a:blip r:embed="rId21"/>
                    <a:stretch>
                      <a:fillRect/>
                    </a:stretch>
                  </pic:blipFill>
                  <pic:spPr>
                    <a:xfrm>
                      <a:off x="0" y="0"/>
                      <a:ext cx="5238750" cy="1400264"/>
                    </a:xfrm>
                    <a:prstGeom prst="rect">
                      <a:avLst/>
                    </a:prstGeom>
                  </pic:spPr>
                </pic:pic>
              </a:graphicData>
            </a:graphic>
          </wp:inline>
        </w:drawing>
      </w:r>
    </w:p>
    <w:p w14:paraId="1E00B14E" w14:textId="77777777" w:rsidR="009A40BF" w:rsidRDefault="00F941C2">
      <w:pPr>
        <w:spacing w:line="360" w:lineRule="auto"/>
        <w:jc w:val="left"/>
        <w:textAlignment w:val="center"/>
        <w:rPr>
          <w:color w:val="000000"/>
        </w:rPr>
      </w:pPr>
      <w:r>
        <w:rPr>
          <w:color w:val="000000"/>
        </w:rPr>
        <w:lastRenderedPageBreak/>
        <w:t xml:space="preserve">A. </w:t>
      </w:r>
      <w:r>
        <w:rPr>
          <w:rFonts w:ascii="宋体" w:hAnsi="宋体"/>
          <w:color w:val="000000"/>
        </w:rPr>
        <w:t>抗药性的细菌在使用抗生素之前就已经存在</w:t>
      </w:r>
    </w:p>
    <w:p w14:paraId="1B9EBE14" w14:textId="77777777" w:rsidR="009A40BF" w:rsidRDefault="00F941C2">
      <w:pPr>
        <w:spacing w:line="360" w:lineRule="auto"/>
        <w:jc w:val="left"/>
        <w:textAlignment w:val="center"/>
        <w:rPr>
          <w:color w:val="000000"/>
        </w:rPr>
      </w:pPr>
      <w:r>
        <w:rPr>
          <w:color w:val="000000"/>
        </w:rPr>
        <w:t xml:space="preserve">B. </w:t>
      </w:r>
      <w:r>
        <w:rPr>
          <w:rFonts w:ascii="宋体" w:hAnsi="宋体"/>
          <w:color w:val="000000"/>
        </w:rPr>
        <w:t>由此可以推测适时更换不同种类的抗生素可以减缓更强抗药性细菌的产生</w:t>
      </w:r>
    </w:p>
    <w:p w14:paraId="33EEB658" w14:textId="77777777" w:rsidR="009A40BF" w:rsidRDefault="00F941C2">
      <w:pPr>
        <w:spacing w:line="360" w:lineRule="auto"/>
        <w:jc w:val="left"/>
        <w:textAlignment w:val="center"/>
        <w:rPr>
          <w:color w:val="000000"/>
        </w:rPr>
      </w:pPr>
      <w:r>
        <w:rPr>
          <w:color w:val="000000"/>
        </w:rPr>
        <w:t xml:space="preserve">C. </w:t>
      </w:r>
      <w:r>
        <w:rPr>
          <w:rFonts w:ascii="宋体" w:hAnsi="宋体"/>
          <w:color w:val="000000"/>
        </w:rPr>
        <w:t>图中</w:t>
      </w:r>
      <w:r>
        <w:rPr>
          <w:rFonts w:eastAsia="Times New Roman" w:cs="Times New Roman"/>
          <w:color w:val="000000"/>
        </w:rPr>
        <w:t>a</w:t>
      </w:r>
      <w:r>
        <w:rPr>
          <w:rFonts w:ascii="宋体" w:hAnsi="宋体"/>
          <w:color w:val="000000"/>
        </w:rPr>
        <w:t>、</w:t>
      </w:r>
      <w:r>
        <w:rPr>
          <w:rFonts w:eastAsia="Times New Roman" w:cs="Times New Roman"/>
          <w:color w:val="000000"/>
        </w:rPr>
        <w:t>c</w:t>
      </w:r>
      <w:r>
        <w:rPr>
          <w:rFonts w:ascii="宋体" w:hAnsi="宋体"/>
          <w:color w:val="000000"/>
        </w:rPr>
        <w:t>过程是人为大量使用抗生素导致的，属人工选择过程</w:t>
      </w:r>
    </w:p>
    <w:p w14:paraId="67D626D5" w14:textId="77777777" w:rsidR="009A40BF" w:rsidRDefault="00F941C2">
      <w:pPr>
        <w:spacing w:line="360" w:lineRule="auto"/>
        <w:jc w:val="left"/>
        <w:textAlignment w:val="center"/>
        <w:rPr>
          <w:color w:val="000000"/>
        </w:rPr>
      </w:pPr>
      <w:r>
        <w:rPr>
          <w:color w:val="000000"/>
        </w:rPr>
        <w:t xml:space="preserve">D. </w:t>
      </w:r>
      <w:r>
        <w:rPr>
          <w:rFonts w:ascii="宋体" w:hAnsi="宋体"/>
          <w:color w:val="000000"/>
        </w:rPr>
        <w:t>抗药性细菌接触并使易感细菌发生抗药性转化的这种变异属于基因重组</w:t>
      </w:r>
    </w:p>
    <w:p w14:paraId="1D9CA38E" w14:textId="77777777" w:rsidR="009A40BF" w:rsidRDefault="00F941C2">
      <w:pPr>
        <w:spacing w:line="360" w:lineRule="auto"/>
        <w:textAlignment w:val="center"/>
        <w:rPr>
          <w:color w:val="000000"/>
        </w:rPr>
      </w:pPr>
      <w:r>
        <w:rPr>
          <w:color w:val="2E75B6"/>
        </w:rPr>
        <w:t>【答案】</w:t>
      </w:r>
      <w:r>
        <w:rPr>
          <w:color w:val="000000"/>
        </w:rPr>
        <w:t>C</w:t>
      </w:r>
    </w:p>
    <w:p w14:paraId="1D3B40D3" w14:textId="77777777" w:rsidR="009A40BF" w:rsidRDefault="00F941C2">
      <w:pPr>
        <w:spacing w:line="360" w:lineRule="auto"/>
        <w:textAlignment w:val="center"/>
        <w:rPr>
          <w:color w:val="000000"/>
        </w:rPr>
      </w:pPr>
      <w:r>
        <w:rPr>
          <w:color w:val="2E75B6"/>
        </w:rPr>
        <w:t>【解析】</w:t>
      </w:r>
    </w:p>
    <w:p w14:paraId="0532A803" w14:textId="77777777" w:rsidR="009A40BF" w:rsidRDefault="00F941C2">
      <w:pPr>
        <w:spacing w:line="360" w:lineRule="auto"/>
        <w:jc w:val="left"/>
        <w:textAlignment w:val="center"/>
        <w:rPr>
          <w:color w:val="000000"/>
        </w:rPr>
      </w:pPr>
      <w:r>
        <w:rPr>
          <w:color w:val="000000"/>
        </w:rPr>
        <w:t>【</w:t>
      </w:r>
      <w:r>
        <w:rPr>
          <w:color w:val="000000"/>
        </w:rPr>
        <w:t>分析】题图分析：在抗生素刚被使用的时候，能够杀死易感细菌，但少数细菌因为变异而具有抵抗抗生素的特性，不能被抗生素杀死而生存下来，并将这些特性遗传给下一代。因此，下一代就有更多的具有抗药性的个体，经过抗生素的长期选择，使得有的细菌已不再受其的影响了，细菌抗药性的产生是抗生素对细菌的变异进行选择的结果，其实质是种群的基因频率发生了定向的改变。</w:t>
      </w:r>
    </w:p>
    <w:p w14:paraId="036427E7" w14:textId="77777777" w:rsidR="009A40BF" w:rsidRDefault="00F941C2">
      <w:pPr>
        <w:spacing w:line="360" w:lineRule="auto"/>
        <w:jc w:val="left"/>
        <w:textAlignment w:val="center"/>
        <w:rPr>
          <w:color w:val="000000"/>
        </w:rPr>
      </w:pPr>
      <w:r>
        <w:rPr>
          <w:color w:val="000000"/>
        </w:rPr>
        <w:t>【详解】</w:t>
      </w:r>
      <w:r>
        <w:rPr>
          <w:color w:val="000000"/>
        </w:rPr>
        <w:t>A</w:t>
      </w:r>
      <w:r>
        <w:rPr>
          <w:color w:val="000000"/>
        </w:rPr>
        <w:t>、细菌的抗药性变异在使用抗生素之前就已经存在，因而通过抗生素的选择作用，具有抗药性的个体被选择而保留下来，</w:t>
      </w:r>
      <w:r>
        <w:rPr>
          <w:color w:val="000000"/>
        </w:rPr>
        <w:t>A</w:t>
      </w:r>
      <w:r>
        <w:rPr>
          <w:color w:val="000000"/>
        </w:rPr>
        <w:t>正确；</w:t>
      </w:r>
    </w:p>
    <w:p w14:paraId="345B6DDC" w14:textId="77777777" w:rsidR="009A40BF" w:rsidRDefault="00F941C2">
      <w:pPr>
        <w:spacing w:line="360" w:lineRule="auto"/>
        <w:jc w:val="left"/>
        <w:textAlignment w:val="center"/>
        <w:rPr>
          <w:color w:val="000000"/>
        </w:rPr>
      </w:pPr>
      <w:r>
        <w:rPr>
          <w:color w:val="000000"/>
        </w:rPr>
        <w:t>B</w:t>
      </w:r>
      <w:r>
        <w:rPr>
          <w:color w:val="000000"/>
        </w:rPr>
        <w:t>、长期使用同一种抗生素，会通过</w:t>
      </w:r>
      <w:r>
        <w:rPr>
          <w:color w:val="000000"/>
        </w:rPr>
        <w:t>a</w:t>
      </w:r>
      <w:r>
        <w:rPr>
          <w:color w:val="000000"/>
        </w:rPr>
        <w:t>、</w:t>
      </w:r>
      <w:r>
        <w:rPr>
          <w:color w:val="000000"/>
        </w:rPr>
        <w:t>c</w:t>
      </w:r>
      <w:r>
        <w:rPr>
          <w:color w:val="000000"/>
        </w:rPr>
        <w:t>过程产生耐该抗生素的菌群，由此可以推测适时更换不同种类的抗生素可以减缓更强抗药性细菌的产生，</w:t>
      </w:r>
      <w:r>
        <w:rPr>
          <w:color w:val="000000"/>
        </w:rPr>
        <w:t>B</w:t>
      </w:r>
      <w:r>
        <w:rPr>
          <w:color w:val="000000"/>
        </w:rPr>
        <w:t>正确；</w:t>
      </w:r>
    </w:p>
    <w:p w14:paraId="32925974" w14:textId="77777777" w:rsidR="009A40BF" w:rsidRDefault="00F941C2">
      <w:pPr>
        <w:spacing w:line="360" w:lineRule="auto"/>
        <w:jc w:val="left"/>
        <w:textAlignment w:val="center"/>
        <w:rPr>
          <w:color w:val="000000"/>
        </w:rPr>
      </w:pPr>
      <w:r>
        <w:rPr>
          <w:color w:val="000000"/>
        </w:rPr>
        <w:t>C</w:t>
      </w:r>
      <w:r>
        <w:rPr>
          <w:color w:val="000000"/>
        </w:rPr>
        <w:t>、图中</w:t>
      </w:r>
      <w:r>
        <w:rPr>
          <w:color w:val="000000"/>
        </w:rPr>
        <w:t>a</w:t>
      </w:r>
      <w:r>
        <w:rPr>
          <w:color w:val="000000"/>
        </w:rPr>
        <w:t>、</w:t>
      </w:r>
      <w:r>
        <w:rPr>
          <w:color w:val="000000"/>
        </w:rPr>
        <w:t>c</w:t>
      </w:r>
      <w:r>
        <w:rPr>
          <w:color w:val="000000"/>
        </w:rPr>
        <w:t>过程是人为大量使用抗生素导致的，但目的是为了杀菌，并不是为了培育抗药性强的菌体，因而不属人工选择过程，</w:t>
      </w:r>
      <w:r>
        <w:rPr>
          <w:color w:val="000000"/>
        </w:rPr>
        <w:t>C</w:t>
      </w:r>
      <w:r>
        <w:rPr>
          <w:color w:val="000000"/>
        </w:rPr>
        <w:t>错误；</w:t>
      </w:r>
    </w:p>
    <w:p w14:paraId="337E8A63" w14:textId="77777777" w:rsidR="009A40BF" w:rsidRDefault="00F941C2">
      <w:pPr>
        <w:spacing w:line="360" w:lineRule="auto"/>
        <w:jc w:val="left"/>
        <w:textAlignment w:val="center"/>
        <w:rPr>
          <w:color w:val="000000"/>
        </w:rPr>
      </w:pPr>
      <w:r>
        <w:rPr>
          <w:color w:val="000000"/>
        </w:rPr>
        <w:t>D</w:t>
      </w:r>
      <w:r>
        <w:rPr>
          <w:color w:val="000000"/>
        </w:rPr>
        <w:t>、若易感细菌接触抗药性细菌后发生抗药性转化，即抗药性的相关基因转移到了易感细菌体内，这种变异属于基因重组，</w:t>
      </w:r>
      <w:r>
        <w:rPr>
          <w:color w:val="000000"/>
        </w:rPr>
        <w:t>D</w:t>
      </w:r>
      <w:r>
        <w:rPr>
          <w:color w:val="000000"/>
        </w:rPr>
        <w:t>正确。</w:t>
      </w:r>
    </w:p>
    <w:p w14:paraId="188FCA3D" w14:textId="77777777" w:rsidR="009A40BF" w:rsidRDefault="00F941C2">
      <w:pPr>
        <w:spacing w:line="360" w:lineRule="auto"/>
        <w:jc w:val="left"/>
        <w:textAlignment w:val="center"/>
        <w:rPr>
          <w:color w:val="000000"/>
        </w:rPr>
      </w:pPr>
      <w:r>
        <w:rPr>
          <w:color w:val="000000"/>
        </w:rPr>
        <w:t>故选</w:t>
      </w:r>
      <w:r>
        <w:rPr>
          <w:color w:val="000000"/>
        </w:rPr>
        <w:t>C</w:t>
      </w:r>
      <w:r>
        <w:rPr>
          <w:color w:val="000000"/>
        </w:rPr>
        <w:t>。</w:t>
      </w:r>
    </w:p>
    <w:p w14:paraId="5F4E4A91" w14:textId="77777777" w:rsidR="009A40BF" w:rsidRDefault="00F941C2">
      <w:pPr>
        <w:spacing w:line="360" w:lineRule="auto"/>
        <w:jc w:val="left"/>
        <w:textAlignment w:val="center"/>
        <w:rPr>
          <w:color w:val="000000"/>
        </w:rPr>
      </w:pPr>
      <w:r>
        <w:rPr>
          <w:color w:val="000000"/>
        </w:rPr>
        <w:t>【点睛】</w:t>
      </w:r>
    </w:p>
    <w:p w14:paraId="598F96A8" w14:textId="77777777" w:rsidR="009A40BF" w:rsidRDefault="00F941C2">
      <w:pPr>
        <w:spacing w:line="285" w:lineRule="auto"/>
        <w:jc w:val="center"/>
        <w:textAlignment w:val="center"/>
        <w:rPr>
          <w:color w:val="000000"/>
        </w:rPr>
      </w:pPr>
      <w:r>
        <w:rPr>
          <w:rFonts w:ascii="宋体" w:hAnsi="宋体"/>
          <w:b/>
          <w:color w:val="000000"/>
          <w:sz w:val="24"/>
        </w:rPr>
        <w:t>第</w:t>
      </w:r>
      <w:r>
        <w:rPr>
          <w:rFonts w:eastAsia="Times New Roman" w:cs="Times New Roman"/>
          <w:b/>
          <w:color w:val="000000"/>
          <w:sz w:val="24"/>
        </w:rPr>
        <w:t>Ⅱ</w:t>
      </w:r>
      <w:r>
        <w:rPr>
          <w:rFonts w:ascii="宋体" w:hAnsi="宋体"/>
          <w:b/>
          <w:color w:val="000000"/>
          <w:sz w:val="24"/>
        </w:rPr>
        <w:t>卷（非选择题）</w:t>
      </w:r>
    </w:p>
    <w:p w14:paraId="7493A024" w14:textId="77777777" w:rsidR="009A40BF" w:rsidRDefault="00F941C2">
      <w:pPr>
        <w:spacing w:line="285" w:lineRule="auto"/>
        <w:jc w:val="left"/>
        <w:textAlignment w:val="center"/>
        <w:rPr>
          <w:color w:val="000000"/>
        </w:rPr>
      </w:pPr>
      <w:r>
        <w:rPr>
          <w:rFonts w:ascii="宋体" w:hAnsi="宋体"/>
          <w:b/>
          <w:color w:val="000000"/>
          <w:sz w:val="24"/>
        </w:rPr>
        <w:t>二、非选择题</w:t>
      </w:r>
    </w:p>
    <w:p w14:paraId="5E73819C" w14:textId="77777777" w:rsidR="009A40BF" w:rsidRDefault="00F941C2">
      <w:pPr>
        <w:spacing w:line="360" w:lineRule="auto"/>
        <w:textAlignment w:val="center"/>
        <w:rPr>
          <w:color w:val="000000"/>
        </w:rPr>
      </w:pPr>
      <w:r>
        <w:rPr>
          <w:color w:val="000000"/>
        </w:rPr>
        <w:t xml:space="preserve">21. </w:t>
      </w:r>
      <w:r>
        <w:rPr>
          <w:rFonts w:ascii="宋体" w:hAnsi="宋体"/>
          <w:color w:val="000000"/>
        </w:rPr>
        <w:t>机体长时间接触病毒或肿瘤抗原时，会导致</w:t>
      </w:r>
      <w:r>
        <w:rPr>
          <w:rFonts w:eastAsia="Times New Roman" w:cs="Times New Roman"/>
          <w:color w:val="000000"/>
        </w:rPr>
        <w:t>CD8</w:t>
      </w:r>
      <w:r>
        <w:rPr>
          <w:color w:val="000000"/>
          <w:vertAlign w:val="superscript"/>
        </w:rPr>
        <w:t>+</w:t>
      </w:r>
      <w:r>
        <w:rPr>
          <w:rFonts w:eastAsia="Times New Roman" w:cs="Times New Roman"/>
          <w:color w:val="000000"/>
        </w:rPr>
        <w:t>T</w:t>
      </w:r>
      <w:r>
        <w:rPr>
          <w:rFonts w:ascii="宋体" w:hAnsi="宋体"/>
          <w:color w:val="000000"/>
        </w:rPr>
        <w:t>（一种细胞毒性</w:t>
      </w:r>
      <w:r>
        <w:rPr>
          <w:rFonts w:eastAsia="Times New Roman" w:cs="Times New Roman"/>
          <w:color w:val="000000"/>
        </w:rPr>
        <w:t>T</w:t>
      </w:r>
      <w:r>
        <w:rPr>
          <w:rFonts w:ascii="宋体" w:hAnsi="宋体"/>
          <w:color w:val="000000"/>
        </w:rPr>
        <w:t>细胞）分化为丧失免疫活性的耗竭状态。</w:t>
      </w:r>
    </w:p>
    <w:p w14:paraId="10401351" w14:textId="77777777" w:rsidR="009A40BF" w:rsidRDefault="00F941C2">
      <w:pPr>
        <w:spacing w:line="360" w:lineRule="auto"/>
        <w:jc w:val="left"/>
        <w:textAlignment w:val="center"/>
        <w:rPr>
          <w:color w:val="000000"/>
        </w:rPr>
      </w:pPr>
      <w:r>
        <w:rPr>
          <w:color w:val="000000"/>
        </w:rPr>
        <w:t>（</w:t>
      </w:r>
      <w:r>
        <w:rPr>
          <w:color w:val="000000"/>
        </w:rPr>
        <w:t>1</w:t>
      </w:r>
      <w:r>
        <w:rPr>
          <w:color w:val="000000"/>
        </w:rPr>
        <w:t>）</w:t>
      </w:r>
      <w:r>
        <w:rPr>
          <w:rFonts w:ascii="宋体" w:hAnsi="宋体"/>
          <w:color w:val="000000"/>
        </w:rPr>
        <w:t>正常状态下，</w:t>
      </w:r>
      <w:r>
        <w:rPr>
          <w:rFonts w:eastAsia="Times New Roman" w:cs="Times New Roman"/>
          <w:color w:val="000000"/>
        </w:rPr>
        <w:t>CD8</w:t>
      </w:r>
      <w:r>
        <w:rPr>
          <w:color w:val="000000"/>
          <w:vertAlign w:val="superscript"/>
        </w:rPr>
        <w:t>+</w:t>
      </w:r>
      <w:r>
        <w:rPr>
          <w:rFonts w:eastAsia="Times New Roman" w:cs="Times New Roman"/>
          <w:color w:val="000000"/>
        </w:rPr>
        <w:t>T</w:t>
      </w:r>
      <w:r>
        <w:rPr>
          <w:rFonts w:ascii="宋体" w:hAnsi="宋体"/>
          <w:color w:val="000000"/>
        </w:rPr>
        <w:t>能够识别靶细胞，在细胞因子刺激下，增殖分化为新的</w:t>
      </w:r>
      <w:r>
        <w:rPr>
          <w:color w:val="000000"/>
        </w:rPr>
        <w:t>_______</w:t>
      </w:r>
      <w:r>
        <w:rPr>
          <w:rFonts w:ascii="宋体" w:hAnsi="宋体"/>
          <w:color w:val="000000"/>
        </w:rPr>
        <w:t>细胞和记忆细胞，前者表面含有针对此抗原的受体，可以特异性与之结合，并释放</w:t>
      </w:r>
      <w:r>
        <w:rPr>
          <w:color w:val="000000"/>
        </w:rPr>
        <w:t>_______</w:t>
      </w:r>
      <w:r>
        <w:rPr>
          <w:rFonts w:ascii="宋体" w:hAnsi="宋体"/>
          <w:color w:val="000000"/>
        </w:rPr>
        <w:t>等杀伤性物质，诱导细胞凋亡。</w:t>
      </w:r>
    </w:p>
    <w:p w14:paraId="0531D582" w14:textId="77777777" w:rsidR="009A40BF" w:rsidRDefault="00F941C2">
      <w:pPr>
        <w:spacing w:line="360" w:lineRule="auto"/>
        <w:jc w:val="left"/>
        <w:textAlignment w:val="center"/>
        <w:rPr>
          <w:color w:val="000000"/>
        </w:rPr>
      </w:pPr>
      <w:r>
        <w:rPr>
          <w:color w:val="000000"/>
        </w:rPr>
        <w:t>（</w:t>
      </w:r>
      <w:r>
        <w:rPr>
          <w:color w:val="000000"/>
        </w:rPr>
        <w:t>2</w:t>
      </w:r>
      <w:r>
        <w:rPr>
          <w:color w:val="000000"/>
        </w:rPr>
        <w:t>）</w:t>
      </w:r>
      <w:r>
        <w:rPr>
          <w:rFonts w:ascii="宋体" w:hAnsi="宋体"/>
          <w:color w:val="000000"/>
        </w:rPr>
        <w:t>肿瘤细胞表面通过高表达</w:t>
      </w:r>
      <w:r>
        <w:rPr>
          <w:rFonts w:eastAsia="Times New Roman" w:cs="Times New Roman"/>
          <w:color w:val="000000"/>
        </w:rPr>
        <w:t>PD-L1</w:t>
      </w:r>
      <w:r>
        <w:rPr>
          <w:rFonts w:ascii="宋体" w:hAnsi="宋体"/>
          <w:color w:val="000000"/>
        </w:rPr>
        <w:t>，与</w:t>
      </w:r>
      <w:r>
        <w:rPr>
          <w:rFonts w:eastAsia="Times New Roman" w:cs="Times New Roman"/>
          <w:color w:val="000000"/>
        </w:rPr>
        <w:t>CD8</w:t>
      </w:r>
      <w:r>
        <w:rPr>
          <w:color w:val="000000"/>
          <w:vertAlign w:val="superscript"/>
        </w:rPr>
        <w:t>+</w:t>
      </w:r>
      <w:r>
        <w:rPr>
          <w:rFonts w:eastAsia="Times New Roman" w:cs="Times New Roman"/>
          <w:color w:val="000000"/>
        </w:rPr>
        <w:t>T</w:t>
      </w:r>
      <w:r>
        <w:rPr>
          <w:rFonts w:ascii="宋体" w:hAnsi="宋体"/>
          <w:color w:val="000000"/>
        </w:rPr>
        <w:t>表面的</w:t>
      </w:r>
      <w:r>
        <w:rPr>
          <w:rFonts w:eastAsia="Times New Roman" w:cs="Times New Roman"/>
          <w:color w:val="000000"/>
        </w:rPr>
        <w:t>PD-1</w:t>
      </w:r>
      <w:r>
        <w:rPr>
          <w:rFonts w:ascii="宋体" w:hAnsi="宋体"/>
          <w:color w:val="000000"/>
        </w:rPr>
        <w:t>结合（见图</w:t>
      </w:r>
      <w:r>
        <w:rPr>
          <w:rFonts w:eastAsia="Times New Roman" w:cs="Times New Roman"/>
          <w:color w:val="000000"/>
        </w:rPr>
        <w:t>1</w:t>
      </w:r>
      <w:r>
        <w:rPr>
          <w:rFonts w:ascii="宋体" w:hAnsi="宋体"/>
          <w:color w:val="000000"/>
        </w:rPr>
        <w:t>），促进</w:t>
      </w:r>
      <w:r>
        <w:rPr>
          <w:rFonts w:eastAsia="Times New Roman" w:cs="Times New Roman"/>
          <w:color w:val="000000"/>
        </w:rPr>
        <w:t>CD8</w:t>
      </w:r>
      <w:r>
        <w:rPr>
          <w:color w:val="000000"/>
          <w:vertAlign w:val="superscript"/>
        </w:rPr>
        <w:t>+</w:t>
      </w:r>
      <w:r>
        <w:rPr>
          <w:rFonts w:eastAsia="Times New Roman" w:cs="Times New Roman"/>
          <w:color w:val="000000"/>
        </w:rPr>
        <w:t>T</w:t>
      </w:r>
      <w:r>
        <w:rPr>
          <w:rFonts w:ascii="宋体" w:hAnsi="宋体"/>
          <w:color w:val="000000"/>
        </w:rPr>
        <w:t>耗竭，从而逃避免疫系统的</w:t>
      </w:r>
      <w:r>
        <w:rPr>
          <w:rFonts w:ascii="宋体" w:hAnsi="宋体"/>
          <w:color w:val="000000"/>
        </w:rPr>
        <w:t>“</w:t>
      </w:r>
      <w:r>
        <w:rPr>
          <w:rFonts w:ascii="宋体" w:hAnsi="宋体"/>
          <w:color w:val="000000"/>
        </w:rPr>
        <w:t>追杀</w:t>
      </w:r>
      <w:r>
        <w:rPr>
          <w:rFonts w:ascii="宋体" w:hAnsi="宋体"/>
          <w:color w:val="000000"/>
        </w:rPr>
        <w:t>”</w:t>
      </w:r>
      <w:r>
        <w:rPr>
          <w:rFonts w:ascii="宋体" w:hAnsi="宋体"/>
          <w:color w:val="000000"/>
        </w:rPr>
        <w:t>。基于此，可用</w:t>
      </w:r>
      <w:r>
        <w:rPr>
          <w:color w:val="000000"/>
        </w:rPr>
        <w:t>_______</w:t>
      </w:r>
      <w:r>
        <w:rPr>
          <w:rFonts w:ascii="宋体" w:hAnsi="宋体"/>
          <w:color w:val="000000"/>
        </w:rPr>
        <w:t>来阻断这一信号通路，从而实现癌症的治疗。但长期使用该方法时，治疗效果会减弱。</w:t>
      </w:r>
    </w:p>
    <w:p w14:paraId="63D88FDA" w14:textId="77777777" w:rsidR="009A40BF" w:rsidRDefault="00F941C2">
      <w:pPr>
        <w:spacing w:line="360" w:lineRule="auto"/>
        <w:textAlignment w:val="center"/>
        <w:rPr>
          <w:color w:val="000000"/>
        </w:rPr>
      </w:pPr>
      <w:r>
        <w:rPr>
          <w:noProof/>
          <w:color w:val="000000"/>
        </w:rPr>
        <w:lastRenderedPageBreak/>
        <w:drawing>
          <wp:inline distT="0" distB="0" distL="0" distR="0" wp14:anchorId="67A8AD34" wp14:editId="4D098D04">
            <wp:extent cx="2381250" cy="1200150"/>
            <wp:effectExtent l="0" t="0" r="0" b="0"/>
            <wp:docPr id="100025" name="图片 10002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
                    <pic:cNvPicPr>
                      <a:picLocks noChangeAspect="1"/>
                    </pic:cNvPicPr>
                  </pic:nvPicPr>
                  <pic:blipFill>
                    <a:blip r:embed="rId22"/>
                    <a:stretch>
                      <a:fillRect/>
                    </a:stretch>
                  </pic:blipFill>
                  <pic:spPr>
                    <a:xfrm>
                      <a:off x="0" y="0"/>
                      <a:ext cx="2381250" cy="1200150"/>
                    </a:xfrm>
                    <a:prstGeom prst="rect">
                      <a:avLst/>
                    </a:prstGeom>
                  </pic:spPr>
                </pic:pic>
              </a:graphicData>
            </a:graphic>
          </wp:inline>
        </w:drawing>
      </w:r>
      <w:r>
        <w:rPr>
          <w:color w:val="000000"/>
        </w:rPr>
        <w:t xml:space="preserve">  </w:t>
      </w:r>
      <w:r>
        <w:rPr>
          <w:noProof/>
          <w:color w:val="000000"/>
        </w:rPr>
        <w:drawing>
          <wp:inline distT="0" distB="0" distL="0" distR="0" wp14:anchorId="0273A63A" wp14:editId="29BCB565">
            <wp:extent cx="2600325" cy="1552575"/>
            <wp:effectExtent l="0" t="0" r="0" b="0"/>
            <wp:docPr id="100027" name="图片 10002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
                    <pic:cNvPicPr>
                      <a:picLocks noChangeAspect="1"/>
                    </pic:cNvPicPr>
                  </pic:nvPicPr>
                  <pic:blipFill>
                    <a:blip r:embed="rId23"/>
                    <a:stretch>
                      <a:fillRect/>
                    </a:stretch>
                  </pic:blipFill>
                  <pic:spPr>
                    <a:xfrm>
                      <a:off x="0" y="0"/>
                      <a:ext cx="2600325" cy="1552575"/>
                    </a:xfrm>
                    <a:prstGeom prst="rect">
                      <a:avLst/>
                    </a:prstGeom>
                  </pic:spPr>
                </pic:pic>
              </a:graphicData>
            </a:graphic>
          </wp:inline>
        </w:drawing>
      </w:r>
      <w:r>
        <w:rPr>
          <w:color w:val="000000"/>
        </w:rPr>
        <w:t xml:space="preserve">  </w:t>
      </w:r>
    </w:p>
    <w:p w14:paraId="06137DCF" w14:textId="77777777" w:rsidR="009A40BF" w:rsidRDefault="00F941C2">
      <w:pPr>
        <w:spacing w:line="360" w:lineRule="auto"/>
        <w:jc w:val="left"/>
        <w:textAlignment w:val="center"/>
        <w:rPr>
          <w:color w:val="000000"/>
        </w:rPr>
      </w:pPr>
      <w:r>
        <w:rPr>
          <w:color w:val="000000"/>
        </w:rPr>
        <w:t>（</w:t>
      </w:r>
      <w:r>
        <w:rPr>
          <w:color w:val="000000"/>
        </w:rPr>
        <w:t>3</w:t>
      </w:r>
      <w:r>
        <w:rPr>
          <w:color w:val="000000"/>
        </w:rPr>
        <w:t>）</w:t>
      </w:r>
      <w:r>
        <w:rPr>
          <w:rFonts w:ascii="宋体" w:hAnsi="宋体"/>
          <w:color w:val="000000"/>
        </w:rPr>
        <w:t>另有研究发现，在交感神经附近聚集着更多的耗竭</w:t>
      </w:r>
      <w:r>
        <w:rPr>
          <w:rFonts w:eastAsia="Times New Roman" w:cs="Times New Roman"/>
          <w:color w:val="000000"/>
        </w:rPr>
        <w:t>CD8</w:t>
      </w:r>
      <w:r>
        <w:rPr>
          <w:color w:val="000000"/>
          <w:vertAlign w:val="superscript"/>
        </w:rPr>
        <w:t>+</w:t>
      </w:r>
      <w:r>
        <w:rPr>
          <w:rFonts w:eastAsia="Times New Roman" w:cs="Times New Roman"/>
          <w:color w:val="000000"/>
        </w:rPr>
        <w:t>T</w:t>
      </w:r>
      <w:r>
        <w:rPr>
          <w:rFonts w:ascii="宋体" w:hAnsi="宋体"/>
          <w:color w:val="000000"/>
        </w:rPr>
        <w:t>，故推测交感神经能影响</w:t>
      </w:r>
      <w:r>
        <w:rPr>
          <w:rFonts w:eastAsia="Times New Roman" w:cs="Times New Roman"/>
          <w:color w:val="000000"/>
        </w:rPr>
        <w:t>CD8</w:t>
      </w:r>
      <w:r>
        <w:rPr>
          <w:color w:val="000000"/>
          <w:vertAlign w:val="superscript"/>
        </w:rPr>
        <w:t>+</w:t>
      </w:r>
      <w:r>
        <w:rPr>
          <w:rFonts w:eastAsia="Times New Roman" w:cs="Times New Roman"/>
          <w:color w:val="000000"/>
        </w:rPr>
        <w:t>T</w:t>
      </w:r>
      <w:r>
        <w:rPr>
          <w:rFonts w:ascii="宋体" w:hAnsi="宋体"/>
          <w:color w:val="000000"/>
        </w:rPr>
        <w:t>细胞分化为耗竭状态。</w:t>
      </w:r>
    </w:p>
    <w:p w14:paraId="34CE18FC" w14:textId="77777777" w:rsidR="009A40BF" w:rsidRDefault="00F941C2">
      <w:pPr>
        <w:spacing w:line="360" w:lineRule="auto"/>
        <w:textAlignment w:val="center"/>
        <w:rPr>
          <w:color w:val="000000"/>
        </w:rPr>
      </w:pPr>
      <w:r>
        <w:rPr>
          <w:rFonts w:ascii="宋体" w:hAnsi="宋体"/>
          <w:color w:val="000000"/>
        </w:rPr>
        <w:t>①</w:t>
      </w:r>
      <w:r>
        <w:rPr>
          <w:rFonts w:ascii="宋体" w:hAnsi="宋体"/>
          <w:color w:val="000000"/>
        </w:rPr>
        <w:t>交感神经和副交感神经共同组成人体的</w:t>
      </w:r>
      <w:r>
        <w:rPr>
          <w:color w:val="000000"/>
        </w:rPr>
        <w:t>_______</w:t>
      </w:r>
      <w:r>
        <w:rPr>
          <w:rFonts w:ascii="宋体" w:hAnsi="宋体"/>
          <w:color w:val="000000"/>
        </w:rPr>
        <w:t>神经系统。</w:t>
      </w:r>
    </w:p>
    <w:p w14:paraId="61A14A85" w14:textId="77777777" w:rsidR="009A40BF" w:rsidRDefault="00F941C2">
      <w:pPr>
        <w:spacing w:line="360" w:lineRule="auto"/>
        <w:textAlignment w:val="center"/>
        <w:rPr>
          <w:color w:val="000000"/>
        </w:rPr>
      </w:pPr>
      <w:r>
        <w:rPr>
          <w:rFonts w:ascii="宋体" w:hAnsi="宋体"/>
          <w:color w:val="000000"/>
        </w:rPr>
        <w:t>②</w:t>
      </w:r>
      <w:r>
        <w:rPr>
          <w:rFonts w:ascii="宋体" w:hAnsi="宋体"/>
          <w:color w:val="000000"/>
        </w:rPr>
        <w:t>研究还发现，交感神经细胞接受病毒或肿瘤抗原信号刺激后，能够释放去甲肾上腺素，且</w:t>
      </w:r>
      <w:r>
        <w:rPr>
          <w:rFonts w:eastAsia="Times New Roman" w:cs="Times New Roman"/>
          <w:color w:val="000000"/>
        </w:rPr>
        <w:t>CD8</w:t>
      </w:r>
      <w:r>
        <w:rPr>
          <w:color w:val="000000"/>
          <w:vertAlign w:val="superscript"/>
        </w:rPr>
        <w:t>+</w:t>
      </w:r>
      <w:r>
        <w:rPr>
          <w:rFonts w:eastAsia="Times New Roman" w:cs="Times New Roman"/>
          <w:color w:val="000000"/>
        </w:rPr>
        <w:t>T</w:t>
      </w:r>
      <w:r>
        <w:rPr>
          <w:rFonts w:ascii="宋体" w:hAnsi="宋体"/>
          <w:color w:val="000000"/>
        </w:rPr>
        <w:t>细胞膜上存在去甲肾上腺素受体</w:t>
      </w:r>
      <w:r>
        <w:rPr>
          <w:rFonts w:eastAsia="Times New Roman" w:cs="Times New Roman"/>
          <w:color w:val="000000"/>
        </w:rPr>
        <w:t>R</w:t>
      </w:r>
      <w:r>
        <w:rPr>
          <w:rFonts w:ascii="宋体" w:hAnsi="宋体"/>
          <w:color w:val="000000"/>
        </w:rPr>
        <w:t>。研究人员向</w:t>
      </w:r>
      <w:r>
        <w:rPr>
          <w:rFonts w:eastAsia="Times New Roman" w:cs="Times New Roman"/>
          <w:color w:val="000000"/>
        </w:rPr>
        <w:t>R</w:t>
      </w:r>
      <w:r>
        <w:rPr>
          <w:rFonts w:ascii="宋体" w:hAnsi="宋体"/>
          <w:color w:val="000000"/>
        </w:rPr>
        <w:t>受体过表达的</w:t>
      </w:r>
      <w:r>
        <w:rPr>
          <w:rFonts w:eastAsia="Times New Roman" w:cs="Times New Roman"/>
          <w:color w:val="000000"/>
        </w:rPr>
        <w:t>CD8</w:t>
      </w:r>
      <w:r>
        <w:rPr>
          <w:color w:val="000000"/>
          <w:vertAlign w:val="superscript"/>
        </w:rPr>
        <w:t>+</w:t>
      </w:r>
      <w:r>
        <w:rPr>
          <w:rFonts w:eastAsia="Times New Roman" w:cs="Times New Roman"/>
          <w:color w:val="000000"/>
        </w:rPr>
        <w:t>T</w:t>
      </w:r>
      <w:r>
        <w:rPr>
          <w:rFonts w:ascii="宋体" w:hAnsi="宋体"/>
          <w:color w:val="000000"/>
        </w:rPr>
        <w:t>加入相应抗原，处理一段时间后</w:t>
      </w:r>
      <w:r>
        <w:rPr>
          <w:rFonts w:ascii="宋体" w:hAnsi="宋体"/>
          <w:color w:val="000000"/>
        </w:rPr>
        <w:t>，结果如图</w:t>
      </w:r>
      <w:r>
        <w:rPr>
          <w:rFonts w:eastAsia="Times New Roman" w:cs="Times New Roman"/>
          <w:color w:val="000000"/>
        </w:rPr>
        <w:t>2</w:t>
      </w:r>
      <w:r>
        <w:rPr>
          <w:rFonts w:ascii="宋体" w:hAnsi="宋体"/>
          <w:color w:val="000000"/>
        </w:rPr>
        <w:t>所示。综合上述信息可知，在相应抗原刺激下，</w:t>
      </w:r>
      <w:r>
        <w:rPr>
          <w:color w:val="000000"/>
        </w:rPr>
        <w:t>_______</w:t>
      </w:r>
      <w:r>
        <w:rPr>
          <w:rFonts w:ascii="宋体" w:hAnsi="宋体"/>
          <w:color w:val="000000"/>
        </w:rPr>
        <w:t>。</w:t>
      </w:r>
    </w:p>
    <w:p w14:paraId="03B4BB65" w14:textId="77777777" w:rsidR="009A40BF" w:rsidRDefault="00F941C2">
      <w:pPr>
        <w:spacing w:line="360" w:lineRule="auto"/>
        <w:textAlignment w:val="center"/>
        <w:rPr>
          <w:color w:val="000000"/>
        </w:rPr>
      </w:pPr>
      <w:r>
        <w:rPr>
          <w:rFonts w:ascii="宋体" w:hAnsi="宋体"/>
          <w:color w:val="000000"/>
        </w:rPr>
        <w:t>③</w:t>
      </w:r>
      <w:r>
        <w:rPr>
          <w:rFonts w:ascii="宋体" w:hAnsi="宋体"/>
          <w:color w:val="000000"/>
        </w:rPr>
        <w:t>下列事实中，与上述结论相符的是</w:t>
      </w:r>
      <w:r>
        <w:rPr>
          <w:color w:val="000000"/>
        </w:rPr>
        <w:t>_______</w:t>
      </w:r>
      <w:r>
        <w:rPr>
          <w:rFonts w:ascii="宋体" w:hAnsi="宋体"/>
          <w:color w:val="000000"/>
        </w:rPr>
        <w:t>。</w:t>
      </w:r>
    </w:p>
    <w:p w14:paraId="4785B475" w14:textId="77777777" w:rsidR="009A40BF" w:rsidRDefault="00F941C2">
      <w:pPr>
        <w:spacing w:line="360" w:lineRule="auto"/>
        <w:textAlignment w:val="center"/>
        <w:rPr>
          <w:color w:val="000000"/>
        </w:rPr>
      </w:pPr>
      <w:r>
        <w:rPr>
          <w:rFonts w:eastAsia="Times New Roman" w:cs="Times New Roman"/>
          <w:color w:val="000000"/>
        </w:rPr>
        <w:t>A</w:t>
      </w:r>
      <w:r>
        <w:rPr>
          <w:rFonts w:ascii="宋体" w:hAnsi="宋体"/>
          <w:color w:val="000000"/>
        </w:rPr>
        <w:t>．敲除</w:t>
      </w:r>
      <w:r>
        <w:rPr>
          <w:rFonts w:eastAsia="Times New Roman" w:cs="Times New Roman"/>
          <w:color w:val="000000"/>
        </w:rPr>
        <w:t>R</w:t>
      </w:r>
      <w:r>
        <w:rPr>
          <w:rFonts w:ascii="宋体" w:hAnsi="宋体"/>
          <w:color w:val="000000"/>
        </w:rPr>
        <w:t>受体的</w:t>
      </w:r>
      <w:r>
        <w:rPr>
          <w:rFonts w:eastAsia="Times New Roman" w:cs="Times New Roman"/>
          <w:color w:val="000000"/>
        </w:rPr>
        <w:t>CD8</w:t>
      </w:r>
      <w:r>
        <w:rPr>
          <w:color w:val="000000"/>
          <w:vertAlign w:val="superscript"/>
        </w:rPr>
        <w:t>+</w:t>
      </w:r>
      <w:r>
        <w:rPr>
          <w:rFonts w:eastAsia="Times New Roman" w:cs="Times New Roman"/>
          <w:color w:val="000000"/>
        </w:rPr>
        <w:t>T</w:t>
      </w:r>
      <w:r>
        <w:rPr>
          <w:rFonts w:ascii="宋体" w:hAnsi="宋体"/>
          <w:color w:val="000000"/>
        </w:rPr>
        <w:t>分化为耗竭</w:t>
      </w:r>
      <w:r>
        <w:rPr>
          <w:rFonts w:eastAsia="Times New Roman" w:cs="Times New Roman"/>
          <w:color w:val="000000"/>
        </w:rPr>
        <w:t>CD8</w:t>
      </w:r>
      <w:r>
        <w:rPr>
          <w:color w:val="000000"/>
          <w:vertAlign w:val="superscript"/>
        </w:rPr>
        <w:t>+</w:t>
      </w:r>
      <w:r>
        <w:rPr>
          <w:rFonts w:eastAsia="Times New Roman" w:cs="Times New Roman"/>
          <w:color w:val="000000"/>
        </w:rPr>
        <w:t>T</w:t>
      </w:r>
      <w:r>
        <w:rPr>
          <w:rFonts w:ascii="宋体" w:hAnsi="宋体"/>
          <w:color w:val="000000"/>
        </w:rPr>
        <w:t>的比例增加</w:t>
      </w:r>
    </w:p>
    <w:p w14:paraId="6F68D121" w14:textId="77777777" w:rsidR="009A40BF" w:rsidRDefault="00F941C2">
      <w:pPr>
        <w:spacing w:line="360" w:lineRule="auto"/>
        <w:textAlignment w:val="center"/>
        <w:rPr>
          <w:color w:val="000000"/>
        </w:rPr>
      </w:pPr>
      <w:r>
        <w:rPr>
          <w:rFonts w:eastAsia="Times New Roman" w:cs="Times New Roman"/>
          <w:color w:val="000000"/>
        </w:rPr>
        <w:t>B</w:t>
      </w:r>
      <w:r>
        <w:rPr>
          <w:rFonts w:ascii="宋体" w:hAnsi="宋体"/>
          <w:color w:val="000000"/>
        </w:rPr>
        <w:t>．</w:t>
      </w:r>
      <w:r>
        <w:rPr>
          <w:rFonts w:eastAsia="Times New Roman" w:cs="Times New Roman"/>
          <w:color w:val="000000"/>
        </w:rPr>
        <w:t>R</w:t>
      </w:r>
      <w:r>
        <w:rPr>
          <w:rFonts w:ascii="宋体" w:hAnsi="宋体"/>
          <w:color w:val="000000"/>
        </w:rPr>
        <w:t>受体激活后</w:t>
      </w:r>
      <w:r>
        <w:rPr>
          <w:rFonts w:eastAsia="Times New Roman" w:cs="Times New Roman"/>
          <w:color w:val="000000"/>
        </w:rPr>
        <w:t>CD8</w:t>
      </w:r>
      <w:r>
        <w:rPr>
          <w:color w:val="000000"/>
          <w:vertAlign w:val="superscript"/>
        </w:rPr>
        <w:t>+</w:t>
      </w:r>
      <w:r>
        <w:rPr>
          <w:rFonts w:eastAsia="Times New Roman" w:cs="Times New Roman"/>
          <w:color w:val="000000"/>
        </w:rPr>
        <w:t>T</w:t>
      </w:r>
      <w:r>
        <w:rPr>
          <w:rFonts w:ascii="宋体" w:hAnsi="宋体"/>
          <w:color w:val="000000"/>
        </w:rPr>
        <w:t>的线粒体功能受损、葡萄糖摄取减少</w:t>
      </w:r>
    </w:p>
    <w:p w14:paraId="232BDD05" w14:textId="77777777" w:rsidR="009A40BF" w:rsidRDefault="00F941C2">
      <w:pPr>
        <w:spacing w:line="360" w:lineRule="auto"/>
        <w:textAlignment w:val="center"/>
        <w:rPr>
          <w:color w:val="000000"/>
        </w:rPr>
      </w:pPr>
      <w:r>
        <w:rPr>
          <w:rFonts w:eastAsia="Times New Roman" w:cs="Times New Roman"/>
          <w:color w:val="000000"/>
        </w:rPr>
        <w:t>C</w:t>
      </w:r>
      <w:r>
        <w:rPr>
          <w:rFonts w:ascii="宋体" w:hAnsi="宋体"/>
          <w:color w:val="000000"/>
        </w:rPr>
        <w:t>．与正常小鼠相比，</w:t>
      </w:r>
      <w:r>
        <w:rPr>
          <w:rFonts w:eastAsia="Times New Roman" w:cs="Times New Roman"/>
          <w:color w:val="000000"/>
        </w:rPr>
        <w:t>R</w:t>
      </w:r>
      <w:r>
        <w:rPr>
          <w:rFonts w:ascii="宋体" w:hAnsi="宋体"/>
          <w:color w:val="000000"/>
        </w:rPr>
        <w:t>受体过表达小鼠感染</w:t>
      </w:r>
      <w:r>
        <w:rPr>
          <w:rFonts w:eastAsia="Times New Roman" w:cs="Times New Roman"/>
          <w:color w:val="000000"/>
        </w:rPr>
        <w:t>HIV</w:t>
      </w:r>
      <w:r>
        <w:rPr>
          <w:rFonts w:ascii="宋体" w:hAnsi="宋体"/>
          <w:color w:val="000000"/>
        </w:rPr>
        <w:t>后能更好地控制病毒</w:t>
      </w:r>
    </w:p>
    <w:p w14:paraId="64CAD05F" w14:textId="77777777" w:rsidR="009A40BF" w:rsidRDefault="00F941C2">
      <w:pPr>
        <w:spacing w:line="360" w:lineRule="auto"/>
        <w:textAlignment w:val="center"/>
        <w:rPr>
          <w:color w:val="000000"/>
        </w:rPr>
      </w:pPr>
      <w:r>
        <w:rPr>
          <w:rFonts w:ascii="宋体" w:hAnsi="宋体"/>
          <w:color w:val="000000"/>
        </w:rPr>
        <w:t>④</w:t>
      </w:r>
      <w:r>
        <w:rPr>
          <w:rFonts w:ascii="宋体" w:hAnsi="宋体"/>
          <w:color w:val="000000"/>
        </w:rPr>
        <w:t>请结合（</w:t>
      </w:r>
      <w:r>
        <w:rPr>
          <w:rFonts w:eastAsia="Times New Roman" w:cs="Times New Roman"/>
          <w:color w:val="000000"/>
        </w:rPr>
        <w:t>3</w:t>
      </w:r>
      <w:r>
        <w:rPr>
          <w:rFonts w:ascii="宋体" w:hAnsi="宋体"/>
          <w:color w:val="000000"/>
        </w:rPr>
        <w:t>）研究提出治疗癌症的新思路</w:t>
      </w:r>
      <w:r>
        <w:rPr>
          <w:color w:val="000000"/>
        </w:rPr>
        <w:t>_______</w:t>
      </w:r>
      <w:r>
        <w:rPr>
          <w:rFonts w:ascii="宋体" w:hAnsi="宋体"/>
          <w:color w:val="000000"/>
        </w:rPr>
        <w:t>。</w:t>
      </w:r>
    </w:p>
    <w:p w14:paraId="53A8B842" w14:textId="77777777" w:rsidR="009A40BF" w:rsidRDefault="00F941C2">
      <w:pPr>
        <w:spacing w:line="360" w:lineRule="auto"/>
        <w:textAlignment w:val="center"/>
        <w:rPr>
          <w:color w:val="000000"/>
        </w:rPr>
      </w:pPr>
      <w:r>
        <w:rPr>
          <w:color w:val="2E75B6"/>
        </w:rPr>
        <w:t>【答案】</w:t>
      </w:r>
      <w:r>
        <w:rPr>
          <w:color w:val="000000"/>
        </w:rPr>
        <w:t>（</w:t>
      </w:r>
      <w:r>
        <w:rPr>
          <w:color w:val="000000"/>
        </w:rPr>
        <w:t>1</w:t>
      </w:r>
      <w:r>
        <w:rPr>
          <w:color w:val="000000"/>
        </w:rPr>
        <w:t>）</w:t>
      </w:r>
      <w:r>
        <w:rPr>
          <w:color w:val="000000"/>
        </w:rPr>
        <w:t xml:space="preserve">    ①. </w:t>
      </w:r>
      <w:r>
        <w:rPr>
          <w:rFonts w:ascii="宋体" w:hAnsi="宋体"/>
          <w:color w:val="000000"/>
        </w:rPr>
        <w:t>效应细胞毒性</w:t>
      </w:r>
      <w:r>
        <w:rPr>
          <w:rFonts w:eastAsia="Times New Roman" w:cs="Times New Roman"/>
          <w:color w:val="000000"/>
        </w:rPr>
        <w:t>T</w:t>
      </w:r>
      <w:r>
        <w:rPr>
          <w:color w:val="000000"/>
        </w:rPr>
        <w:t xml:space="preserve">    ②. </w:t>
      </w:r>
      <w:r>
        <w:rPr>
          <w:rFonts w:ascii="宋体" w:hAnsi="宋体"/>
          <w:color w:val="000000"/>
        </w:rPr>
        <w:t>穿孔素</w:t>
      </w:r>
      <w:r>
        <w:rPr>
          <w:color w:val="000000"/>
        </w:rPr>
        <w:t xml:space="preserve">    </w:t>
      </w:r>
    </w:p>
    <w:p w14:paraId="0AB19D76" w14:textId="77777777" w:rsidR="009A40BF" w:rsidRDefault="00F941C2">
      <w:pPr>
        <w:spacing w:line="360" w:lineRule="auto"/>
        <w:textAlignment w:val="center"/>
        <w:rPr>
          <w:color w:val="000000"/>
        </w:rPr>
      </w:pPr>
      <w:r>
        <w:rPr>
          <w:color w:val="000000"/>
        </w:rPr>
        <w:t>（</w:t>
      </w:r>
      <w:r>
        <w:rPr>
          <w:color w:val="000000"/>
        </w:rPr>
        <w:t>2</w:t>
      </w:r>
      <w:r>
        <w:rPr>
          <w:color w:val="000000"/>
        </w:rPr>
        <w:t>）</w:t>
      </w:r>
      <w:r>
        <w:rPr>
          <w:color w:val="000000"/>
        </w:rPr>
        <w:t>PD-L1</w:t>
      </w:r>
      <w:r>
        <w:rPr>
          <w:color w:val="000000"/>
        </w:rPr>
        <w:t>抗体或</w:t>
      </w:r>
      <w:r>
        <w:rPr>
          <w:color w:val="000000"/>
        </w:rPr>
        <w:t>PD-1</w:t>
      </w:r>
      <w:r>
        <w:rPr>
          <w:color w:val="000000"/>
        </w:rPr>
        <w:t>抗体</w:t>
      </w:r>
      <w:r>
        <w:rPr>
          <w:color w:val="000000"/>
        </w:rPr>
        <w:t xml:space="preserve">    </w:t>
      </w:r>
    </w:p>
    <w:p w14:paraId="5AF27768" w14:textId="77777777" w:rsidR="009A40BF" w:rsidRDefault="00F941C2">
      <w:pPr>
        <w:spacing w:line="360" w:lineRule="auto"/>
        <w:textAlignment w:val="center"/>
        <w:rPr>
          <w:color w:val="000000"/>
        </w:rPr>
      </w:pPr>
      <w:r>
        <w:rPr>
          <w:color w:val="000000"/>
        </w:rPr>
        <w:t>（</w:t>
      </w:r>
      <w:r>
        <w:rPr>
          <w:color w:val="000000"/>
        </w:rPr>
        <w:t>3</w:t>
      </w:r>
      <w:r>
        <w:rPr>
          <w:color w:val="000000"/>
        </w:rPr>
        <w:t>）</w:t>
      </w:r>
      <w:r>
        <w:rPr>
          <w:color w:val="000000"/>
        </w:rPr>
        <w:t xml:space="preserve">    ①. </w:t>
      </w:r>
      <w:r>
        <w:rPr>
          <w:rFonts w:ascii="宋体" w:hAnsi="宋体"/>
          <w:color w:val="000000"/>
        </w:rPr>
        <w:t>自主（植物性）</w:t>
      </w:r>
      <w:r>
        <w:rPr>
          <w:color w:val="000000"/>
        </w:rPr>
        <w:t xml:space="preserve">    ②. </w:t>
      </w:r>
      <w:r>
        <w:rPr>
          <w:rFonts w:ascii="宋体" w:hAnsi="宋体"/>
          <w:color w:val="000000"/>
        </w:rPr>
        <w:t>去甲肾上腺素与</w:t>
      </w:r>
      <w:r>
        <w:rPr>
          <w:rFonts w:eastAsia="Times New Roman" w:cs="Times New Roman"/>
          <w:color w:val="000000"/>
        </w:rPr>
        <w:t>CD8</w:t>
      </w:r>
      <w:r>
        <w:rPr>
          <w:color w:val="000000"/>
          <w:vertAlign w:val="superscript"/>
        </w:rPr>
        <w:t>+</w:t>
      </w:r>
      <w:r>
        <w:rPr>
          <w:rFonts w:eastAsia="Times New Roman" w:cs="Times New Roman"/>
          <w:color w:val="000000"/>
        </w:rPr>
        <w:t>T</w:t>
      </w:r>
      <w:r>
        <w:rPr>
          <w:rFonts w:ascii="宋体" w:hAnsi="宋体"/>
          <w:color w:val="000000"/>
        </w:rPr>
        <w:t>上的</w:t>
      </w:r>
      <w:r>
        <w:rPr>
          <w:rFonts w:eastAsia="Times New Roman" w:cs="Times New Roman"/>
          <w:color w:val="000000"/>
        </w:rPr>
        <w:t>R</w:t>
      </w:r>
      <w:r>
        <w:rPr>
          <w:rFonts w:ascii="宋体" w:hAnsi="宋体"/>
          <w:color w:val="000000"/>
        </w:rPr>
        <w:t>受体结合，促进</w:t>
      </w:r>
      <w:r>
        <w:rPr>
          <w:rFonts w:eastAsia="Times New Roman" w:cs="Times New Roman"/>
          <w:color w:val="000000"/>
        </w:rPr>
        <w:t>CD8</w:t>
      </w:r>
      <w:r>
        <w:rPr>
          <w:color w:val="000000"/>
          <w:vertAlign w:val="superscript"/>
        </w:rPr>
        <w:t>+</w:t>
      </w:r>
      <w:r>
        <w:rPr>
          <w:rFonts w:eastAsia="Times New Roman" w:cs="Times New Roman"/>
          <w:color w:val="000000"/>
        </w:rPr>
        <w:t>T</w:t>
      </w:r>
      <w:r>
        <w:rPr>
          <w:rFonts w:ascii="宋体" w:hAnsi="宋体"/>
          <w:color w:val="000000"/>
        </w:rPr>
        <w:t>耗竭</w:t>
      </w:r>
      <w:r>
        <w:rPr>
          <w:color w:val="000000"/>
        </w:rPr>
        <w:t xml:space="preserve">    ③. </w:t>
      </w:r>
      <w:r>
        <w:rPr>
          <w:rFonts w:eastAsia="Times New Roman" w:cs="Times New Roman"/>
          <w:color w:val="000000"/>
        </w:rPr>
        <w:t>B</w:t>
      </w:r>
      <w:r>
        <w:rPr>
          <w:color w:val="000000"/>
        </w:rPr>
        <w:t xml:space="preserve">    ④. </w:t>
      </w:r>
      <w:r>
        <w:rPr>
          <w:rFonts w:ascii="宋体" w:hAnsi="宋体"/>
          <w:color w:val="000000"/>
        </w:rPr>
        <w:t>使用去甲肾上腺素抑制剂或</w:t>
      </w:r>
      <w:r>
        <w:rPr>
          <w:rFonts w:eastAsia="Times New Roman" w:cs="Times New Roman"/>
          <w:color w:val="000000"/>
        </w:rPr>
        <w:t>R</w:t>
      </w:r>
      <w:r>
        <w:rPr>
          <w:rFonts w:ascii="宋体" w:hAnsi="宋体"/>
          <w:color w:val="000000"/>
        </w:rPr>
        <w:t>受体抑制剂</w:t>
      </w:r>
    </w:p>
    <w:p w14:paraId="22DBABD2" w14:textId="77777777" w:rsidR="009A40BF" w:rsidRDefault="00F941C2">
      <w:pPr>
        <w:spacing w:line="360" w:lineRule="auto"/>
        <w:textAlignment w:val="center"/>
        <w:rPr>
          <w:color w:val="000000"/>
        </w:rPr>
      </w:pPr>
      <w:r>
        <w:rPr>
          <w:color w:val="2E75B6"/>
        </w:rPr>
        <w:t>【解析】</w:t>
      </w:r>
    </w:p>
    <w:p w14:paraId="605B655D" w14:textId="77777777" w:rsidR="009A40BF" w:rsidRDefault="00F941C2">
      <w:pPr>
        <w:spacing w:line="360" w:lineRule="auto"/>
        <w:jc w:val="left"/>
        <w:textAlignment w:val="center"/>
        <w:rPr>
          <w:color w:val="000000"/>
        </w:rPr>
      </w:pPr>
      <w:r>
        <w:rPr>
          <w:color w:val="000000"/>
        </w:rPr>
        <w:t>【分析】题意分析，</w:t>
      </w:r>
      <w:r>
        <w:rPr>
          <w:color w:val="000000"/>
        </w:rPr>
        <w:t>CD8</w:t>
      </w:r>
      <w:r>
        <w:rPr>
          <w:color w:val="000000"/>
          <w:vertAlign w:val="superscript"/>
        </w:rPr>
        <w:t>+</w:t>
      </w:r>
      <w:r>
        <w:rPr>
          <w:color w:val="000000"/>
        </w:rPr>
        <w:t>T</w:t>
      </w:r>
      <w:r>
        <w:rPr>
          <w:color w:val="000000"/>
        </w:rPr>
        <w:t>细胞表面的</w:t>
      </w:r>
      <w:r>
        <w:rPr>
          <w:color w:val="000000"/>
        </w:rPr>
        <w:t>PD</w:t>
      </w:r>
      <w:r>
        <w:rPr>
          <w:color w:val="000000"/>
        </w:rPr>
        <w:t>－</w:t>
      </w:r>
      <w:r>
        <w:rPr>
          <w:color w:val="000000"/>
        </w:rPr>
        <w:t>1</w:t>
      </w:r>
      <w:r>
        <w:rPr>
          <w:color w:val="000000"/>
        </w:rPr>
        <w:t>与肿瘤细胞过量表达</w:t>
      </w:r>
      <w:r>
        <w:rPr>
          <w:color w:val="000000"/>
        </w:rPr>
        <w:t>PD-L1</w:t>
      </w:r>
      <w:r>
        <w:rPr>
          <w:color w:val="000000"/>
        </w:rPr>
        <w:t>结合，使得会导致</w:t>
      </w:r>
      <w:r>
        <w:rPr>
          <w:color w:val="000000"/>
        </w:rPr>
        <w:t>CD8</w:t>
      </w:r>
      <w:r>
        <w:rPr>
          <w:color w:val="000000"/>
          <w:vertAlign w:val="superscript"/>
        </w:rPr>
        <w:t>+</w:t>
      </w:r>
      <w:r>
        <w:rPr>
          <w:color w:val="000000"/>
        </w:rPr>
        <w:t>T</w:t>
      </w:r>
      <w:r>
        <w:rPr>
          <w:color w:val="000000"/>
        </w:rPr>
        <w:t>（一种细胞毒性</w:t>
      </w:r>
      <w:r>
        <w:rPr>
          <w:color w:val="000000"/>
        </w:rPr>
        <w:t>T</w:t>
      </w:r>
      <w:r>
        <w:rPr>
          <w:color w:val="000000"/>
        </w:rPr>
        <w:t>细胞）分化为丧失免疫活性的耗竭状态，从而逃避免疫系统的攻击。</w:t>
      </w:r>
    </w:p>
    <w:p w14:paraId="2D4C84F7" w14:textId="77777777" w:rsidR="009A40BF" w:rsidRDefault="00F941C2">
      <w:pPr>
        <w:spacing w:line="360" w:lineRule="auto"/>
        <w:jc w:val="left"/>
        <w:textAlignment w:val="center"/>
        <w:rPr>
          <w:color w:val="000000"/>
        </w:rPr>
      </w:pPr>
      <w:r>
        <w:rPr>
          <w:color w:val="000000"/>
        </w:rPr>
        <w:t>【小问</w:t>
      </w:r>
      <w:r>
        <w:rPr>
          <w:color w:val="000000"/>
        </w:rPr>
        <w:t>1</w:t>
      </w:r>
      <w:r>
        <w:rPr>
          <w:color w:val="000000"/>
        </w:rPr>
        <w:t>详解】</w:t>
      </w:r>
    </w:p>
    <w:p w14:paraId="6B95CBF3" w14:textId="77777777" w:rsidR="009A40BF" w:rsidRDefault="00F941C2">
      <w:pPr>
        <w:spacing w:line="360" w:lineRule="auto"/>
        <w:jc w:val="left"/>
        <w:textAlignment w:val="center"/>
        <w:rPr>
          <w:color w:val="000000"/>
        </w:rPr>
      </w:pPr>
      <w:r>
        <w:rPr>
          <w:color w:val="000000"/>
        </w:rPr>
        <w:t>CD8</w:t>
      </w:r>
      <w:r>
        <w:rPr>
          <w:color w:val="000000"/>
          <w:vertAlign w:val="superscript"/>
        </w:rPr>
        <w:t>+</w:t>
      </w:r>
      <w:r>
        <w:rPr>
          <w:color w:val="000000"/>
        </w:rPr>
        <w:t>T</w:t>
      </w:r>
      <w:r>
        <w:rPr>
          <w:color w:val="000000"/>
        </w:rPr>
        <w:t>能够识别靶细胞，因此，</w:t>
      </w:r>
      <w:r>
        <w:rPr>
          <w:color w:val="000000"/>
        </w:rPr>
        <w:t>CD8</w:t>
      </w:r>
      <w:r>
        <w:rPr>
          <w:color w:val="000000"/>
          <w:vertAlign w:val="superscript"/>
        </w:rPr>
        <w:t>+</w:t>
      </w:r>
      <w:r>
        <w:rPr>
          <w:color w:val="000000"/>
        </w:rPr>
        <w:t>T</w:t>
      </w:r>
      <w:r>
        <w:rPr>
          <w:color w:val="000000"/>
        </w:rPr>
        <w:t>是一种细胞毒性</w:t>
      </w:r>
      <w:r>
        <w:rPr>
          <w:color w:val="000000"/>
        </w:rPr>
        <w:t>T</w:t>
      </w:r>
      <w:r>
        <w:rPr>
          <w:color w:val="000000"/>
        </w:rPr>
        <w:t>细胞，在细胞因子的刺激下，增殖分化为效应细胞毒性</w:t>
      </w:r>
      <w:r>
        <w:rPr>
          <w:color w:val="000000"/>
        </w:rPr>
        <w:t>T</w:t>
      </w:r>
      <w:r>
        <w:rPr>
          <w:color w:val="000000"/>
        </w:rPr>
        <w:t>和记忆</w:t>
      </w:r>
      <w:r>
        <w:rPr>
          <w:color w:val="000000"/>
        </w:rPr>
        <w:t>T</w:t>
      </w:r>
      <w:r>
        <w:rPr>
          <w:color w:val="000000"/>
        </w:rPr>
        <w:t>细胞，进而发挥免疫效应，前者表面含有针对此抗原的受体，可以特异性与之结合，并释放穿孔素等杀伤性物质，导致细胞破裂表现为细胞凋亡。</w:t>
      </w:r>
    </w:p>
    <w:p w14:paraId="6CBE0968" w14:textId="77777777" w:rsidR="009A40BF" w:rsidRDefault="00F941C2">
      <w:pPr>
        <w:spacing w:line="360" w:lineRule="auto"/>
        <w:jc w:val="left"/>
        <w:textAlignment w:val="center"/>
        <w:rPr>
          <w:color w:val="000000"/>
        </w:rPr>
      </w:pPr>
      <w:r>
        <w:rPr>
          <w:color w:val="000000"/>
        </w:rPr>
        <w:t>【小问</w:t>
      </w:r>
      <w:r>
        <w:rPr>
          <w:color w:val="000000"/>
        </w:rPr>
        <w:t>2</w:t>
      </w:r>
      <w:r>
        <w:rPr>
          <w:color w:val="000000"/>
        </w:rPr>
        <w:t>详解】</w:t>
      </w:r>
    </w:p>
    <w:p w14:paraId="517BDCC8" w14:textId="77777777" w:rsidR="009A40BF" w:rsidRDefault="00F941C2">
      <w:pPr>
        <w:spacing w:line="360" w:lineRule="auto"/>
        <w:jc w:val="left"/>
        <w:textAlignment w:val="center"/>
        <w:rPr>
          <w:color w:val="000000"/>
        </w:rPr>
      </w:pPr>
      <w:r>
        <w:rPr>
          <w:color w:val="000000"/>
        </w:rPr>
        <w:t>由于肿瘤细胞表面通过高表达</w:t>
      </w:r>
      <w:r>
        <w:rPr>
          <w:color w:val="000000"/>
        </w:rPr>
        <w:t>PD-L1</w:t>
      </w:r>
      <w:r>
        <w:rPr>
          <w:color w:val="000000"/>
        </w:rPr>
        <w:t>，其与</w:t>
      </w:r>
      <w:r>
        <w:rPr>
          <w:color w:val="000000"/>
        </w:rPr>
        <w:t>CD8</w:t>
      </w:r>
      <w:r>
        <w:rPr>
          <w:color w:val="000000"/>
          <w:vertAlign w:val="superscript"/>
        </w:rPr>
        <w:t>+</w:t>
      </w:r>
      <w:r>
        <w:rPr>
          <w:color w:val="000000"/>
        </w:rPr>
        <w:t>T</w:t>
      </w:r>
      <w:r>
        <w:rPr>
          <w:color w:val="000000"/>
        </w:rPr>
        <w:t>表面的</w:t>
      </w:r>
      <w:r>
        <w:rPr>
          <w:color w:val="000000"/>
        </w:rPr>
        <w:t>PD-1</w:t>
      </w:r>
      <w:r>
        <w:rPr>
          <w:color w:val="000000"/>
        </w:rPr>
        <w:t>结合，从而逃避免疫系统的</w:t>
      </w:r>
      <w:r>
        <w:rPr>
          <w:color w:val="000000"/>
        </w:rPr>
        <w:t>“</w:t>
      </w:r>
      <w:r>
        <w:rPr>
          <w:color w:val="000000"/>
        </w:rPr>
        <w:t>追杀</w:t>
      </w:r>
      <w:r>
        <w:rPr>
          <w:color w:val="000000"/>
        </w:rPr>
        <w:t>”</w:t>
      </w:r>
      <w:r>
        <w:rPr>
          <w:color w:val="000000"/>
        </w:rPr>
        <w:t>。因此可以利用</w:t>
      </w:r>
      <w:r>
        <w:rPr>
          <w:color w:val="000000"/>
        </w:rPr>
        <w:t>PD-1</w:t>
      </w:r>
      <w:r>
        <w:rPr>
          <w:color w:val="000000"/>
        </w:rPr>
        <w:t>抗体或</w:t>
      </w:r>
      <w:r>
        <w:rPr>
          <w:color w:val="000000"/>
        </w:rPr>
        <w:t>PD-L1</w:t>
      </w:r>
      <w:r>
        <w:rPr>
          <w:color w:val="000000"/>
        </w:rPr>
        <w:t>抗体减弱</w:t>
      </w:r>
      <w:r>
        <w:rPr>
          <w:color w:val="000000"/>
        </w:rPr>
        <w:t>PD-L1</w:t>
      </w:r>
      <w:r>
        <w:rPr>
          <w:color w:val="000000"/>
        </w:rPr>
        <w:t>与</w:t>
      </w:r>
      <w:r>
        <w:rPr>
          <w:color w:val="000000"/>
        </w:rPr>
        <w:t>PD-1</w:t>
      </w:r>
      <w:r>
        <w:rPr>
          <w:color w:val="000000"/>
        </w:rPr>
        <w:t>结合来阻断这一信号通路，从而实现癌症的治疗。</w:t>
      </w:r>
      <w:r>
        <w:rPr>
          <w:color w:val="000000"/>
        </w:rPr>
        <w:lastRenderedPageBreak/>
        <w:t>但长期使用该方法时，治疗效果会减弱，即可能相关蛋白质合成量增加，进而导致抗体作用效</w:t>
      </w:r>
      <w:r>
        <w:rPr>
          <w:color w:val="000000"/>
        </w:rPr>
        <w:t>果不明显。</w:t>
      </w:r>
    </w:p>
    <w:p w14:paraId="17D1C431" w14:textId="77777777" w:rsidR="009A40BF" w:rsidRDefault="00F941C2">
      <w:pPr>
        <w:spacing w:line="360" w:lineRule="auto"/>
        <w:jc w:val="left"/>
        <w:textAlignment w:val="center"/>
        <w:rPr>
          <w:color w:val="000000"/>
        </w:rPr>
      </w:pPr>
      <w:r>
        <w:rPr>
          <w:color w:val="000000"/>
        </w:rPr>
        <w:t>【小问</w:t>
      </w:r>
      <w:r>
        <w:rPr>
          <w:color w:val="000000"/>
        </w:rPr>
        <w:t>3</w:t>
      </w:r>
      <w:r>
        <w:rPr>
          <w:color w:val="000000"/>
        </w:rPr>
        <w:t>详解】</w:t>
      </w:r>
    </w:p>
    <w:p w14:paraId="656055FA" w14:textId="77777777" w:rsidR="009A40BF" w:rsidRDefault="00F941C2">
      <w:pPr>
        <w:spacing w:line="360" w:lineRule="auto"/>
        <w:jc w:val="left"/>
        <w:textAlignment w:val="center"/>
        <w:rPr>
          <w:color w:val="000000"/>
        </w:rPr>
      </w:pPr>
      <w:r>
        <w:rPr>
          <w:color w:val="000000"/>
        </w:rPr>
        <w:t>①</w:t>
      </w:r>
      <w:r>
        <w:rPr>
          <w:color w:val="000000"/>
        </w:rPr>
        <w:t>交感神经和副交感神经共同组成人体的自主神经，是脑神经和脊神经中的传出神经的一部分。</w:t>
      </w:r>
    </w:p>
    <w:p w14:paraId="3BCF5148" w14:textId="77777777" w:rsidR="009A40BF" w:rsidRDefault="00F941C2">
      <w:pPr>
        <w:spacing w:line="360" w:lineRule="auto"/>
        <w:jc w:val="left"/>
        <w:textAlignment w:val="center"/>
        <w:rPr>
          <w:color w:val="000000"/>
        </w:rPr>
      </w:pPr>
      <w:r>
        <w:rPr>
          <w:color w:val="000000"/>
        </w:rPr>
        <w:t>②</w:t>
      </w:r>
      <w:r>
        <w:rPr>
          <w:color w:val="000000"/>
        </w:rPr>
        <w:t>图</w:t>
      </w:r>
      <w:r>
        <w:rPr>
          <w:color w:val="000000"/>
        </w:rPr>
        <w:t>2</w:t>
      </w:r>
      <w:r>
        <w:rPr>
          <w:color w:val="000000"/>
        </w:rPr>
        <w:t>显示：</w:t>
      </w:r>
      <w:r>
        <w:rPr>
          <w:color w:val="000000"/>
        </w:rPr>
        <w:t>R</w:t>
      </w:r>
      <w:r>
        <w:rPr>
          <w:color w:val="000000"/>
        </w:rPr>
        <w:t>受体过表达的</w:t>
      </w:r>
      <w:r>
        <w:rPr>
          <w:color w:val="000000"/>
        </w:rPr>
        <w:t>CD8</w:t>
      </w:r>
      <w:r>
        <w:rPr>
          <w:color w:val="000000"/>
          <w:vertAlign w:val="superscript"/>
        </w:rPr>
        <w:t>+</w:t>
      </w:r>
      <w:r>
        <w:rPr>
          <w:color w:val="000000"/>
        </w:rPr>
        <w:t>T</w:t>
      </w:r>
      <w:r>
        <w:rPr>
          <w:color w:val="000000"/>
        </w:rPr>
        <w:t>细胞相对活性弱，且加入去甲肾上腺素和未加入去甲肾上腺素相比，加入去甲肾上腺素的</w:t>
      </w:r>
      <w:r>
        <w:rPr>
          <w:color w:val="000000"/>
        </w:rPr>
        <w:t>CD8</w:t>
      </w:r>
      <w:r>
        <w:rPr>
          <w:color w:val="000000"/>
          <w:vertAlign w:val="superscript"/>
        </w:rPr>
        <w:t>+</w:t>
      </w:r>
      <w:r>
        <w:rPr>
          <w:color w:val="000000"/>
        </w:rPr>
        <w:t>T</w:t>
      </w:r>
      <w:r>
        <w:rPr>
          <w:color w:val="000000"/>
        </w:rPr>
        <w:t>细胞相对活性弱，由此推测在相应抗原刺激下，去甲肾上腺素与</w:t>
      </w:r>
      <w:r>
        <w:rPr>
          <w:color w:val="000000"/>
        </w:rPr>
        <w:t>CD8</w:t>
      </w:r>
      <w:r>
        <w:rPr>
          <w:color w:val="000000"/>
          <w:vertAlign w:val="superscript"/>
        </w:rPr>
        <w:t>+</w:t>
      </w:r>
      <w:r>
        <w:rPr>
          <w:color w:val="000000"/>
        </w:rPr>
        <w:t>T</w:t>
      </w:r>
      <w:r>
        <w:rPr>
          <w:color w:val="000000"/>
        </w:rPr>
        <w:t>上的</w:t>
      </w:r>
      <w:r>
        <w:rPr>
          <w:color w:val="000000"/>
        </w:rPr>
        <w:t>R</w:t>
      </w:r>
      <w:r>
        <w:rPr>
          <w:color w:val="000000"/>
        </w:rPr>
        <w:t>受体结合，促进</w:t>
      </w:r>
      <w:r>
        <w:rPr>
          <w:color w:val="000000"/>
        </w:rPr>
        <w:t>CD8</w:t>
      </w:r>
      <w:r>
        <w:rPr>
          <w:color w:val="000000"/>
          <w:vertAlign w:val="superscript"/>
        </w:rPr>
        <w:t>+</w:t>
      </w:r>
      <w:r>
        <w:rPr>
          <w:color w:val="000000"/>
        </w:rPr>
        <w:t>T</w:t>
      </w:r>
      <w:r>
        <w:rPr>
          <w:color w:val="000000"/>
        </w:rPr>
        <w:t>耗竭。</w:t>
      </w:r>
    </w:p>
    <w:p w14:paraId="1B6DFB7E" w14:textId="77777777" w:rsidR="009A40BF" w:rsidRDefault="00F941C2">
      <w:pPr>
        <w:spacing w:line="360" w:lineRule="auto"/>
        <w:jc w:val="left"/>
        <w:textAlignment w:val="center"/>
        <w:rPr>
          <w:color w:val="000000"/>
        </w:rPr>
      </w:pPr>
      <w:r>
        <w:rPr>
          <w:color w:val="000000"/>
        </w:rPr>
        <w:t>③A</w:t>
      </w:r>
      <w:r>
        <w:rPr>
          <w:color w:val="000000"/>
        </w:rPr>
        <w:t>、结合</w:t>
      </w:r>
      <w:r>
        <w:rPr>
          <w:color w:val="000000"/>
        </w:rPr>
        <w:t>②</w:t>
      </w:r>
      <w:r>
        <w:rPr>
          <w:color w:val="000000"/>
        </w:rPr>
        <w:t>分析，去甲肾上腺素与</w:t>
      </w:r>
      <w:r>
        <w:rPr>
          <w:color w:val="000000"/>
        </w:rPr>
        <w:t>CD8</w:t>
      </w:r>
      <w:r>
        <w:rPr>
          <w:color w:val="000000"/>
          <w:vertAlign w:val="superscript"/>
        </w:rPr>
        <w:t>+</w:t>
      </w:r>
      <w:r>
        <w:rPr>
          <w:color w:val="000000"/>
        </w:rPr>
        <w:t>T</w:t>
      </w:r>
      <w:r>
        <w:rPr>
          <w:color w:val="000000"/>
        </w:rPr>
        <w:t>上的</w:t>
      </w:r>
      <w:r>
        <w:rPr>
          <w:color w:val="000000"/>
        </w:rPr>
        <w:t>R</w:t>
      </w:r>
      <w:r>
        <w:rPr>
          <w:color w:val="000000"/>
        </w:rPr>
        <w:t>受体结合，促进</w:t>
      </w:r>
      <w:r>
        <w:rPr>
          <w:color w:val="000000"/>
        </w:rPr>
        <w:t>CD8</w:t>
      </w:r>
      <w:r>
        <w:rPr>
          <w:color w:val="000000"/>
          <w:vertAlign w:val="superscript"/>
        </w:rPr>
        <w:t>+</w:t>
      </w:r>
      <w:r>
        <w:rPr>
          <w:color w:val="000000"/>
        </w:rPr>
        <w:t>T</w:t>
      </w:r>
      <w:r>
        <w:rPr>
          <w:color w:val="000000"/>
        </w:rPr>
        <w:t>耗竭，因此敲除</w:t>
      </w:r>
      <w:r>
        <w:rPr>
          <w:color w:val="000000"/>
        </w:rPr>
        <w:t>R</w:t>
      </w:r>
      <w:r>
        <w:rPr>
          <w:color w:val="000000"/>
        </w:rPr>
        <w:t>受体的</w:t>
      </w:r>
      <w:r>
        <w:rPr>
          <w:color w:val="000000"/>
        </w:rPr>
        <w:t>CD8</w:t>
      </w:r>
      <w:r>
        <w:rPr>
          <w:color w:val="000000"/>
          <w:vertAlign w:val="superscript"/>
        </w:rPr>
        <w:t>+</w:t>
      </w:r>
      <w:r>
        <w:rPr>
          <w:color w:val="000000"/>
        </w:rPr>
        <w:t>T</w:t>
      </w:r>
      <w:r>
        <w:rPr>
          <w:color w:val="000000"/>
        </w:rPr>
        <w:t>分化为耗竭</w:t>
      </w:r>
      <w:r>
        <w:rPr>
          <w:color w:val="000000"/>
        </w:rPr>
        <w:t>CD8</w:t>
      </w:r>
      <w:r>
        <w:rPr>
          <w:color w:val="000000"/>
          <w:vertAlign w:val="superscript"/>
        </w:rPr>
        <w:t>+</w:t>
      </w:r>
      <w:r>
        <w:rPr>
          <w:color w:val="000000"/>
        </w:rPr>
        <w:t>T</w:t>
      </w:r>
      <w:r>
        <w:rPr>
          <w:color w:val="000000"/>
        </w:rPr>
        <w:t>的比例降低，</w:t>
      </w:r>
      <w:r>
        <w:rPr>
          <w:color w:val="000000"/>
        </w:rPr>
        <w:t>A</w:t>
      </w:r>
      <w:r>
        <w:rPr>
          <w:color w:val="000000"/>
        </w:rPr>
        <w:t>错误；</w:t>
      </w:r>
    </w:p>
    <w:p w14:paraId="6555DD6C" w14:textId="77777777" w:rsidR="009A40BF" w:rsidRDefault="00F941C2">
      <w:pPr>
        <w:spacing w:line="360" w:lineRule="auto"/>
        <w:jc w:val="left"/>
        <w:textAlignment w:val="center"/>
        <w:rPr>
          <w:color w:val="000000"/>
        </w:rPr>
      </w:pPr>
      <w:r>
        <w:rPr>
          <w:color w:val="000000"/>
        </w:rPr>
        <w:t>B</w:t>
      </w:r>
      <w:r>
        <w:rPr>
          <w:color w:val="000000"/>
        </w:rPr>
        <w:t>、</w:t>
      </w:r>
      <w:r>
        <w:rPr>
          <w:color w:val="000000"/>
        </w:rPr>
        <w:t>R</w:t>
      </w:r>
      <w:r>
        <w:rPr>
          <w:color w:val="000000"/>
        </w:rPr>
        <w:t>受体激活后会引起</w:t>
      </w:r>
      <w:r>
        <w:rPr>
          <w:color w:val="000000"/>
        </w:rPr>
        <w:t>C</w:t>
      </w:r>
      <w:r>
        <w:rPr>
          <w:color w:val="000000"/>
        </w:rPr>
        <w:t>D8</w:t>
      </w:r>
      <w:r>
        <w:rPr>
          <w:color w:val="000000"/>
          <w:vertAlign w:val="superscript"/>
        </w:rPr>
        <w:t>+</w:t>
      </w:r>
      <w:r>
        <w:rPr>
          <w:color w:val="000000"/>
        </w:rPr>
        <w:t>T</w:t>
      </w:r>
      <w:r>
        <w:rPr>
          <w:color w:val="000000"/>
        </w:rPr>
        <w:t>耗竭，从而使线粒体功能受损、葡萄糖摄取减少，</w:t>
      </w:r>
      <w:r>
        <w:rPr>
          <w:color w:val="000000"/>
        </w:rPr>
        <w:t>B</w:t>
      </w:r>
      <w:r>
        <w:rPr>
          <w:color w:val="000000"/>
        </w:rPr>
        <w:t>正确；</w:t>
      </w:r>
    </w:p>
    <w:p w14:paraId="2A1C7178" w14:textId="77777777" w:rsidR="009A40BF" w:rsidRDefault="00F941C2">
      <w:pPr>
        <w:spacing w:line="360" w:lineRule="auto"/>
        <w:jc w:val="left"/>
        <w:textAlignment w:val="center"/>
        <w:rPr>
          <w:color w:val="000000"/>
        </w:rPr>
      </w:pPr>
      <w:r>
        <w:rPr>
          <w:color w:val="000000"/>
        </w:rPr>
        <w:t>C</w:t>
      </w:r>
      <w:r>
        <w:rPr>
          <w:color w:val="000000"/>
        </w:rPr>
        <w:t>、与正常小鼠相比，</w:t>
      </w:r>
      <w:r>
        <w:rPr>
          <w:color w:val="000000"/>
        </w:rPr>
        <w:t>R</w:t>
      </w:r>
      <w:r>
        <w:rPr>
          <w:color w:val="000000"/>
        </w:rPr>
        <w:t>受体过表达小鼠会导致</w:t>
      </w:r>
      <w:r>
        <w:rPr>
          <w:color w:val="000000"/>
        </w:rPr>
        <w:t>CD8</w:t>
      </w:r>
      <w:r>
        <w:rPr>
          <w:color w:val="000000"/>
          <w:vertAlign w:val="superscript"/>
        </w:rPr>
        <w:t>+</w:t>
      </w:r>
      <w:r>
        <w:rPr>
          <w:color w:val="000000"/>
        </w:rPr>
        <w:t>T</w:t>
      </w:r>
      <w:r>
        <w:rPr>
          <w:color w:val="000000"/>
        </w:rPr>
        <w:t>分化为丧失免疫活性</w:t>
      </w:r>
      <w:r>
        <w:rPr>
          <w:noProof/>
          <w:color w:val="000000"/>
        </w:rPr>
        <w:drawing>
          <wp:inline distT="0" distB="0" distL="0" distR="0" wp14:anchorId="4787B19E" wp14:editId="3BB5E7A5">
            <wp:extent cx="133350" cy="177800"/>
            <wp:effectExtent l="0" t="0" r="0" b="0"/>
            <wp:docPr id="200384" name="图片 200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384" name=""/>
                    <pic:cNvPicPr>
                      <a:picLocks noChangeAspect="1"/>
                    </pic:cNvPicPr>
                  </pic:nvPicPr>
                  <pic:blipFill>
                    <a:blip r:embed="rId9"/>
                    <a:stretch>
                      <a:fillRect/>
                    </a:stretch>
                  </pic:blipFill>
                  <pic:spPr>
                    <a:xfrm>
                      <a:off x="0" y="0"/>
                      <a:ext cx="133350" cy="177800"/>
                    </a:xfrm>
                    <a:prstGeom prst="rect">
                      <a:avLst/>
                    </a:prstGeom>
                  </pic:spPr>
                </pic:pic>
              </a:graphicData>
            </a:graphic>
          </wp:inline>
        </w:drawing>
      </w:r>
      <w:r>
        <w:rPr>
          <w:color w:val="000000"/>
        </w:rPr>
        <w:t>耗竭状态，从而减弱对艾滋病病毒的的控制，</w:t>
      </w:r>
      <w:r>
        <w:rPr>
          <w:color w:val="000000"/>
        </w:rPr>
        <w:t>C</w:t>
      </w:r>
      <w:r>
        <w:rPr>
          <w:color w:val="000000"/>
        </w:rPr>
        <w:t>错误。</w:t>
      </w:r>
    </w:p>
    <w:p w14:paraId="2039DE64" w14:textId="77777777" w:rsidR="009A40BF" w:rsidRDefault="00F941C2">
      <w:pPr>
        <w:spacing w:line="360" w:lineRule="auto"/>
        <w:jc w:val="left"/>
        <w:textAlignment w:val="center"/>
        <w:rPr>
          <w:color w:val="000000"/>
        </w:rPr>
      </w:pPr>
      <w:r>
        <w:rPr>
          <w:color w:val="000000"/>
        </w:rPr>
        <w:t>故选</w:t>
      </w:r>
      <w:r>
        <w:rPr>
          <w:color w:val="000000"/>
        </w:rPr>
        <w:t>B</w:t>
      </w:r>
      <w:r>
        <w:rPr>
          <w:color w:val="000000"/>
        </w:rPr>
        <w:t>。</w:t>
      </w:r>
    </w:p>
    <w:p w14:paraId="671554FA" w14:textId="77777777" w:rsidR="009A40BF" w:rsidRDefault="00F941C2">
      <w:pPr>
        <w:spacing w:line="360" w:lineRule="auto"/>
        <w:jc w:val="left"/>
        <w:textAlignment w:val="center"/>
        <w:rPr>
          <w:color w:val="000000"/>
        </w:rPr>
      </w:pPr>
      <w:r>
        <w:rPr>
          <w:color w:val="000000"/>
        </w:rPr>
        <w:t>④</w:t>
      </w:r>
      <w:r>
        <w:rPr>
          <w:color w:val="000000"/>
        </w:rPr>
        <w:t>因为去甲肾上腺素与</w:t>
      </w:r>
      <w:r>
        <w:rPr>
          <w:color w:val="000000"/>
        </w:rPr>
        <w:t>CD8</w:t>
      </w:r>
      <w:r>
        <w:rPr>
          <w:color w:val="000000"/>
          <w:vertAlign w:val="superscript"/>
        </w:rPr>
        <w:t>+</w:t>
      </w:r>
      <w:r>
        <w:rPr>
          <w:color w:val="000000"/>
        </w:rPr>
        <w:t>T</w:t>
      </w:r>
      <w:r>
        <w:rPr>
          <w:color w:val="000000"/>
        </w:rPr>
        <w:t>上的</w:t>
      </w:r>
      <w:r>
        <w:rPr>
          <w:color w:val="000000"/>
        </w:rPr>
        <w:t>R</w:t>
      </w:r>
      <w:r>
        <w:rPr>
          <w:color w:val="000000"/>
        </w:rPr>
        <w:t>受体结合，促进</w:t>
      </w:r>
      <w:r>
        <w:rPr>
          <w:color w:val="000000"/>
        </w:rPr>
        <w:t>CD8</w:t>
      </w:r>
      <w:r>
        <w:rPr>
          <w:color w:val="000000"/>
          <w:vertAlign w:val="superscript"/>
        </w:rPr>
        <w:t>+</w:t>
      </w:r>
      <w:r>
        <w:rPr>
          <w:color w:val="000000"/>
        </w:rPr>
        <w:t>T</w:t>
      </w:r>
      <w:r>
        <w:rPr>
          <w:color w:val="000000"/>
        </w:rPr>
        <w:t>耗竭，从而降低人体的免疫能力，因此治疗癌症的新思路是使用去甲肾上腺素抑制剂或</w:t>
      </w:r>
      <w:r>
        <w:rPr>
          <w:color w:val="000000"/>
        </w:rPr>
        <w:t>R</w:t>
      </w:r>
      <w:r>
        <w:rPr>
          <w:color w:val="000000"/>
        </w:rPr>
        <w:t>受体抑制剂。</w:t>
      </w:r>
    </w:p>
    <w:p w14:paraId="3869F2EE" w14:textId="77777777" w:rsidR="009A40BF" w:rsidRDefault="00F941C2">
      <w:pPr>
        <w:spacing w:line="360" w:lineRule="auto"/>
        <w:textAlignment w:val="center"/>
        <w:rPr>
          <w:color w:val="000000"/>
        </w:rPr>
      </w:pPr>
      <w:r>
        <w:rPr>
          <w:color w:val="000000"/>
        </w:rPr>
        <w:t xml:space="preserve">22. </w:t>
      </w:r>
      <w:r>
        <w:rPr>
          <w:rFonts w:ascii="宋体" w:hAnsi="宋体"/>
          <w:color w:val="000000"/>
        </w:rPr>
        <w:t>某二倍体植物</w:t>
      </w:r>
      <w:r>
        <w:object w:dxaOrig="960" w:dyaOrig="405" w14:anchorId="4C8478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学科网(www.zxxk.com)--教育资源门户，提供试卷、教案、课件、论文、素材以及各类教学资源下载，还有大量而丰富的教学相关资讯！" style="width:48pt;height:20.25pt" o:ole="">
            <v:imagedata r:id="rId24" o:title="eqIdcf54d0ae4dfa0c224a74756b475e87c3"/>
          </v:shape>
          <o:OLEObject Type="Embed" ProgID="Equation.DSMT4" ShapeID="_x0000_i1025" DrawAspect="Content" ObjectID="_1792480706" r:id="rId25"/>
        </w:object>
      </w:r>
      <w:r>
        <w:rPr>
          <w:rFonts w:ascii="宋体" w:hAnsi="宋体"/>
          <w:color w:val="000000"/>
        </w:rPr>
        <w:t>开两性花，可自花传粉。研究者发现有雄性不育植株（即雄蕊发育异常不能产生有功能的花粉，但雌蕊发育</w:t>
      </w:r>
      <w:r>
        <w:rPr>
          <w:rFonts w:ascii="宋体" w:hAnsi="宋体"/>
          <w:color w:val="000000"/>
        </w:rPr>
        <w:t>正常能接受正常花粉而受精结实），欲选育并用于杂交育种。请回答下列问题：</w:t>
      </w:r>
    </w:p>
    <w:p w14:paraId="539974D1" w14:textId="77777777" w:rsidR="009A40BF" w:rsidRDefault="00F941C2">
      <w:pPr>
        <w:spacing w:line="360" w:lineRule="auto"/>
        <w:jc w:val="left"/>
        <w:textAlignment w:val="center"/>
        <w:rPr>
          <w:color w:val="000000"/>
        </w:rPr>
      </w:pPr>
      <w:r>
        <w:rPr>
          <w:color w:val="000000"/>
        </w:rPr>
        <w:t>（</w:t>
      </w:r>
      <w:r>
        <w:rPr>
          <w:color w:val="000000"/>
        </w:rPr>
        <w:t>1</w:t>
      </w:r>
      <w:r>
        <w:rPr>
          <w:color w:val="000000"/>
        </w:rPr>
        <w:t>）</w:t>
      </w:r>
      <w:r>
        <w:rPr>
          <w:rFonts w:ascii="宋体" w:hAnsi="宋体"/>
          <w:color w:val="000000"/>
        </w:rPr>
        <w:t>雄性不育与可育是一对相对性状。将雄性不育植株与可育植株杂交，</w:t>
      </w:r>
      <w:r>
        <w:rPr>
          <w:rFonts w:eastAsia="Times New Roman" w:cs="Times New Roman"/>
          <w:color w:val="000000"/>
        </w:rPr>
        <w:t>F</w:t>
      </w:r>
      <w:r>
        <w:rPr>
          <w:color w:val="000000"/>
          <w:vertAlign w:val="subscript"/>
        </w:rPr>
        <w:t>1</w:t>
      </w:r>
      <w:r>
        <w:rPr>
          <w:rFonts w:ascii="宋体" w:hAnsi="宋体"/>
          <w:color w:val="000000"/>
        </w:rPr>
        <w:t>代均可育，</w:t>
      </w:r>
      <w:r>
        <w:rPr>
          <w:rFonts w:eastAsia="Times New Roman" w:cs="Times New Roman"/>
          <w:color w:val="000000"/>
        </w:rPr>
        <w:t>F</w:t>
      </w:r>
      <w:r>
        <w:rPr>
          <w:color w:val="000000"/>
          <w:vertAlign w:val="subscript"/>
        </w:rPr>
        <w:t>1</w:t>
      </w:r>
      <w:r>
        <w:rPr>
          <w:rFonts w:ascii="宋体" w:hAnsi="宋体"/>
          <w:color w:val="000000"/>
        </w:rPr>
        <w:t>自交得</w:t>
      </w:r>
      <w:r>
        <w:rPr>
          <w:rFonts w:eastAsia="Times New Roman" w:cs="Times New Roman"/>
          <w:color w:val="000000"/>
        </w:rPr>
        <w:t>F</w:t>
      </w:r>
      <w:r>
        <w:rPr>
          <w:color w:val="000000"/>
          <w:vertAlign w:val="subscript"/>
        </w:rPr>
        <w:t>2</w:t>
      </w:r>
      <w:r>
        <w:rPr>
          <w:rFonts w:ascii="宋体" w:hAnsi="宋体"/>
          <w:color w:val="000000"/>
        </w:rPr>
        <w:t>，统计其性状，结果如下表，说明控制这对相对性状的基因遗传遵循</w:t>
      </w:r>
      <w:r>
        <w:rPr>
          <w:color w:val="000000"/>
        </w:rPr>
        <w:t>______</w:t>
      </w:r>
      <w:r>
        <w:rPr>
          <w:rFonts w:ascii="宋体" w:hAnsi="宋体"/>
          <w:color w:val="000000"/>
        </w:rPr>
        <w:t>定律。</w:t>
      </w:r>
    </w:p>
    <w:p w14:paraId="41236665" w14:textId="77777777" w:rsidR="009A40BF" w:rsidRDefault="00F941C2">
      <w:pPr>
        <w:spacing w:line="360" w:lineRule="auto"/>
        <w:textAlignment w:val="center"/>
        <w:rPr>
          <w:color w:val="000000"/>
        </w:rPr>
      </w:pPr>
      <w:r>
        <w:rPr>
          <w:rFonts w:ascii="宋体" w:hAnsi="宋体"/>
          <w:color w:val="000000"/>
        </w:rPr>
        <w:t>表</w:t>
      </w:r>
      <w:r>
        <w:rPr>
          <w:rFonts w:eastAsia="Times New Roman" w:cs="Times New Roman"/>
          <w:color w:val="000000"/>
        </w:rPr>
        <w:t xml:space="preserve">  F</w:t>
      </w:r>
      <w:r>
        <w:rPr>
          <w:color w:val="000000"/>
          <w:vertAlign w:val="subscript"/>
        </w:rPr>
        <w:t>2</w:t>
      </w:r>
      <w:r>
        <w:rPr>
          <w:rFonts w:ascii="宋体" w:hAnsi="宋体"/>
          <w:color w:val="000000"/>
        </w:rPr>
        <w:t>性状统计结果</w:t>
      </w:r>
    </w:p>
    <w:tbl>
      <w:tblPr>
        <w:tblW w:w="25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firstRow="1" w:lastRow="0" w:firstColumn="1" w:lastColumn="0" w:noHBand="0" w:noVBand="1"/>
      </w:tblPr>
      <w:tblGrid>
        <w:gridCol w:w="612"/>
        <w:gridCol w:w="774"/>
        <w:gridCol w:w="1194"/>
      </w:tblGrid>
      <w:tr w:rsidR="009A40BF" w14:paraId="0F7E5B4E" w14:textId="77777777">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061BFCD3" w14:textId="77777777" w:rsidR="009A40BF" w:rsidRDefault="00F941C2">
            <w:pPr>
              <w:spacing w:line="360" w:lineRule="auto"/>
              <w:jc w:val="center"/>
              <w:textAlignment w:val="center"/>
              <w:rPr>
                <w:color w:val="000000"/>
              </w:rPr>
            </w:pPr>
            <w:r>
              <w:rPr>
                <w:rFonts w:ascii="宋体" w:hAnsi="宋体"/>
                <w:color w:val="000000"/>
              </w:rPr>
              <w:t>编号</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7ABECCBE" w14:textId="77777777" w:rsidR="009A40BF" w:rsidRDefault="00F941C2">
            <w:pPr>
              <w:spacing w:line="360" w:lineRule="auto"/>
              <w:jc w:val="center"/>
              <w:textAlignment w:val="center"/>
              <w:rPr>
                <w:color w:val="000000"/>
              </w:rPr>
            </w:pPr>
            <w:r>
              <w:rPr>
                <w:rFonts w:ascii="宋体" w:hAnsi="宋体"/>
                <w:color w:val="000000"/>
              </w:rPr>
              <w:t>总株数</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04C187AB" w14:textId="77777777" w:rsidR="009A40BF" w:rsidRDefault="00F941C2">
            <w:pPr>
              <w:spacing w:line="360" w:lineRule="auto"/>
              <w:jc w:val="center"/>
              <w:textAlignment w:val="center"/>
              <w:rPr>
                <w:color w:val="000000"/>
              </w:rPr>
            </w:pPr>
            <w:r>
              <w:rPr>
                <w:rFonts w:ascii="宋体" w:hAnsi="宋体"/>
                <w:color w:val="000000"/>
              </w:rPr>
              <w:t>可育</w:t>
            </w:r>
            <w:r>
              <w:rPr>
                <w:rFonts w:ascii="宋体" w:hAnsi="宋体"/>
                <w:color w:val="000000"/>
              </w:rPr>
              <w:t>∶</w:t>
            </w:r>
            <w:r>
              <w:rPr>
                <w:rFonts w:ascii="宋体" w:hAnsi="宋体"/>
                <w:color w:val="000000"/>
              </w:rPr>
              <w:t>不育</w:t>
            </w:r>
          </w:p>
        </w:tc>
      </w:tr>
      <w:tr w:rsidR="009A40BF" w14:paraId="728CF43D" w14:textId="77777777">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7D816AF1" w14:textId="77777777" w:rsidR="009A40BF" w:rsidRDefault="00F941C2">
            <w:pPr>
              <w:spacing w:line="360" w:lineRule="auto"/>
              <w:jc w:val="center"/>
              <w:textAlignment w:val="center"/>
              <w:rPr>
                <w:color w:val="000000"/>
              </w:rPr>
            </w:pPr>
            <w:r>
              <w:rPr>
                <w:rFonts w:eastAsia="Times New Roman" w:cs="Times New Roman"/>
                <w:color w:val="000000"/>
              </w:rPr>
              <w:t>1</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68F094D0" w14:textId="77777777" w:rsidR="009A40BF" w:rsidRDefault="00F941C2">
            <w:pPr>
              <w:spacing w:line="360" w:lineRule="auto"/>
              <w:jc w:val="center"/>
              <w:textAlignment w:val="center"/>
              <w:rPr>
                <w:color w:val="000000"/>
              </w:rPr>
            </w:pPr>
            <w:r>
              <w:rPr>
                <w:rFonts w:eastAsia="Times New Roman" w:cs="Times New Roman"/>
                <w:color w:val="000000"/>
              </w:rPr>
              <w:t>35</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7089D3BD" w14:textId="77777777" w:rsidR="009A40BF" w:rsidRDefault="00F941C2">
            <w:pPr>
              <w:spacing w:line="360" w:lineRule="auto"/>
              <w:jc w:val="center"/>
              <w:textAlignment w:val="center"/>
              <w:rPr>
                <w:color w:val="000000"/>
              </w:rPr>
            </w:pPr>
            <w:r>
              <w:rPr>
                <w:rFonts w:eastAsia="Times New Roman" w:cs="Times New Roman"/>
                <w:color w:val="000000"/>
              </w:rPr>
              <w:t>27</w:t>
            </w:r>
            <w:r>
              <w:rPr>
                <w:rFonts w:ascii="宋体" w:hAnsi="宋体"/>
                <w:color w:val="000000"/>
              </w:rPr>
              <w:t>∶</w:t>
            </w:r>
            <w:r>
              <w:rPr>
                <w:rFonts w:eastAsia="Times New Roman" w:cs="Times New Roman"/>
                <w:color w:val="000000"/>
              </w:rPr>
              <w:t>8</w:t>
            </w:r>
          </w:p>
        </w:tc>
      </w:tr>
      <w:tr w:rsidR="009A40BF" w14:paraId="3D3B8857" w14:textId="77777777">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2482CEA9" w14:textId="77777777" w:rsidR="009A40BF" w:rsidRDefault="00F941C2">
            <w:pPr>
              <w:spacing w:line="360" w:lineRule="auto"/>
              <w:jc w:val="center"/>
              <w:textAlignment w:val="center"/>
              <w:rPr>
                <w:color w:val="000000"/>
              </w:rPr>
            </w:pPr>
            <w:r>
              <w:rPr>
                <w:rFonts w:eastAsia="Times New Roman" w:cs="Times New Roman"/>
                <w:color w:val="000000"/>
              </w:rPr>
              <w:t>2</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493EDEAB" w14:textId="77777777" w:rsidR="009A40BF" w:rsidRDefault="00F941C2">
            <w:pPr>
              <w:spacing w:line="360" w:lineRule="auto"/>
              <w:jc w:val="center"/>
              <w:textAlignment w:val="center"/>
              <w:rPr>
                <w:color w:val="000000"/>
              </w:rPr>
            </w:pPr>
            <w:r>
              <w:rPr>
                <w:rFonts w:eastAsia="Times New Roman" w:cs="Times New Roman"/>
                <w:color w:val="000000"/>
              </w:rPr>
              <w:t>42</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0BF12595" w14:textId="77777777" w:rsidR="009A40BF" w:rsidRDefault="00F941C2">
            <w:pPr>
              <w:spacing w:line="360" w:lineRule="auto"/>
              <w:jc w:val="center"/>
              <w:textAlignment w:val="center"/>
              <w:rPr>
                <w:color w:val="000000"/>
              </w:rPr>
            </w:pPr>
            <w:r>
              <w:rPr>
                <w:rFonts w:eastAsia="Times New Roman" w:cs="Times New Roman"/>
                <w:color w:val="000000"/>
              </w:rPr>
              <w:t>32</w:t>
            </w:r>
            <w:r>
              <w:rPr>
                <w:rFonts w:ascii="宋体" w:hAnsi="宋体"/>
                <w:color w:val="000000"/>
              </w:rPr>
              <w:t>∶</w:t>
            </w:r>
            <w:r>
              <w:rPr>
                <w:rFonts w:eastAsia="Times New Roman" w:cs="Times New Roman"/>
                <w:color w:val="000000"/>
              </w:rPr>
              <w:t>10</w:t>
            </w:r>
          </w:p>
        </w:tc>
      </w:tr>
      <w:tr w:rsidR="009A40BF" w14:paraId="6438CDBA" w14:textId="77777777">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2FEA48D3" w14:textId="77777777" w:rsidR="009A40BF" w:rsidRDefault="00F941C2">
            <w:pPr>
              <w:spacing w:line="360" w:lineRule="auto"/>
              <w:jc w:val="center"/>
              <w:textAlignment w:val="center"/>
              <w:rPr>
                <w:color w:val="000000"/>
              </w:rPr>
            </w:pPr>
            <w:r>
              <w:rPr>
                <w:rFonts w:eastAsia="Times New Roman" w:cs="Times New Roman"/>
                <w:color w:val="000000"/>
              </w:rPr>
              <w:t>3</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49F88A9D" w14:textId="77777777" w:rsidR="009A40BF" w:rsidRDefault="00F941C2">
            <w:pPr>
              <w:spacing w:line="360" w:lineRule="auto"/>
              <w:jc w:val="center"/>
              <w:textAlignment w:val="center"/>
              <w:rPr>
                <w:color w:val="000000"/>
              </w:rPr>
            </w:pPr>
            <w:r>
              <w:rPr>
                <w:rFonts w:eastAsia="Times New Roman" w:cs="Times New Roman"/>
                <w:color w:val="000000"/>
              </w:rPr>
              <w:t>36</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5EEA7935" w14:textId="77777777" w:rsidR="009A40BF" w:rsidRDefault="00F941C2">
            <w:pPr>
              <w:spacing w:line="360" w:lineRule="auto"/>
              <w:jc w:val="center"/>
              <w:textAlignment w:val="center"/>
              <w:rPr>
                <w:color w:val="000000"/>
              </w:rPr>
            </w:pPr>
            <w:r>
              <w:rPr>
                <w:rFonts w:eastAsia="Times New Roman" w:cs="Times New Roman"/>
                <w:color w:val="000000"/>
              </w:rPr>
              <w:t>27</w:t>
            </w:r>
            <w:r>
              <w:rPr>
                <w:rFonts w:ascii="宋体" w:hAnsi="宋体"/>
                <w:color w:val="000000"/>
              </w:rPr>
              <w:t>∶</w:t>
            </w:r>
            <w:r>
              <w:rPr>
                <w:rFonts w:eastAsia="Times New Roman" w:cs="Times New Roman"/>
                <w:color w:val="000000"/>
              </w:rPr>
              <w:t>9</w:t>
            </w:r>
          </w:p>
        </w:tc>
      </w:tr>
      <w:tr w:rsidR="009A40BF" w14:paraId="4D4EC752" w14:textId="77777777">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723952DA" w14:textId="77777777" w:rsidR="009A40BF" w:rsidRDefault="00F941C2">
            <w:pPr>
              <w:spacing w:line="360" w:lineRule="auto"/>
              <w:jc w:val="center"/>
              <w:textAlignment w:val="center"/>
              <w:rPr>
                <w:color w:val="000000"/>
              </w:rPr>
            </w:pPr>
            <w:r>
              <w:rPr>
                <w:rFonts w:eastAsia="Times New Roman" w:cs="Times New Roman"/>
                <w:color w:val="000000"/>
              </w:rPr>
              <w:t>4</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1C2C5FD2" w14:textId="77777777" w:rsidR="009A40BF" w:rsidRDefault="00F941C2">
            <w:pPr>
              <w:spacing w:line="360" w:lineRule="auto"/>
              <w:jc w:val="center"/>
              <w:textAlignment w:val="center"/>
              <w:rPr>
                <w:color w:val="000000"/>
              </w:rPr>
            </w:pPr>
            <w:r>
              <w:rPr>
                <w:rFonts w:eastAsia="Times New Roman" w:cs="Times New Roman"/>
                <w:color w:val="000000"/>
              </w:rPr>
              <w:t>43</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6D64C10B" w14:textId="77777777" w:rsidR="009A40BF" w:rsidRDefault="00F941C2">
            <w:pPr>
              <w:spacing w:line="360" w:lineRule="auto"/>
              <w:jc w:val="center"/>
              <w:textAlignment w:val="center"/>
              <w:rPr>
                <w:color w:val="000000"/>
              </w:rPr>
            </w:pPr>
            <w:r>
              <w:rPr>
                <w:rFonts w:eastAsia="Times New Roman" w:cs="Times New Roman"/>
                <w:color w:val="000000"/>
              </w:rPr>
              <w:t>33</w:t>
            </w:r>
            <w:r>
              <w:rPr>
                <w:rFonts w:ascii="宋体" w:hAnsi="宋体"/>
                <w:color w:val="000000"/>
              </w:rPr>
              <w:t>∶</w:t>
            </w:r>
            <w:r>
              <w:rPr>
                <w:rFonts w:eastAsia="Times New Roman" w:cs="Times New Roman"/>
                <w:color w:val="000000"/>
              </w:rPr>
              <w:t>10</w:t>
            </w:r>
          </w:p>
        </w:tc>
      </w:tr>
      <w:tr w:rsidR="009A40BF" w14:paraId="2932160A" w14:textId="77777777">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6241663C" w14:textId="77777777" w:rsidR="009A40BF" w:rsidRDefault="00F941C2">
            <w:pPr>
              <w:spacing w:line="360" w:lineRule="auto"/>
              <w:jc w:val="center"/>
              <w:textAlignment w:val="center"/>
              <w:rPr>
                <w:color w:val="000000"/>
              </w:rPr>
            </w:pPr>
            <w:r>
              <w:rPr>
                <w:rFonts w:eastAsia="Times New Roman" w:cs="Times New Roman"/>
                <w:color w:val="000000"/>
              </w:rPr>
              <w:t>5</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01FBF6A6" w14:textId="77777777" w:rsidR="009A40BF" w:rsidRDefault="00F941C2">
            <w:pPr>
              <w:spacing w:line="360" w:lineRule="auto"/>
              <w:jc w:val="center"/>
              <w:textAlignment w:val="center"/>
              <w:rPr>
                <w:color w:val="000000"/>
              </w:rPr>
            </w:pPr>
            <w:r>
              <w:rPr>
                <w:rFonts w:eastAsia="Times New Roman" w:cs="Times New Roman"/>
                <w:color w:val="000000"/>
              </w:rPr>
              <w:t>46</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3A31F288" w14:textId="77777777" w:rsidR="009A40BF" w:rsidRDefault="00F941C2">
            <w:pPr>
              <w:spacing w:line="360" w:lineRule="auto"/>
              <w:jc w:val="center"/>
              <w:textAlignment w:val="center"/>
              <w:rPr>
                <w:color w:val="000000"/>
              </w:rPr>
            </w:pPr>
            <w:r>
              <w:rPr>
                <w:rFonts w:eastAsia="Times New Roman" w:cs="Times New Roman"/>
                <w:color w:val="000000"/>
              </w:rPr>
              <w:t>35</w:t>
            </w:r>
            <w:r>
              <w:rPr>
                <w:rFonts w:ascii="宋体" w:hAnsi="宋体"/>
                <w:color w:val="000000"/>
              </w:rPr>
              <w:t>∶</w:t>
            </w:r>
            <w:r>
              <w:rPr>
                <w:rFonts w:eastAsia="Times New Roman" w:cs="Times New Roman"/>
                <w:color w:val="000000"/>
              </w:rPr>
              <w:t>11</w:t>
            </w:r>
          </w:p>
        </w:tc>
      </w:tr>
    </w:tbl>
    <w:p w14:paraId="018444D2" w14:textId="77777777" w:rsidR="009A40BF" w:rsidRDefault="009A40BF">
      <w:pPr>
        <w:spacing w:line="360" w:lineRule="auto"/>
        <w:textAlignment w:val="center"/>
        <w:rPr>
          <w:color w:val="000000"/>
        </w:rPr>
      </w:pPr>
    </w:p>
    <w:p w14:paraId="4A50CED5" w14:textId="77777777" w:rsidR="009A40BF" w:rsidRDefault="00F941C2">
      <w:pPr>
        <w:spacing w:line="360" w:lineRule="auto"/>
        <w:jc w:val="left"/>
        <w:textAlignment w:val="center"/>
        <w:rPr>
          <w:color w:val="000000"/>
        </w:rPr>
      </w:pPr>
      <w:r>
        <w:rPr>
          <w:color w:val="000000"/>
        </w:rPr>
        <w:t>（</w:t>
      </w:r>
      <w:r>
        <w:rPr>
          <w:color w:val="000000"/>
        </w:rPr>
        <w:t>2</w:t>
      </w:r>
      <w:r>
        <w:rPr>
          <w:color w:val="000000"/>
        </w:rPr>
        <w:t>）</w:t>
      </w:r>
      <w:r>
        <w:rPr>
          <w:rFonts w:ascii="宋体" w:hAnsi="宋体"/>
          <w:color w:val="000000"/>
        </w:rPr>
        <w:t>在杂交育种中，雄性不育植株只能作为亲本中的</w:t>
      </w:r>
      <w:r>
        <w:rPr>
          <w:color w:val="000000"/>
        </w:rPr>
        <w:t>______</w:t>
      </w:r>
      <w:r>
        <w:rPr>
          <w:rFonts w:ascii="宋体" w:hAnsi="宋体"/>
          <w:color w:val="000000"/>
        </w:rPr>
        <w:t>（父本</w:t>
      </w:r>
      <w:r>
        <w:rPr>
          <w:rFonts w:eastAsia="Times New Roman" w:cs="Times New Roman"/>
          <w:color w:val="000000"/>
        </w:rPr>
        <w:t>/</w:t>
      </w:r>
      <w:r>
        <w:rPr>
          <w:rFonts w:ascii="宋体" w:hAnsi="宋体"/>
          <w:color w:val="000000"/>
        </w:rPr>
        <w:t>母本），其应用优势是不必进行</w:t>
      </w:r>
      <w:r>
        <w:rPr>
          <w:color w:val="000000"/>
        </w:rPr>
        <w:t>______</w:t>
      </w:r>
      <w:r>
        <w:rPr>
          <w:rFonts w:ascii="宋体" w:hAnsi="宋体"/>
          <w:color w:val="000000"/>
        </w:rPr>
        <w:lastRenderedPageBreak/>
        <w:t>操作。</w:t>
      </w:r>
    </w:p>
    <w:p w14:paraId="191B911B" w14:textId="77777777" w:rsidR="009A40BF" w:rsidRDefault="00F941C2">
      <w:pPr>
        <w:spacing w:line="360" w:lineRule="auto"/>
        <w:jc w:val="left"/>
        <w:textAlignment w:val="center"/>
        <w:rPr>
          <w:color w:val="000000"/>
        </w:rPr>
      </w:pPr>
      <w:r>
        <w:rPr>
          <w:color w:val="000000"/>
        </w:rPr>
        <w:t>（</w:t>
      </w:r>
      <w:r>
        <w:rPr>
          <w:color w:val="000000"/>
        </w:rPr>
        <w:t>3</w:t>
      </w:r>
      <w:r>
        <w:rPr>
          <w:color w:val="000000"/>
        </w:rPr>
        <w:t>）</w:t>
      </w:r>
      <w:r>
        <w:rPr>
          <w:rFonts w:ascii="宋体" w:hAnsi="宋体"/>
          <w:color w:val="000000"/>
        </w:rPr>
        <w:t>为在开花前即可区分雄性不育植株和可育植株，育种工作者培育出一个三体新品种，其体细胞中增加一条带有易位片段的染色体。相应基因与染色体的关系如图（基因</w:t>
      </w:r>
      <w:r>
        <w:rPr>
          <w:rFonts w:eastAsia="Times New Roman" w:cs="Times New Roman"/>
          <w:color w:val="000000"/>
        </w:rPr>
        <w:t>M</w:t>
      </w:r>
      <w:r>
        <w:rPr>
          <w:rFonts w:ascii="宋体" w:hAnsi="宋体"/>
          <w:color w:val="000000"/>
        </w:rPr>
        <w:t>控制可育，</w:t>
      </w:r>
      <w:r>
        <w:rPr>
          <w:rFonts w:eastAsia="Times New Roman" w:cs="Times New Roman"/>
          <w:color w:val="000000"/>
        </w:rPr>
        <w:t>m</w:t>
      </w:r>
      <w:r>
        <w:rPr>
          <w:rFonts w:ascii="宋体" w:hAnsi="宋体"/>
          <w:color w:val="000000"/>
        </w:rPr>
        <w:t>控制雄性不育；基因</w:t>
      </w:r>
      <w:r>
        <w:rPr>
          <w:rFonts w:eastAsia="Times New Roman" w:cs="Times New Roman"/>
          <w:color w:val="000000"/>
        </w:rPr>
        <w:t>R</w:t>
      </w:r>
      <w:r>
        <w:rPr>
          <w:rFonts w:ascii="宋体" w:hAnsi="宋体"/>
          <w:color w:val="000000"/>
        </w:rPr>
        <w:t>控制种子为茶褐色，</w:t>
      </w:r>
      <w:r>
        <w:rPr>
          <w:rFonts w:eastAsia="Times New Roman" w:cs="Times New Roman"/>
          <w:color w:val="000000"/>
        </w:rPr>
        <w:t>r</w:t>
      </w:r>
      <w:r>
        <w:rPr>
          <w:rFonts w:ascii="宋体" w:hAnsi="宋体"/>
          <w:color w:val="000000"/>
        </w:rPr>
        <w:t>控制黄色）。</w:t>
      </w:r>
    </w:p>
    <w:p w14:paraId="519A81F0" w14:textId="77777777" w:rsidR="009A40BF" w:rsidRDefault="00F941C2">
      <w:pPr>
        <w:spacing w:line="360" w:lineRule="auto"/>
        <w:textAlignment w:val="center"/>
        <w:rPr>
          <w:color w:val="000000"/>
        </w:rPr>
      </w:pPr>
      <w:r>
        <w:rPr>
          <w:noProof/>
          <w:color w:val="000000"/>
        </w:rPr>
        <w:drawing>
          <wp:inline distT="0" distB="0" distL="0" distR="0" wp14:anchorId="11095B74" wp14:editId="2F062D4F">
            <wp:extent cx="1533525" cy="1171575"/>
            <wp:effectExtent l="0" t="0" r="0" b="0"/>
            <wp:docPr id="100029" name="图片 10002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
                    <pic:cNvPicPr>
                      <a:picLocks noChangeAspect="1"/>
                    </pic:cNvPicPr>
                  </pic:nvPicPr>
                  <pic:blipFill>
                    <a:blip r:embed="rId26"/>
                    <a:stretch>
                      <a:fillRect/>
                    </a:stretch>
                  </pic:blipFill>
                  <pic:spPr>
                    <a:xfrm>
                      <a:off x="0" y="0"/>
                      <a:ext cx="1533525" cy="1171575"/>
                    </a:xfrm>
                    <a:prstGeom prst="rect">
                      <a:avLst/>
                    </a:prstGeom>
                  </pic:spPr>
                </pic:pic>
              </a:graphicData>
            </a:graphic>
          </wp:inline>
        </w:drawing>
      </w:r>
    </w:p>
    <w:p w14:paraId="2F77B8D1" w14:textId="77777777" w:rsidR="009A40BF" w:rsidRDefault="00F941C2">
      <w:pPr>
        <w:spacing w:line="360" w:lineRule="auto"/>
        <w:textAlignment w:val="center"/>
        <w:rPr>
          <w:color w:val="000000"/>
        </w:rPr>
      </w:pPr>
      <w:r>
        <w:rPr>
          <w:rFonts w:ascii="宋体" w:hAnsi="宋体"/>
          <w:color w:val="000000"/>
        </w:rPr>
        <w:t>①</w:t>
      </w:r>
      <w:r>
        <w:rPr>
          <w:rFonts w:ascii="宋体" w:hAnsi="宋体"/>
          <w:color w:val="000000"/>
        </w:rPr>
        <w:t>三体新品种的培育利用了</w:t>
      </w:r>
      <w:r>
        <w:rPr>
          <w:color w:val="000000"/>
        </w:rPr>
        <w:t>______</w:t>
      </w:r>
      <w:r>
        <w:rPr>
          <w:rFonts w:ascii="宋体" w:hAnsi="宋体"/>
          <w:color w:val="000000"/>
        </w:rPr>
        <w:t>原理。</w:t>
      </w:r>
    </w:p>
    <w:p w14:paraId="1EFA0198" w14:textId="77777777" w:rsidR="009A40BF" w:rsidRDefault="00F941C2">
      <w:pPr>
        <w:spacing w:line="360" w:lineRule="auto"/>
        <w:textAlignment w:val="center"/>
        <w:rPr>
          <w:color w:val="000000"/>
        </w:rPr>
      </w:pPr>
      <w:r>
        <w:rPr>
          <w:rFonts w:ascii="宋体" w:hAnsi="宋体"/>
          <w:color w:val="000000"/>
        </w:rPr>
        <w:t>②</w:t>
      </w:r>
      <w:r>
        <w:rPr>
          <w:rFonts w:ascii="宋体" w:hAnsi="宋体"/>
          <w:color w:val="000000"/>
        </w:rPr>
        <w:t>带有易位片段的染色体不能参与联会，因而该三体新品种的细胞在减数分裂时可形成</w:t>
      </w:r>
      <w:r>
        <w:rPr>
          <w:color w:val="000000"/>
        </w:rPr>
        <w:t>______</w:t>
      </w:r>
      <w:r>
        <w:rPr>
          <w:rFonts w:ascii="宋体" w:hAnsi="宋体"/>
          <w:color w:val="000000"/>
        </w:rPr>
        <w:t>个正常的四分体；联会的两条同源染色体在</w:t>
      </w:r>
      <w:r>
        <w:rPr>
          <w:color w:val="000000"/>
        </w:rPr>
        <w:t>______</w:t>
      </w:r>
      <w:r>
        <w:rPr>
          <w:rFonts w:ascii="宋体" w:hAnsi="宋体"/>
          <w:color w:val="000000"/>
        </w:rPr>
        <w:t>（时期）彼此分离，分别移向细胞两极，而带有易位片段的染色体随机移向一极。故理论上，含有</w:t>
      </w:r>
      <w:r>
        <w:rPr>
          <w:rFonts w:eastAsia="Times New Roman" w:cs="Times New Roman"/>
          <w:color w:val="000000"/>
        </w:rPr>
        <w:t>8</w:t>
      </w:r>
      <w:r>
        <w:rPr>
          <w:rFonts w:ascii="宋体" w:hAnsi="宋体"/>
          <w:color w:val="000000"/>
        </w:rPr>
        <w:t>条染色体的雄配子占全部雄配子的比例为</w:t>
      </w:r>
      <w:r>
        <w:rPr>
          <w:color w:val="000000"/>
        </w:rPr>
        <w:t>______</w:t>
      </w:r>
      <w:r>
        <w:rPr>
          <w:rFonts w:ascii="宋体" w:hAnsi="宋体"/>
          <w:color w:val="000000"/>
        </w:rPr>
        <w:t>，经研究发现这样的雄配子不能与雌配子结合。</w:t>
      </w:r>
    </w:p>
    <w:p w14:paraId="781BEB9F" w14:textId="77777777" w:rsidR="009A40BF" w:rsidRDefault="00F941C2">
      <w:pPr>
        <w:spacing w:line="360" w:lineRule="auto"/>
        <w:textAlignment w:val="center"/>
        <w:rPr>
          <w:color w:val="000000"/>
        </w:rPr>
      </w:pPr>
      <w:r>
        <w:rPr>
          <w:rFonts w:ascii="宋体" w:hAnsi="宋体"/>
          <w:color w:val="000000"/>
        </w:rPr>
        <w:t>③</w:t>
      </w:r>
      <w:r>
        <w:rPr>
          <w:rFonts w:ascii="宋体" w:hAnsi="宋体"/>
          <w:color w:val="000000"/>
        </w:rPr>
        <w:t>此品种植株自交，所结的黄色种子占</w:t>
      </w:r>
      <w:r>
        <w:rPr>
          <w:rFonts w:eastAsia="Times New Roman" w:cs="Times New Roman"/>
          <w:color w:val="000000"/>
        </w:rPr>
        <w:t>70%</w:t>
      </w:r>
      <w:r>
        <w:rPr>
          <w:rFonts w:ascii="宋体" w:hAnsi="宋体"/>
          <w:color w:val="000000"/>
        </w:rPr>
        <w:t>且发育成的植株均为雄性不育，其余为茶褐色种子，发育成的植株可育。结果说明三体植株产生的含有</w:t>
      </w:r>
      <w:r>
        <w:rPr>
          <w:rFonts w:eastAsia="Times New Roman" w:cs="Times New Roman"/>
          <w:color w:val="000000"/>
        </w:rPr>
        <w:t>8</w:t>
      </w:r>
      <w:r>
        <w:rPr>
          <w:rFonts w:ascii="宋体" w:hAnsi="宋体"/>
          <w:color w:val="000000"/>
        </w:rPr>
        <w:t>条染色体和含有</w:t>
      </w:r>
      <w:r>
        <w:rPr>
          <w:rFonts w:eastAsia="Times New Roman" w:cs="Times New Roman"/>
          <w:color w:val="000000"/>
        </w:rPr>
        <w:t>7</w:t>
      </w:r>
      <w:r>
        <w:rPr>
          <w:rFonts w:ascii="宋体" w:hAnsi="宋体"/>
          <w:color w:val="000000"/>
        </w:rPr>
        <w:t>条染色体的可育雌配子的比例是</w:t>
      </w:r>
      <w:r>
        <w:rPr>
          <w:color w:val="000000"/>
        </w:rPr>
        <w:t>______</w:t>
      </w:r>
      <w:r>
        <w:rPr>
          <w:rFonts w:ascii="宋体" w:hAnsi="宋体"/>
          <w:color w:val="000000"/>
        </w:rPr>
        <w:t>，这可能与带有易位片段的染色体在减数分裂时的丢失有关。</w:t>
      </w:r>
    </w:p>
    <w:p w14:paraId="622B36EF" w14:textId="77777777" w:rsidR="009A40BF" w:rsidRDefault="00F941C2">
      <w:pPr>
        <w:spacing w:line="360" w:lineRule="auto"/>
        <w:textAlignment w:val="center"/>
        <w:rPr>
          <w:color w:val="000000"/>
        </w:rPr>
      </w:pPr>
      <w:r>
        <w:rPr>
          <w:rFonts w:ascii="宋体" w:hAnsi="宋体"/>
          <w:color w:val="000000"/>
        </w:rPr>
        <w:t>④</w:t>
      </w:r>
      <w:r>
        <w:rPr>
          <w:rFonts w:ascii="宋体" w:hAnsi="宋体"/>
          <w:color w:val="000000"/>
        </w:rPr>
        <w:t>若欲利用此品种植株自交后代作为杂交育种的材料，可选择</w:t>
      </w:r>
      <w:r>
        <w:rPr>
          <w:color w:val="000000"/>
        </w:rPr>
        <w:t>______</w:t>
      </w:r>
      <w:r>
        <w:rPr>
          <w:rFonts w:ascii="宋体" w:hAnsi="宋体"/>
          <w:color w:val="000000"/>
        </w:rPr>
        <w:t>色的种子留种；若欲继续</w:t>
      </w:r>
      <w:r>
        <w:rPr>
          <w:rFonts w:ascii="宋体" w:hAnsi="宋体"/>
          <w:color w:val="000000"/>
        </w:rPr>
        <w:t>获得新一代的雄性不育植株，可选择</w:t>
      </w:r>
      <w:r>
        <w:rPr>
          <w:color w:val="000000"/>
        </w:rPr>
        <w:t>______</w:t>
      </w:r>
      <w:r>
        <w:rPr>
          <w:rFonts w:ascii="宋体" w:hAnsi="宋体"/>
          <w:color w:val="000000"/>
        </w:rPr>
        <w:t>色的种子种植后进行自交。</w:t>
      </w:r>
    </w:p>
    <w:p w14:paraId="2EE7588D" w14:textId="77777777" w:rsidR="009A40BF" w:rsidRDefault="00F941C2">
      <w:pPr>
        <w:spacing w:line="360" w:lineRule="auto"/>
        <w:textAlignment w:val="center"/>
        <w:rPr>
          <w:color w:val="000000"/>
        </w:rPr>
      </w:pPr>
      <w:r>
        <w:rPr>
          <w:color w:val="2E75B6"/>
        </w:rPr>
        <w:t>【答案】</w:t>
      </w:r>
      <w:r>
        <w:rPr>
          <w:color w:val="000000"/>
        </w:rPr>
        <w:t>（</w:t>
      </w:r>
      <w:r>
        <w:rPr>
          <w:color w:val="000000"/>
        </w:rPr>
        <w:t>1</w:t>
      </w:r>
      <w:r>
        <w:rPr>
          <w:color w:val="000000"/>
        </w:rPr>
        <w:t>）</w:t>
      </w:r>
      <w:r>
        <w:rPr>
          <w:rFonts w:ascii="宋体" w:hAnsi="宋体"/>
          <w:color w:val="000000"/>
        </w:rPr>
        <w:t>分离</w:t>
      </w:r>
      <w:r>
        <w:rPr>
          <w:color w:val="000000"/>
        </w:rPr>
        <w:t xml:space="preserve">    </w:t>
      </w:r>
      <w:r>
        <w:rPr>
          <w:color w:val="000000"/>
        </w:rPr>
        <w:t>（</w:t>
      </w:r>
      <w:r>
        <w:rPr>
          <w:color w:val="000000"/>
        </w:rPr>
        <w:t>2</w:t>
      </w:r>
      <w:r>
        <w:rPr>
          <w:color w:val="000000"/>
        </w:rPr>
        <w:t>）</w:t>
      </w:r>
      <w:r>
        <w:rPr>
          <w:color w:val="000000"/>
        </w:rPr>
        <w:t xml:space="preserve">    ①. </w:t>
      </w:r>
      <w:r>
        <w:rPr>
          <w:rFonts w:ascii="宋体" w:hAnsi="宋体"/>
          <w:color w:val="000000"/>
        </w:rPr>
        <w:t>母本</w:t>
      </w:r>
      <w:r>
        <w:rPr>
          <w:color w:val="000000"/>
        </w:rPr>
        <w:t xml:space="preserve">    ②. </w:t>
      </w:r>
      <w:r>
        <w:rPr>
          <w:rFonts w:ascii="宋体" w:hAnsi="宋体"/>
          <w:color w:val="000000"/>
        </w:rPr>
        <w:t>去雄</w:t>
      </w:r>
      <w:r>
        <w:rPr>
          <w:color w:val="000000"/>
        </w:rPr>
        <w:t xml:space="preserve">    </w:t>
      </w:r>
    </w:p>
    <w:p w14:paraId="7C3CD802" w14:textId="77777777" w:rsidR="009A40BF" w:rsidRDefault="00F941C2">
      <w:pPr>
        <w:spacing w:line="360" w:lineRule="auto"/>
        <w:textAlignment w:val="center"/>
        <w:rPr>
          <w:color w:val="000000"/>
        </w:rPr>
      </w:pPr>
      <w:r>
        <w:rPr>
          <w:color w:val="000000"/>
        </w:rPr>
        <w:t>（</w:t>
      </w:r>
      <w:r>
        <w:rPr>
          <w:color w:val="000000"/>
        </w:rPr>
        <w:t>3</w:t>
      </w:r>
      <w:r>
        <w:rPr>
          <w:color w:val="000000"/>
        </w:rPr>
        <w:t>）</w:t>
      </w:r>
      <w:r>
        <w:rPr>
          <w:color w:val="000000"/>
        </w:rPr>
        <w:t xml:space="preserve">    ①. </w:t>
      </w:r>
      <w:r>
        <w:rPr>
          <w:rFonts w:ascii="宋体" w:hAnsi="宋体"/>
          <w:color w:val="000000"/>
        </w:rPr>
        <w:t>染色体数目变异</w:t>
      </w:r>
      <w:r>
        <w:rPr>
          <w:color w:val="000000"/>
        </w:rPr>
        <w:t xml:space="preserve">    ②. </w:t>
      </w:r>
      <w:r>
        <w:rPr>
          <w:rFonts w:eastAsia="Times New Roman" w:cs="Times New Roman"/>
          <w:color w:val="000000"/>
        </w:rPr>
        <w:t>7</w:t>
      </w:r>
      <w:r>
        <w:rPr>
          <w:color w:val="000000"/>
        </w:rPr>
        <w:t xml:space="preserve">    ③. </w:t>
      </w:r>
      <w:r>
        <w:rPr>
          <w:rFonts w:ascii="宋体" w:hAnsi="宋体"/>
          <w:color w:val="000000"/>
        </w:rPr>
        <w:t>减数第一次分裂后期</w:t>
      </w:r>
      <w:r>
        <w:rPr>
          <w:color w:val="000000"/>
        </w:rPr>
        <w:t xml:space="preserve">    ④. </w:t>
      </w:r>
      <w:r>
        <w:rPr>
          <w:rFonts w:eastAsia="Times New Roman" w:cs="Times New Roman"/>
          <w:color w:val="000000"/>
        </w:rPr>
        <w:t>1/2</w:t>
      </w:r>
      <w:r>
        <w:rPr>
          <w:color w:val="000000"/>
        </w:rPr>
        <w:t xml:space="preserve">    ⑤. </w:t>
      </w:r>
      <w:r>
        <w:rPr>
          <w:rFonts w:eastAsia="Times New Roman" w:cs="Times New Roman"/>
          <w:color w:val="000000"/>
        </w:rPr>
        <w:t>3</w:t>
      </w:r>
      <w:r>
        <w:rPr>
          <w:rFonts w:ascii="宋体" w:hAnsi="宋体"/>
          <w:color w:val="000000"/>
        </w:rPr>
        <w:t>∶</w:t>
      </w:r>
      <w:r>
        <w:rPr>
          <w:rFonts w:eastAsia="Times New Roman" w:cs="Times New Roman"/>
          <w:color w:val="000000"/>
        </w:rPr>
        <w:t>7</w:t>
      </w:r>
      <w:r>
        <w:rPr>
          <w:color w:val="000000"/>
        </w:rPr>
        <w:t xml:space="preserve">    ⑥. </w:t>
      </w:r>
      <w:r>
        <w:rPr>
          <w:rFonts w:ascii="宋体" w:hAnsi="宋体"/>
          <w:color w:val="000000"/>
        </w:rPr>
        <w:t>黄</w:t>
      </w:r>
      <w:r>
        <w:rPr>
          <w:color w:val="000000"/>
        </w:rPr>
        <w:t xml:space="preserve">    ⑦. </w:t>
      </w:r>
      <w:r>
        <w:rPr>
          <w:rFonts w:ascii="宋体" w:hAnsi="宋体"/>
          <w:color w:val="000000"/>
        </w:rPr>
        <w:t>茶褐色</w:t>
      </w:r>
    </w:p>
    <w:p w14:paraId="4537CD2C" w14:textId="77777777" w:rsidR="009A40BF" w:rsidRDefault="00F941C2">
      <w:pPr>
        <w:spacing w:line="360" w:lineRule="auto"/>
        <w:textAlignment w:val="center"/>
        <w:rPr>
          <w:color w:val="000000"/>
        </w:rPr>
      </w:pPr>
      <w:r>
        <w:rPr>
          <w:color w:val="2E75B6"/>
        </w:rPr>
        <w:t>【解析】</w:t>
      </w:r>
    </w:p>
    <w:p w14:paraId="08C6E1FC" w14:textId="77777777" w:rsidR="009A40BF" w:rsidRDefault="00F941C2">
      <w:pPr>
        <w:spacing w:line="360" w:lineRule="auto"/>
        <w:jc w:val="left"/>
        <w:textAlignment w:val="center"/>
        <w:rPr>
          <w:color w:val="000000"/>
        </w:rPr>
      </w:pPr>
      <w:r>
        <w:rPr>
          <w:color w:val="000000"/>
        </w:rPr>
        <w:t>【分析】根据题意和图示、图表分析可知：雄性不育与可育是一对相对性状，遵循基因的分离定律。植物在减数分裂过程中，同源染色体联会并分离，形成染色体数目减半的配子。</w:t>
      </w:r>
    </w:p>
    <w:p w14:paraId="50D84195" w14:textId="77777777" w:rsidR="009A40BF" w:rsidRDefault="00F941C2">
      <w:pPr>
        <w:spacing w:line="360" w:lineRule="auto"/>
        <w:jc w:val="left"/>
        <w:textAlignment w:val="center"/>
        <w:rPr>
          <w:color w:val="000000"/>
        </w:rPr>
      </w:pPr>
      <w:r>
        <w:rPr>
          <w:color w:val="000000"/>
        </w:rPr>
        <w:t>【小问</w:t>
      </w:r>
      <w:r>
        <w:rPr>
          <w:color w:val="000000"/>
        </w:rPr>
        <w:t>1</w:t>
      </w:r>
      <w:r>
        <w:rPr>
          <w:color w:val="000000"/>
        </w:rPr>
        <w:t>详解】</w:t>
      </w:r>
    </w:p>
    <w:p w14:paraId="1358E472" w14:textId="77777777" w:rsidR="009A40BF" w:rsidRDefault="00F941C2">
      <w:pPr>
        <w:spacing w:line="360" w:lineRule="auto"/>
        <w:jc w:val="left"/>
        <w:textAlignment w:val="center"/>
        <w:rPr>
          <w:color w:val="000000"/>
        </w:rPr>
      </w:pPr>
      <w:r>
        <w:rPr>
          <w:color w:val="000000"/>
        </w:rPr>
        <w:t>从表格中数据可以看出，各组</w:t>
      </w:r>
      <w:r>
        <w:rPr>
          <w:color w:val="000000"/>
        </w:rPr>
        <w:t>F</w:t>
      </w:r>
      <w:r>
        <w:rPr>
          <w:color w:val="000000"/>
          <w:vertAlign w:val="subscript"/>
        </w:rPr>
        <w:t>2</w:t>
      </w:r>
      <w:r>
        <w:rPr>
          <w:color w:val="000000"/>
        </w:rPr>
        <w:t>代的性状分离比均接近</w:t>
      </w:r>
      <w:r>
        <w:rPr>
          <w:color w:val="000000"/>
        </w:rPr>
        <w:t>3</w:t>
      </w:r>
      <w:r>
        <w:rPr>
          <w:color w:val="000000"/>
        </w:rPr>
        <w:t>：</w:t>
      </w:r>
      <w:r>
        <w:rPr>
          <w:color w:val="000000"/>
        </w:rPr>
        <w:t>1</w:t>
      </w:r>
      <w:r>
        <w:rPr>
          <w:color w:val="000000"/>
        </w:rPr>
        <w:t>，因此，可育与不育这对相对性状的基因遗传遵循基因的分离定律。</w:t>
      </w:r>
    </w:p>
    <w:p w14:paraId="5440B1CB" w14:textId="77777777" w:rsidR="009A40BF" w:rsidRDefault="00F941C2">
      <w:pPr>
        <w:spacing w:line="360" w:lineRule="auto"/>
        <w:jc w:val="left"/>
        <w:textAlignment w:val="center"/>
        <w:rPr>
          <w:color w:val="000000"/>
        </w:rPr>
      </w:pPr>
      <w:r>
        <w:rPr>
          <w:color w:val="000000"/>
        </w:rPr>
        <w:t>【小问</w:t>
      </w:r>
      <w:r>
        <w:rPr>
          <w:color w:val="000000"/>
        </w:rPr>
        <w:t>2</w:t>
      </w:r>
      <w:r>
        <w:rPr>
          <w:color w:val="000000"/>
        </w:rPr>
        <w:t>详解】</w:t>
      </w:r>
    </w:p>
    <w:p w14:paraId="50F1A46B" w14:textId="77777777" w:rsidR="009A40BF" w:rsidRDefault="00F941C2">
      <w:pPr>
        <w:spacing w:line="360" w:lineRule="auto"/>
        <w:jc w:val="left"/>
        <w:textAlignment w:val="center"/>
        <w:rPr>
          <w:color w:val="000000"/>
        </w:rPr>
      </w:pPr>
      <w:r>
        <w:rPr>
          <w:color w:val="000000"/>
        </w:rPr>
        <w:t>由于雄性不育植株的雄蕊异常面雌蕊正常，因此只能做母本；若是正常植株做母本进行杂交时，必须去雄，而雄性不育系减少了去雄的麻烦。</w:t>
      </w:r>
    </w:p>
    <w:p w14:paraId="613D7762" w14:textId="77777777" w:rsidR="009A40BF" w:rsidRDefault="00F941C2">
      <w:pPr>
        <w:spacing w:line="360" w:lineRule="auto"/>
        <w:jc w:val="left"/>
        <w:textAlignment w:val="center"/>
        <w:rPr>
          <w:color w:val="000000"/>
        </w:rPr>
      </w:pPr>
      <w:r>
        <w:rPr>
          <w:color w:val="000000"/>
        </w:rPr>
        <w:lastRenderedPageBreak/>
        <w:t>【小问</w:t>
      </w:r>
      <w:r>
        <w:rPr>
          <w:color w:val="000000"/>
        </w:rPr>
        <w:t>3</w:t>
      </w:r>
      <w:r>
        <w:rPr>
          <w:color w:val="000000"/>
        </w:rPr>
        <w:t>详解】</w:t>
      </w:r>
    </w:p>
    <w:p w14:paraId="0E19D4A1" w14:textId="77777777" w:rsidR="009A40BF" w:rsidRDefault="00F941C2">
      <w:pPr>
        <w:spacing w:line="360" w:lineRule="auto"/>
        <w:jc w:val="left"/>
        <w:textAlignment w:val="center"/>
        <w:rPr>
          <w:color w:val="000000"/>
        </w:rPr>
      </w:pPr>
      <w:r>
        <w:rPr>
          <w:color w:val="000000"/>
        </w:rPr>
        <w:t>①</w:t>
      </w:r>
      <w:r>
        <w:rPr>
          <w:color w:val="000000"/>
        </w:rPr>
        <w:t>由于三体新品种的体细胞中增加了一条染色体，因此染色体数目发生了变化，属于染色体数目变异。</w:t>
      </w:r>
    </w:p>
    <w:p w14:paraId="0FFED8CB" w14:textId="77777777" w:rsidR="009A40BF" w:rsidRDefault="00F941C2">
      <w:pPr>
        <w:spacing w:line="360" w:lineRule="auto"/>
        <w:jc w:val="left"/>
        <w:textAlignment w:val="center"/>
        <w:rPr>
          <w:color w:val="000000"/>
        </w:rPr>
      </w:pPr>
      <w:r>
        <w:rPr>
          <w:color w:val="000000"/>
        </w:rPr>
        <w:t>②</w:t>
      </w:r>
      <w:r>
        <w:rPr>
          <w:color w:val="000000"/>
        </w:rPr>
        <w:t>由于正常体细胞中含有</w:t>
      </w:r>
      <w:r>
        <w:rPr>
          <w:color w:val="000000"/>
        </w:rPr>
        <w:t>14</w:t>
      </w:r>
      <w:r>
        <w:rPr>
          <w:color w:val="000000"/>
        </w:rPr>
        <w:t>条染色体，该三体新品种的体细胞中多了一条带有易位片段的染色体，因为易位片段的染色体不能联会，因此在减数分裂联会时能形成</w:t>
      </w:r>
      <w:r>
        <w:rPr>
          <w:color w:val="000000"/>
        </w:rPr>
        <w:t>7</w:t>
      </w:r>
      <w:r>
        <w:rPr>
          <w:color w:val="000000"/>
        </w:rPr>
        <w:t>个正常的四分体；减数第一次分裂后期同源染色体分离；由于带有易位片段的染色体随机移向一极，因此含有</w:t>
      </w:r>
      <w:r>
        <w:rPr>
          <w:color w:val="000000"/>
        </w:rPr>
        <w:t>8</w:t>
      </w:r>
      <w:r>
        <w:rPr>
          <w:color w:val="000000"/>
        </w:rPr>
        <w:t>条染色体的雄配子占全部雄配子的比例为</w:t>
      </w:r>
      <w:r>
        <w:rPr>
          <w:color w:val="000000"/>
        </w:rPr>
        <w:t>50%</w:t>
      </w:r>
      <w:r>
        <w:rPr>
          <w:color w:val="000000"/>
        </w:rPr>
        <w:t>。</w:t>
      </w:r>
    </w:p>
    <w:p w14:paraId="3ECF8EFB" w14:textId="77777777" w:rsidR="009A40BF" w:rsidRDefault="00F941C2">
      <w:pPr>
        <w:spacing w:line="360" w:lineRule="auto"/>
        <w:jc w:val="left"/>
        <w:textAlignment w:val="center"/>
        <w:rPr>
          <w:color w:val="000000"/>
        </w:rPr>
      </w:pPr>
      <w:r>
        <w:rPr>
          <w:color w:val="000000"/>
        </w:rPr>
        <w:t>③</w:t>
      </w:r>
      <w:r>
        <w:rPr>
          <w:color w:val="000000"/>
        </w:rPr>
        <w:t>根据题意，该植株的基因型为</w:t>
      </w:r>
      <w:r>
        <w:rPr>
          <w:color w:val="000000"/>
        </w:rPr>
        <w:t>MmmRrr</w:t>
      </w:r>
      <w:r>
        <w:rPr>
          <w:color w:val="000000"/>
        </w:rPr>
        <w:t>，产生的配子为</w:t>
      </w:r>
      <w:r>
        <w:rPr>
          <w:color w:val="000000"/>
        </w:rPr>
        <w:t>mr</w:t>
      </w:r>
      <w:r>
        <w:rPr>
          <w:color w:val="000000"/>
        </w:rPr>
        <w:t>和</w:t>
      </w:r>
      <w:r>
        <w:rPr>
          <w:color w:val="000000"/>
        </w:rPr>
        <w:t>MmRr</w:t>
      </w:r>
      <w:r>
        <w:rPr>
          <w:color w:val="000000"/>
        </w:rPr>
        <w:t>，其中</w:t>
      </w:r>
      <w:r>
        <w:rPr>
          <w:color w:val="000000"/>
        </w:rPr>
        <w:t>mr</w:t>
      </w:r>
      <w:r>
        <w:rPr>
          <w:color w:val="000000"/>
        </w:rPr>
        <w:t>的配子是正常的配子。由于带有易位片段的染色体不能参与联会，产生</w:t>
      </w:r>
      <w:r>
        <w:rPr>
          <w:color w:val="000000"/>
        </w:rPr>
        <w:t>MmRr</w:t>
      </w:r>
      <w:r>
        <w:rPr>
          <w:color w:val="000000"/>
        </w:rPr>
        <w:t>的配子经研究发现，这样的雄配子不能与雌配子结合，则雄性个体产生的配子只有</w:t>
      </w:r>
      <w:r>
        <w:rPr>
          <w:color w:val="000000"/>
        </w:rPr>
        <w:t>m</w:t>
      </w:r>
      <w:r>
        <w:rPr>
          <w:color w:val="000000"/>
        </w:rPr>
        <w:t>r</w:t>
      </w:r>
      <w:r>
        <w:rPr>
          <w:color w:val="000000"/>
        </w:rPr>
        <w:t>能与雌配子结合，两种雌配子的种类为</w:t>
      </w:r>
      <w:r>
        <w:rPr>
          <w:color w:val="000000"/>
        </w:rPr>
        <w:t>mr</w:t>
      </w:r>
      <w:r>
        <w:rPr>
          <w:color w:val="000000"/>
        </w:rPr>
        <w:t>和</w:t>
      </w:r>
      <w:r>
        <w:rPr>
          <w:color w:val="000000"/>
        </w:rPr>
        <w:t>MmRr</w:t>
      </w:r>
      <w:r>
        <w:rPr>
          <w:color w:val="000000"/>
        </w:rPr>
        <w:t>，则受精卵为</w:t>
      </w:r>
      <w:r>
        <w:rPr>
          <w:color w:val="000000"/>
        </w:rPr>
        <w:t>mmrr(</w:t>
      </w:r>
      <w:r>
        <w:rPr>
          <w:color w:val="000000"/>
        </w:rPr>
        <w:t>黄色雄性不育</w:t>
      </w:r>
      <w:r>
        <w:rPr>
          <w:color w:val="000000"/>
        </w:rPr>
        <w:t>)</w:t>
      </w:r>
      <w:r>
        <w:rPr>
          <w:color w:val="000000"/>
        </w:rPr>
        <w:t>和</w:t>
      </w:r>
      <w:r>
        <w:rPr>
          <w:color w:val="000000"/>
        </w:rPr>
        <w:t>MmmRrr(</w:t>
      </w:r>
      <w:r>
        <w:rPr>
          <w:color w:val="000000"/>
        </w:rPr>
        <w:t>黑色雄性可育</w:t>
      </w:r>
      <w:r>
        <w:rPr>
          <w:color w:val="000000"/>
        </w:rPr>
        <w:t>)</w:t>
      </w:r>
      <w:r>
        <w:rPr>
          <w:color w:val="000000"/>
        </w:rPr>
        <w:t>，表现型为黄色雄性不育和黑色可育。所以此品种植株自交，理论上所结的黄色种子与黑色种子比例应该是</w:t>
      </w:r>
      <w:r>
        <w:rPr>
          <w:color w:val="000000"/>
        </w:rPr>
        <w:t>1:1</w:t>
      </w:r>
      <w:r>
        <w:rPr>
          <w:color w:val="000000"/>
        </w:rPr>
        <w:t>，而由于</w:t>
      </w:r>
      <w:r>
        <w:rPr>
          <w:color w:val="000000"/>
        </w:rPr>
        <w:t>70%</w:t>
      </w:r>
      <w:r>
        <w:rPr>
          <w:color w:val="000000"/>
        </w:rPr>
        <w:t>为黄色雄性不育，其余为黑色可育，因此含有</w:t>
      </w:r>
      <w:r>
        <w:rPr>
          <w:color w:val="000000"/>
        </w:rPr>
        <w:t>8</w:t>
      </w:r>
      <w:r>
        <w:rPr>
          <w:color w:val="000000"/>
        </w:rPr>
        <w:t>条染色体</w:t>
      </w:r>
      <w:r>
        <w:rPr>
          <w:color w:val="000000"/>
        </w:rPr>
        <w:t>(MmRr)</w:t>
      </w:r>
      <w:r>
        <w:rPr>
          <w:color w:val="000000"/>
        </w:rPr>
        <w:t>和含有</w:t>
      </w:r>
      <w:r>
        <w:rPr>
          <w:color w:val="000000"/>
        </w:rPr>
        <w:t>7</w:t>
      </w:r>
      <w:r>
        <w:rPr>
          <w:color w:val="000000"/>
        </w:rPr>
        <w:t>条染色体</w:t>
      </w:r>
      <w:r>
        <w:rPr>
          <w:color w:val="000000"/>
        </w:rPr>
        <w:t>(mr)</w:t>
      </w:r>
      <w:r>
        <w:rPr>
          <w:color w:val="000000"/>
        </w:rPr>
        <w:t>的可育雌配子的比例</w:t>
      </w:r>
      <w:r>
        <w:rPr>
          <w:color w:val="000000"/>
        </w:rPr>
        <w:t>3:7</w:t>
      </w:r>
      <w:r>
        <w:rPr>
          <w:color w:val="000000"/>
        </w:rPr>
        <w:t>。</w:t>
      </w:r>
    </w:p>
    <w:p w14:paraId="3BAD059B" w14:textId="77777777" w:rsidR="009A40BF" w:rsidRDefault="00F941C2">
      <w:pPr>
        <w:spacing w:line="360" w:lineRule="auto"/>
        <w:jc w:val="left"/>
        <w:textAlignment w:val="center"/>
        <w:rPr>
          <w:color w:val="000000"/>
        </w:rPr>
      </w:pPr>
      <w:r>
        <w:rPr>
          <w:color w:val="000000"/>
        </w:rPr>
        <w:t>④</w:t>
      </w:r>
      <w:r>
        <w:rPr>
          <w:color w:val="000000"/>
        </w:rPr>
        <w:t>要利用此品种植株自交后代作为杂交育种的材料，可选择黄色的种子留种，因为母本不需要去雄，且为纯合子；若欲继续获得新一代的雄性不育植株，可选择茶褐色的种子种植后进行自交，</w:t>
      </w:r>
      <w:r>
        <w:rPr>
          <w:color w:val="000000"/>
        </w:rPr>
        <w:t>可以获得雄性不育系。</w:t>
      </w:r>
    </w:p>
    <w:p w14:paraId="77BCDDA7" w14:textId="77777777" w:rsidR="009A40BF" w:rsidRDefault="00F941C2">
      <w:pPr>
        <w:spacing w:line="360" w:lineRule="auto"/>
        <w:textAlignment w:val="center"/>
        <w:rPr>
          <w:color w:val="000000"/>
        </w:rPr>
      </w:pPr>
      <w:r>
        <w:rPr>
          <w:color w:val="000000"/>
        </w:rPr>
        <w:t xml:space="preserve">23. </w:t>
      </w:r>
      <w:r>
        <w:rPr>
          <w:rFonts w:ascii="宋体" w:hAnsi="宋体"/>
          <w:color w:val="000000"/>
        </w:rPr>
        <w:t>室内栽培吸毒草能够有效清除甲醛污染。为研究其作用机制，科学家首先研究在密闭环境下吸毒草植株正常的呼吸作用和光合作用，测定环境中的</w:t>
      </w:r>
      <w:r>
        <w:object w:dxaOrig="480" w:dyaOrig="360" w14:anchorId="1B050412">
          <v:shape id="_x0000_i1026" type="#_x0000_t75" alt="学科网(www.zxxk.com)--教育资源门户，提供试卷、教案、课件、论文、素材以及各类教学资源下载，还有大量而丰富的教学相关资讯！" style="width:24pt;height:18pt" o:ole="">
            <v:imagedata r:id="rId27" o:title="eqIde71c86dcd9a9e9b09bbbb65b9d313435"/>
          </v:shape>
          <o:OLEObject Type="Embed" ProgID="Equation.DSMT4" ShapeID="_x0000_i1026" DrawAspect="Content" ObjectID="_1792480707" r:id="rId28"/>
        </w:object>
      </w:r>
      <w:r>
        <w:rPr>
          <w:rFonts w:ascii="宋体" w:hAnsi="宋体"/>
          <w:color w:val="000000"/>
        </w:rPr>
        <w:t>浓度变化，结果如图</w:t>
      </w:r>
      <w:r>
        <w:rPr>
          <w:rFonts w:eastAsia="Times New Roman" w:cs="Times New Roman"/>
          <w:color w:val="000000"/>
        </w:rPr>
        <w:t>1</w:t>
      </w:r>
      <w:r>
        <w:rPr>
          <w:rFonts w:ascii="宋体" w:hAnsi="宋体"/>
          <w:color w:val="000000"/>
        </w:rPr>
        <w:t>所示；而后将用特殊方法处理的甲醛通入密闭环境，研究吸毒</w:t>
      </w:r>
      <w:proofErr w:type="gramStart"/>
      <w:r>
        <w:rPr>
          <w:rFonts w:ascii="宋体" w:hAnsi="宋体"/>
          <w:color w:val="000000"/>
        </w:rPr>
        <w:t>草处理</w:t>
      </w:r>
      <w:proofErr w:type="gramEnd"/>
      <w:r>
        <w:rPr>
          <w:rFonts w:ascii="宋体" w:hAnsi="宋体"/>
          <w:color w:val="000000"/>
        </w:rPr>
        <w:t>甲醛的途径。科学家发现外源甲醛可以作为</w:t>
      </w:r>
      <w:proofErr w:type="gramStart"/>
      <w:r>
        <w:rPr>
          <w:rFonts w:ascii="宋体" w:hAnsi="宋体"/>
          <w:color w:val="000000"/>
        </w:rPr>
        <w:t>碳源参与</w:t>
      </w:r>
      <w:proofErr w:type="gramEnd"/>
      <w:r>
        <w:rPr>
          <w:rFonts w:ascii="宋体" w:hAnsi="宋体"/>
          <w:color w:val="000000"/>
        </w:rPr>
        <w:t>吸毒草的光合作用，具体过程如图</w:t>
      </w:r>
      <w:r>
        <w:rPr>
          <w:rFonts w:eastAsia="Times New Roman" w:cs="Times New Roman"/>
          <w:color w:val="000000"/>
        </w:rPr>
        <w:t>2</w:t>
      </w:r>
      <w:r>
        <w:rPr>
          <w:rFonts w:ascii="宋体" w:hAnsi="宋体"/>
          <w:color w:val="000000"/>
        </w:rPr>
        <w:t>所示（其中</w:t>
      </w:r>
      <w:r>
        <w:object w:dxaOrig="765" w:dyaOrig="285" w14:anchorId="2A79EE3F">
          <v:shape id="_x0000_i1027" type="#_x0000_t75" alt="学科网(www.zxxk.com)--教育资源门户，提供试卷、教案、课件、论文、素材以及各类教学资源下载，还有大量而丰富的教学相关资讯！" style="width:38.25pt;height:14.25pt" o:ole="">
            <v:imagedata r:id="rId29" o:title="eqId75dc61582eedacd235f61d67ff0a0130"/>
          </v:shape>
          <o:OLEObject Type="Embed" ProgID="Equation.DSMT4" ShapeID="_x0000_i1027" DrawAspect="Content" ObjectID="_1792480708" r:id="rId30"/>
        </w:object>
      </w:r>
      <w:r>
        <w:rPr>
          <w:rFonts w:ascii="宋体" w:hAnsi="宋体"/>
          <w:color w:val="000000"/>
        </w:rPr>
        <w:t>为甲醛，</w:t>
      </w:r>
      <w:r>
        <w:object w:dxaOrig="660" w:dyaOrig="270" w14:anchorId="22B5BA36">
          <v:shape id="_x0000_i1028" type="#_x0000_t75" alt="学科网(www.zxxk.com)--教育资源门户，提供试卷、教案、课件、论文、素材以及各类教学资源下载，还有大量而丰富的教学相关资讯！" style="width:33pt;height:13.5pt" o:ole="">
            <v:imagedata r:id="rId31" o:title="eqIdb944368ce9cdde2cd13ec41493afeecb"/>
          </v:shape>
          <o:OLEObject Type="Embed" ProgID="Equation.DSMT4" ShapeID="_x0000_i1028" DrawAspect="Content" ObjectID="_1792480709" r:id="rId32"/>
        </w:object>
      </w:r>
      <w:r>
        <w:rPr>
          <w:rFonts w:ascii="宋体" w:hAnsi="宋体"/>
          <w:color w:val="000000"/>
        </w:rPr>
        <w:t>和</w:t>
      </w:r>
      <w:r>
        <w:object w:dxaOrig="690" w:dyaOrig="270" w14:anchorId="30B55C7F">
          <v:shape id="_x0000_i1029" type="#_x0000_t75" alt="学科网(www.zxxk.com)--教育资源门户，提供试卷、教案、课件、论文、素材以及各类教学资源下载，还有大量而丰富的教学相关资讯！" style="width:34.5pt;height:13.5pt" o:ole="">
            <v:imagedata r:id="rId33" o:title="eqIde326f92bcf57903f50e519eb82f0fe41"/>
          </v:shape>
          <o:OLEObject Type="Embed" ProgID="Equation.DSMT4" ShapeID="_x0000_i1029" DrawAspect="Content" ObjectID="_1792480710" r:id="rId34"/>
        </w:object>
      </w:r>
      <w:r>
        <w:rPr>
          <w:rFonts w:ascii="宋体" w:hAnsi="宋体"/>
          <w:color w:val="000000"/>
        </w:rPr>
        <w:t>是中间产物）。回答下列问题：</w:t>
      </w:r>
    </w:p>
    <w:p w14:paraId="23904169" w14:textId="77777777" w:rsidR="009A40BF" w:rsidRDefault="00F941C2">
      <w:pPr>
        <w:spacing w:line="360" w:lineRule="auto"/>
        <w:textAlignment w:val="center"/>
        <w:rPr>
          <w:color w:val="000000"/>
        </w:rPr>
      </w:pPr>
      <w:r>
        <w:rPr>
          <w:noProof/>
          <w:color w:val="000000"/>
        </w:rPr>
        <w:drawing>
          <wp:inline distT="0" distB="0" distL="0" distR="0" wp14:anchorId="38AA346D" wp14:editId="74AA0D97">
            <wp:extent cx="5238750" cy="1963708"/>
            <wp:effectExtent l="0" t="0" r="0" b="0"/>
            <wp:docPr id="100031" name="图片 10003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
                    <pic:cNvPicPr>
                      <a:picLocks noChangeAspect="1"/>
                    </pic:cNvPicPr>
                  </pic:nvPicPr>
                  <pic:blipFill>
                    <a:blip r:embed="rId35"/>
                    <a:stretch>
                      <a:fillRect/>
                    </a:stretch>
                  </pic:blipFill>
                  <pic:spPr>
                    <a:xfrm>
                      <a:off x="0" y="0"/>
                      <a:ext cx="5238750" cy="1963708"/>
                    </a:xfrm>
                    <a:prstGeom prst="rect">
                      <a:avLst/>
                    </a:prstGeom>
                  </pic:spPr>
                </pic:pic>
              </a:graphicData>
            </a:graphic>
          </wp:inline>
        </w:drawing>
      </w:r>
    </w:p>
    <w:p w14:paraId="702A28CA" w14:textId="77777777" w:rsidR="009A40BF" w:rsidRDefault="00F941C2">
      <w:pPr>
        <w:spacing w:line="360" w:lineRule="auto"/>
        <w:jc w:val="left"/>
        <w:textAlignment w:val="center"/>
        <w:rPr>
          <w:color w:val="000000"/>
        </w:rPr>
      </w:pPr>
      <w:r>
        <w:rPr>
          <w:color w:val="000000"/>
        </w:rPr>
        <w:t>（</w:t>
      </w:r>
      <w:r>
        <w:rPr>
          <w:color w:val="000000"/>
        </w:rPr>
        <w:t>1</w:t>
      </w:r>
      <w:r>
        <w:rPr>
          <w:color w:val="000000"/>
        </w:rPr>
        <w:t>）</w:t>
      </w:r>
      <w:r>
        <w:rPr>
          <w:rFonts w:ascii="宋体" w:hAnsi="宋体"/>
          <w:color w:val="000000"/>
        </w:rPr>
        <w:t>黑暗组吸毒草的叶肉细胞内能产生</w:t>
      </w:r>
      <w:r>
        <w:object w:dxaOrig="540" w:dyaOrig="255" w14:anchorId="3AD84B73">
          <v:shape id="_x0000_i1030" type="#_x0000_t75" alt="学科网(www.zxxk.com)--教育资源门户，提供试卷、教案、课件、论文、素材以及各类教学资源下载，还有大量而丰富的教学相关资讯！" style="width:27pt;height:12.75pt" o:ole="">
            <v:imagedata r:id="rId36" o:title="eqId1262d6f99f6b0de0e9d1553f39b88614"/>
          </v:shape>
          <o:OLEObject Type="Embed" ProgID="Equation.DSMT4" ShapeID="_x0000_i1030" DrawAspect="Content" ObjectID="_1792480711" r:id="rId37"/>
        </w:object>
      </w:r>
      <w:r>
        <w:rPr>
          <w:rFonts w:ascii="宋体" w:hAnsi="宋体"/>
          <w:color w:val="000000"/>
        </w:rPr>
        <w:t>的场所是</w:t>
      </w:r>
      <w:r>
        <w:rPr>
          <w:color w:val="000000"/>
        </w:rPr>
        <w:t>___________</w:t>
      </w:r>
      <w:r>
        <w:rPr>
          <w:rFonts w:ascii="宋体" w:hAnsi="宋体"/>
          <w:color w:val="000000"/>
        </w:rPr>
        <w:t>。弱光照组叶肉细胞的光合速率</w:t>
      </w:r>
      <w:r>
        <w:rPr>
          <w:color w:val="000000"/>
        </w:rPr>
        <w:t>___________</w:t>
      </w:r>
      <w:r>
        <w:rPr>
          <w:rFonts w:ascii="宋体" w:hAnsi="宋体"/>
          <w:color w:val="000000"/>
        </w:rPr>
        <w:t>（填</w:t>
      </w:r>
      <w:r>
        <w:rPr>
          <w:rFonts w:ascii="宋体" w:hAnsi="宋体"/>
          <w:color w:val="000000"/>
        </w:rPr>
        <w:t>“</w:t>
      </w:r>
      <w:r>
        <w:rPr>
          <w:rFonts w:ascii="宋体" w:hAnsi="宋体"/>
          <w:color w:val="000000"/>
        </w:rPr>
        <w:t>大于</w:t>
      </w:r>
      <w:r>
        <w:rPr>
          <w:rFonts w:ascii="宋体" w:hAnsi="宋体"/>
          <w:color w:val="000000"/>
        </w:rPr>
        <w:t>”“</w:t>
      </w:r>
      <w:r>
        <w:rPr>
          <w:rFonts w:ascii="宋体" w:hAnsi="宋体"/>
          <w:color w:val="000000"/>
        </w:rPr>
        <w:t>小于</w:t>
      </w:r>
      <w:r>
        <w:rPr>
          <w:rFonts w:ascii="宋体" w:hAnsi="宋体"/>
          <w:color w:val="000000"/>
        </w:rPr>
        <w:t>”</w:t>
      </w:r>
      <w:r>
        <w:rPr>
          <w:rFonts w:ascii="宋体" w:hAnsi="宋体"/>
          <w:color w:val="000000"/>
        </w:rPr>
        <w:t>或</w:t>
      </w:r>
      <w:r>
        <w:rPr>
          <w:rFonts w:ascii="宋体" w:hAnsi="宋体"/>
          <w:color w:val="000000"/>
        </w:rPr>
        <w:t>“</w:t>
      </w:r>
      <w:r>
        <w:rPr>
          <w:rFonts w:ascii="宋体" w:hAnsi="宋体"/>
          <w:color w:val="000000"/>
        </w:rPr>
        <w:t>等于</w:t>
      </w:r>
      <w:r>
        <w:rPr>
          <w:rFonts w:ascii="宋体" w:hAnsi="宋体"/>
          <w:color w:val="000000"/>
        </w:rPr>
        <w:t>”</w:t>
      </w:r>
      <w:r>
        <w:rPr>
          <w:rFonts w:ascii="宋体" w:hAnsi="宋体"/>
          <w:color w:val="000000"/>
        </w:rPr>
        <w:t>）它的呼吸速率，</w:t>
      </w:r>
      <w:r>
        <w:rPr>
          <w:rFonts w:eastAsia="Times New Roman" w:cs="Times New Roman"/>
          <w:color w:val="000000"/>
        </w:rPr>
        <w:t>d</w:t>
      </w:r>
      <w:r>
        <w:rPr>
          <w:rFonts w:ascii="宋体" w:hAnsi="宋体"/>
          <w:color w:val="000000"/>
        </w:rPr>
        <w:t>时间内完全光照组植株的平均实际光合速率是</w:t>
      </w:r>
      <w:r>
        <w:rPr>
          <w:color w:val="000000"/>
        </w:rPr>
        <w:t>___________</w:t>
      </w:r>
      <w:r>
        <w:object w:dxaOrig="660" w:dyaOrig="330" w14:anchorId="16D33C58">
          <v:shape id="_x0000_i1031" type="#_x0000_t75" alt="学科网(www.zxxk.com)--教育资源门户，提供试卷、教案、课件、论文、素材以及各类教学资源下载，还有大量而丰富的教学相关资讯！" style="width:33pt;height:16.5pt" o:ole="">
            <v:imagedata r:id="rId38" o:title="eqId1ee12406d4b15b7175a83e8bcfba0e24"/>
          </v:shape>
          <o:OLEObject Type="Embed" ProgID="Equation.DSMT4" ShapeID="_x0000_i1031" DrawAspect="Content" ObjectID="_1792480712" r:id="rId39"/>
        </w:object>
      </w:r>
      <w:r>
        <w:rPr>
          <w:rFonts w:ascii="宋体" w:hAnsi="宋体"/>
          <w:color w:val="000000"/>
        </w:rPr>
        <w:t>。</w:t>
      </w:r>
    </w:p>
    <w:p w14:paraId="1C6BD0CF" w14:textId="77777777" w:rsidR="009A40BF" w:rsidRDefault="00F941C2">
      <w:pPr>
        <w:spacing w:line="360" w:lineRule="auto"/>
        <w:jc w:val="left"/>
        <w:textAlignment w:val="center"/>
        <w:rPr>
          <w:color w:val="000000"/>
        </w:rPr>
      </w:pPr>
      <w:r>
        <w:rPr>
          <w:color w:val="000000"/>
        </w:rPr>
        <w:t>（</w:t>
      </w:r>
      <w:r>
        <w:rPr>
          <w:color w:val="000000"/>
        </w:rPr>
        <w:t>2</w:t>
      </w:r>
      <w:r>
        <w:rPr>
          <w:color w:val="000000"/>
        </w:rPr>
        <w:t>）</w:t>
      </w:r>
      <w:r>
        <w:rPr>
          <w:rFonts w:ascii="宋体" w:hAnsi="宋体"/>
          <w:color w:val="000000"/>
        </w:rPr>
        <w:t>图</w:t>
      </w:r>
      <w:r>
        <w:rPr>
          <w:rFonts w:eastAsia="Times New Roman" w:cs="Times New Roman"/>
          <w:color w:val="000000"/>
        </w:rPr>
        <w:t>2</w:t>
      </w:r>
      <w:r>
        <w:rPr>
          <w:rFonts w:ascii="宋体" w:hAnsi="宋体"/>
          <w:color w:val="000000"/>
        </w:rPr>
        <w:t>中产生</w:t>
      </w:r>
      <w:r>
        <w:object w:dxaOrig="915" w:dyaOrig="285" w14:anchorId="40BEACF9">
          <v:shape id="_x0000_i1032" type="#_x0000_t75" alt="学科网(www.zxxk.com)--教育资源门户，提供试卷、教案、课件、论文、素材以及各类教学资源下载，还有大量而丰富的教学相关资讯！" style="width:45.75pt;height:14.25pt" o:ole="">
            <v:imagedata r:id="rId40" o:title="eqIdf0029ad6c4e24949a41fd8f307ea31d3"/>
          </v:shape>
          <o:OLEObject Type="Embed" ProgID="Equation.DSMT4" ShapeID="_x0000_i1032" DrawAspect="Content" ObjectID="_1792480713" r:id="rId41"/>
        </w:object>
      </w:r>
      <w:r>
        <w:rPr>
          <w:rFonts w:ascii="宋体" w:hAnsi="宋体"/>
          <w:color w:val="000000"/>
        </w:rPr>
        <w:t>的场所是</w:t>
      </w:r>
      <w:r>
        <w:rPr>
          <w:color w:val="000000"/>
        </w:rPr>
        <w:t>___________</w:t>
      </w:r>
      <w:r>
        <w:rPr>
          <w:rFonts w:ascii="宋体" w:hAnsi="宋体"/>
          <w:color w:val="000000"/>
        </w:rPr>
        <w:t>，为追踪循环</w:t>
      </w:r>
      <w:r>
        <w:rPr>
          <w:rFonts w:ascii="宋体" w:hAnsi="宋体"/>
          <w:color w:val="000000"/>
        </w:rPr>
        <w:t>②</w:t>
      </w:r>
      <w:r>
        <w:rPr>
          <w:rFonts w:ascii="宋体" w:hAnsi="宋体"/>
          <w:color w:val="000000"/>
        </w:rPr>
        <w:t>中甲醛的碳同化路径，可采用的特殊处理</w:t>
      </w:r>
      <w:r>
        <w:rPr>
          <w:rFonts w:ascii="宋体" w:hAnsi="宋体"/>
          <w:color w:val="000000"/>
        </w:rPr>
        <w:lastRenderedPageBreak/>
        <w:t>方法是</w:t>
      </w:r>
      <w:r>
        <w:rPr>
          <w:color w:val="000000"/>
        </w:rPr>
        <w:t>___________</w:t>
      </w:r>
      <w:r>
        <w:rPr>
          <w:rFonts w:ascii="宋体" w:hAnsi="宋体"/>
          <w:color w:val="000000"/>
        </w:rPr>
        <w:t>。推测细胞同化甲醛（</w:t>
      </w:r>
      <w:r>
        <w:object w:dxaOrig="765" w:dyaOrig="285" w14:anchorId="6DFE9E5A">
          <v:shape id="_x0000_i1033" type="#_x0000_t75" alt="学科网(www.zxxk.com)--教育资源门户，提供试卷、教案、课件、论文、素材以及各类教学资源下载，还有大量而丰富的教学相关资讯！" style="width:38.25pt;height:14.25pt" o:ole="">
            <v:imagedata r:id="rId29" o:title="eqId75dc61582eedacd235f61d67ff0a0130"/>
          </v:shape>
          <o:OLEObject Type="Embed" ProgID="Equation.DSMT4" ShapeID="_x0000_i1033" DrawAspect="Content" ObjectID="_1792480714" r:id="rId42"/>
        </w:object>
      </w:r>
      <w:r>
        <w:rPr>
          <w:rFonts w:ascii="宋体" w:hAnsi="宋体"/>
          <w:color w:val="000000"/>
        </w:rPr>
        <w:t>）的场所应是</w:t>
      </w:r>
      <w:r>
        <w:rPr>
          <w:color w:val="000000"/>
        </w:rPr>
        <w:t>___________</w:t>
      </w:r>
      <w:r>
        <w:rPr>
          <w:rFonts w:ascii="宋体" w:hAnsi="宋体"/>
          <w:color w:val="000000"/>
        </w:rPr>
        <w:t>。</w:t>
      </w:r>
    </w:p>
    <w:p w14:paraId="6F365FC0" w14:textId="77777777" w:rsidR="009A40BF" w:rsidRDefault="00F941C2">
      <w:pPr>
        <w:spacing w:line="360" w:lineRule="auto"/>
        <w:jc w:val="left"/>
        <w:textAlignment w:val="center"/>
        <w:rPr>
          <w:color w:val="000000"/>
        </w:rPr>
      </w:pPr>
      <w:r>
        <w:rPr>
          <w:color w:val="000000"/>
        </w:rPr>
        <w:t>（</w:t>
      </w:r>
      <w:r>
        <w:rPr>
          <w:color w:val="000000"/>
        </w:rPr>
        <w:t>3</w:t>
      </w:r>
      <w:r>
        <w:rPr>
          <w:color w:val="000000"/>
        </w:rPr>
        <w:t>）</w:t>
      </w:r>
      <w:r>
        <w:rPr>
          <w:rFonts w:ascii="宋体" w:hAnsi="宋体"/>
          <w:color w:val="000000"/>
        </w:rPr>
        <w:t>甲醛在被吸毒草利用的同时，也会对其生长产生一定的影响，为此科学家设计了甲醛胁迫下吸毒草生长情况的实验。甲醛脱氢酶（</w:t>
      </w:r>
      <w:r>
        <w:object w:dxaOrig="870" w:dyaOrig="270" w14:anchorId="5C0DD0FD">
          <v:shape id="_x0000_i1034" type="#_x0000_t75" alt="学科网(www.zxxk.com)--教育资源门户，提供试卷、教案、课件、论文、素材以及各类教学资源下载，还有大量而丰富的教学相关资讯！" style="width:43.5pt;height:13.5pt" o:ole="">
            <v:imagedata r:id="rId43" o:title="eqId24e5710063693a14c144ee6ffdc42c8a"/>
          </v:shape>
          <o:OLEObject Type="Embed" ProgID="Equation.DSMT4" ShapeID="_x0000_i1034" DrawAspect="Content" ObjectID="_1792480715" r:id="rId44"/>
        </w:object>
      </w:r>
      <w:r>
        <w:rPr>
          <w:rFonts w:ascii="宋体" w:hAnsi="宋体"/>
          <w:color w:val="000000"/>
        </w:rPr>
        <w:t>）是</w:t>
      </w:r>
      <w:r>
        <w:rPr>
          <w:rFonts w:ascii="宋体" w:hAnsi="宋体"/>
          <w:color w:val="000000"/>
        </w:rPr>
        <w:t>②</w:t>
      </w:r>
      <w:r>
        <w:rPr>
          <w:rFonts w:ascii="宋体" w:hAnsi="宋体"/>
          <w:color w:val="000000"/>
        </w:rPr>
        <w:t>过程中的关键酶，图</w:t>
      </w:r>
      <w:r>
        <w:rPr>
          <w:rFonts w:eastAsia="Times New Roman" w:cs="Times New Roman"/>
          <w:color w:val="000000"/>
        </w:rPr>
        <w:t>3</w:t>
      </w:r>
      <w:r>
        <w:rPr>
          <w:rFonts w:ascii="宋体" w:hAnsi="宋体"/>
          <w:color w:val="000000"/>
        </w:rPr>
        <w:t>表示不同甲醛浓度下，该酶的活性相对值，图</w:t>
      </w:r>
      <w:r>
        <w:rPr>
          <w:rFonts w:eastAsia="Times New Roman" w:cs="Times New Roman"/>
          <w:color w:val="000000"/>
        </w:rPr>
        <w:t>4</w:t>
      </w:r>
      <w:r>
        <w:rPr>
          <w:rFonts w:ascii="宋体" w:hAnsi="宋体"/>
          <w:color w:val="000000"/>
        </w:rPr>
        <w:t>是不同甲醛浓度下气孔导度（气孔的开放程度）的相对值。</w:t>
      </w:r>
    </w:p>
    <w:p w14:paraId="14043EB1" w14:textId="77777777" w:rsidR="009A40BF" w:rsidRDefault="00F941C2">
      <w:pPr>
        <w:spacing w:line="360" w:lineRule="auto"/>
        <w:textAlignment w:val="center"/>
        <w:rPr>
          <w:color w:val="000000"/>
        </w:rPr>
      </w:pPr>
      <w:r>
        <w:rPr>
          <w:noProof/>
          <w:color w:val="000000"/>
        </w:rPr>
        <w:drawing>
          <wp:inline distT="0" distB="0" distL="0" distR="0" wp14:anchorId="19176223" wp14:editId="311CA598">
            <wp:extent cx="5153025" cy="2114550"/>
            <wp:effectExtent l="0" t="0" r="0" b="0"/>
            <wp:docPr id="100033" name="图片 10003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3" name=""/>
                    <pic:cNvPicPr>
                      <a:picLocks noChangeAspect="1"/>
                    </pic:cNvPicPr>
                  </pic:nvPicPr>
                  <pic:blipFill>
                    <a:blip r:embed="rId45"/>
                    <a:stretch>
                      <a:fillRect/>
                    </a:stretch>
                  </pic:blipFill>
                  <pic:spPr>
                    <a:xfrm>
                      <a:off x="0" y="0"/>
                      <a:ext cx="5153025" cy="2114550"/>
                    </a:xfrm>
                    <a:prstGeom prst="rect">
                      <a:avLst/>
                    </a:prstGeom>
                  </pic:spPr>
                </pic:pic>
              </a:graphicData>
            </a:graphic>
          </wp:inline>
        </w:drawing>
      </w:r>
    </w:p>
    <w:p w14:paraId="01E5BC2F" w14:textId="77777777" w:rsidR="009A40BF" w:rsidRDefault="00F941C2">
      <w:pPr>
        <w:spacing w:line="360" w:lineRule="auto"/>
        <w:textAlignment w:val="center"/>
        <w:rPr>
          <w:color w:val="000000"/>
        </w:rPr>
      </w:pPr>
      <w:r>
        <w:rPr>
          <w:rFonts w:ascii="宋体" w:hAnsi="宋体"/>
          <w:color w:val="000000"/>
        </w:rPr>
        <w:t>根据实验结果推测甲醛胁迫下，吸毒草的抗逆途径为</w:t>
      </w:r>
      <w:r>
        <w:rPr>
          <w:color w:val="000000"/>
        </w:rPr>
        <w:t>___________</w:t>
      </w:r>
      <w:r>
        <w:rPr>
          <w:rFonts w:ascii="宋体" w:hAnsi="宋体"/>
          <w:color w:val="000000"/>
        </w:rPr>
        <w:t>（答出两点即可）。</w:t>
      </w:r>
    </w:p>
    <w:p w14:paraId="65710D2C" w14:textId="77777777" w:rsidR="009A40BF" w:rsidRDefault="00F941C2">
      <w:pPr>
        <w:spacing w:line="360" w:lineRule="auto"/>
        <w:textAlignment w:val="center"/>
        <w:rPr>
          <w:color w:val="000000"/>
        </w:rPr>
      </w:pPr>
      <w:r>
        <w:rPr>
          <w:color w:val="2E75B6"/>
        </w:rPr>
        <w:t>【答案】</w:t>
      </w:r>
      <w:r>
        <w:rPr>
          <w:color w:val="000000"/>
        </w:rPr>
        <w:t>（</w:t>
      </w:r>
      <w:r>
        <w:rPr>
          <w:color w:val="000000"/>
        </w:rPr>
        <w:t>1</w:t>
      </w:r>
      <w:r>
        <w:rPr>
          <w:color w:val="000000"/>
        </w:rPr>
        <w:t>）</w:t>
      </w:r>
      <w:r>
        <w:rPr>
          <w:color w:val="000000"/>
        </w:rPr>
        <w:t xml:space="preserve">    ①. </w:t>
      </w:r>
      <w:r>
        <w:rPr>
          <w:rFonts w:ascii="宋体" w:hAnsi="宋体"/>
          <w:color w:val="000000"/>
        </w:rPr>
        <w:t>细胞质基质和线粒体</w:t>
      </w:r>
      <w:r>
        <w:rPr>
          <w:color w:val="000000"/>
        </w:rPr>
        <w:t xml:space="preserve">    ②. </w:t>
      </w:r>
      <w:r>
        <w:rPr>
          <w:rFonts w:ascii="宋体" w:hAnsi="宋体"/>
          <w:color w:val="000000"/>
        </w:rPr>
        <w:t>大于</w:t>
      </w:r>
      <w:r>
        <w:rPr>
          <w:color w:val="000000"/>
        </w:rPr>
        <w:t xml:space="preserve">    ③. </w:t>
      </w:r>
      <w:r>
        <w:rPr>
          <w:rFonts w:ascii="宋体" w:hAnsi="宋体"/>
          <w:color w:val="000000"/>
        </w:rPr>
        <w:t>（</w:t>
      </w:r>
      <w:r>
        <w:rPr>
          <w:rFonts w:eastAsia="Times New Roman" w:cs="Times New Roman"/>
          <w:color w:val="000000"/>
        </w:rPr>
        <w:t>a-c</w:t>
      </w:r>
      <w:r>
        <w:rPr>
          <w:rFonts w:ascii="宋体" w:hAnsi="宋体"/>
          <w:color w:val="000000"/>
        </w:rPr>
        <w:t>）</w:t>
      </w:r>
      <w:r>
        <w:rPr>
          <w:rFonts w:eastAsia="Times New Roman" w:cs="Times New Roman"/>
          <w:color w:val="000000"/>
        </w:rPr>
        <w:t>/d</w:t>
      </w:r>
      <w:r>
        <w:rPr>
          <w:color w:val="000000"/>
        </w:rPr>
        <w:t xml:space="preserve">    </w:t>
      </w:r>
    </w:p>
    <w:p w14:paraId="3D13305F" w14:textId="77777777" w:rsidR="009A40BF" w:rsidRDefault="00F941C2">
      <w:pPr>
        <w:spacing w:line="360" w:lineRule="auto"/>
        <w:textAlignment w:val="center"/>
        <w:rPr>
          <w:color w:val="000000"/>
        </w:rPr>
      </w:pPr>
      <w:r>
        <w:rPr>
          <w:color w:val="000000"/>
        </w:rPr>
        <w:t>（</w:t>
      </w:r>
      <w:r>
        <w:rPr>
          <w:color w:val="000000"/>
        </w:rPr>
        <w:t>2</w:t>
      </w:r>
      <w:r>
        <w:rPr>
          <w:color w:val="000000"/>
        </w:rPr>
        <w:t>）</w:t>
      </w:r>
      <w:r>
        <w:rPr>
          <w:color w:val="000000"/>
        </w:rPr>
        <w:t xml:space="preserve">    ①. </w:t>
      </w:r>
      <w:r>
        <w:rPr>
          <w:rFonts w:ascii="宋体" w:hAnsi="宋体"/>
          <w:color w:val="000000"/>
        </w:rPr>
        <w:t>类囊体薄膜</w:t>
      </w:r>
      <w:r>
        <w:rPr>
          <w:rFonts w:ascii="宋体" w:hAnsi="宋体"/>
          <w:color w:val="000000"/>
        </w:rPr>
        <w:t>##</w:t>
      </w:r>
      <w:r>
        <w:rPr>
          <w:rFonts w:ascii="宋体" w:hAnsi="宋体"/>
          <w:color w:val="000000"/>
        </w:rPr>
        <w:t>基粒</w:t>
      </w:r>
      <w:r>
        <w:rPr>
          <w:color w:val="000000"/>
        </w:rPr>
        <w:t xml:space="preserve">    ②. </w:t>
      </w:r>
      <w:r>
        <w:rPr>
          <w:rFonts w:ascii="宋体" w:hAnsi="宋体"/>
          <w:color w:val="000000"/>
        </w:rPr>
        <w:t>（放射性）同位素标记法</w:t>
      </w:r>
      <w:r>
        <w:rPr>
          <w:color w:val="000000"/>
        </w:rPr>
        <w:t xml:space="preserve">    ③. </w:t>
      </w:r>
      <w:r>
        <w:rPr>
          <w:rFonts w:ascii="宋体" w:hAnsi="宋体"/>
          <w:color w:val="000000"/>
        </w:rPr>
        <w:t>叶绿体基质</w:t>
      </w:r>
      <w:r>
        <w:rPr>
          <w:color w:val="000000"/>
        </w:rPr>
        <w:t xml:space="preserve">    </w:t>
      </w:r>
    </w:p>
    <w:p w14:paraId="24337FC2" w14:textId="77777777" w:rsidR="009A40BF" w:rsidRDefault="00F941C2">
      <w:pPr>
        <w:spacing w:line="360" w:lineRule="auto"/>
        <w:textAlignment w:val="center"/>
        <w:rPr>
          <w:color w:val="000000"/>
        </w:rPr>
      </w:pPr>
      <w:r>
        <w:rPr>
          <w:color w:val="000000"/>
        </w:rPr>
        <w:t>（</w:t>
      </w:r>
      <w:r>
        <w:rPr>
          <w:color w:val="000000"/>
        </w:rPr>
        <w:t>3</w:t>
      </w:r>
      <w:r>
        <w:rPr>
          <w:color w:val="000000"/>
        </w:rPr>
        <w:t>）</w:t>
      </w:r>
      <w:r>
        <w:rPr>
          <w:rFonts w:ascii="宋体" w:hAnsi="宋体"/>
          <w:color w:val="000000"/>
        </w:rPr>
        <w:t>吸毒草通过降低气孔的开放程度，减少甲醛的吸收；同时提高</w:t>
      </w:r>
      <w:r>
        <w:rPr>
          <w:rFonts w:eastAsia="Times New Roman" w:cs="Times New Roman"/>
          <w:color w:val="000000"/>
        </w:rPr>
        <w:t>FALDH</w:t>
      </w:r>
      <w:r>
        <w:rPr>
          <w:rFonts w:ascii="宋体" w:hAnsi="宋体"/>
          <w:color w:val="000000"/>
        </w:rPr>
        <w:t>酶的活性，增强对甲醛的代谢能力。</w:t>
      </w:r>
    </w:p>
    <w:p w14:paraId="66B907BF" w14:textId="77777777" w:rsidR="009A40BF" w:rsidRDefault="00F941C2">
      <w:pPr>
        <w:spacing w:line="360" w:lineRule="auto"/>
        <w:textAlignment w:val="center"/>
        <w:rPr>
          <w:color w:val="000000"/>
        </w:rPr>
      </w:pPr>
      <w:r>
        <w:rPr>
          <w:color w:val="2E75B6"/>
        </w:rPr>
        <w:t>【解析】</w:t>
      </w:r>
    </w:p>
    <w:p w14:paraId="636B1528" w14:textId="77777777" w:rsidR="009A40BF" w:rsidRDefault="00F941C2">
      <w:pPr>
        <w:spacing w:line="360" w:lineRule="auto"/>
        <w:jc w:val="left"/>
        <w:textAlignment w:val="center"/>
        <w:rPr>
          <w:color w:val="000000"/>
        </w:rPr>
      </w:pPr>
      <w:r>
        <w:rPr>
          <w:color w:val="000000"/>
        </w:rPr>
        <w:t>【分析】在黑暗中叶肉细胞只能进行呼吸作用。</w:t>
      </w:r>
      <w:r>
        <w:rPr>
          <w:color w:val="000000"/>
        </w:rPr>
        <w:t>当植株的光合作用速率</w:t>
      </w:r>
      <w:r>
        <w:rPr>
          <w:color w:val="000000"/>
        </w:rPr>
        <w:t>=</w:t>
      </w:r>
      <w:r>
        <w:rPr>
          <w:color w:val="000000"/>
        </w:rPr>
        <w:t>呼吸作用速率时，叶肉细胞的光合作用速率大于呼吸作用速率。</w:t>
      </w:r>
    </w:p>
    <w:p w14:paraId="1E179984" w14:textId="77777777" w:rsidR="009A40BF" w:rsidRDefault="00F941C2">
      <w:pPr>
        <w:spacing w:line="360" w:lineRule="auto"/>
        <w:jc w:val="left"/>
        <w:textAlignment w:val="center"/>
        <w:rPr>
          <w:color w:val="000000"/>
        </w:rPr>
      </w:pPr>
      <w:r>
        <w:rPr>
          <w:color w:val="000000"/>
        </w:rPr>
        <w:t>由图</w:t>
      </w:r>
      <w:r>
        <w:rPr>
          <w:color w:val="000000"/>
        </w:rPr>
        <w:t>3</w:t>
      </w:r>
      <w:r>
        <w:rPr>
          <w:color w:val="000000"/>
        </w:rPr>
        <w:t>和图</w:t>
      </w:r>
      <w:r>
        <w:rPr>
          <w:color w:val="000000"/>
        </w:rPr>
        <w:t>4</w:t>
      </w:r>
      <w:r>
        <w:rPr>
          <w:color w:val="000000"/>
        </w:rPr>
        <w:t>可知，不含甲醛浓度甲醛脱氢酶（</w:t>
      </w:r>
      <w:r>
        <w:rPr>
          <w:color w:val="000000"/>
        </w:rPr>
        <w:t xml:space="preserve"> FALDH </w:t>
      </w:r>
      <w:r>
        <w:rPr>
          <w:color w:val="000000"/>
        </w:rPr>
        <w:t>）的相对活性最低，但气孔导度最高，</w:t>
      </w:r>
      <w:r>
        <w:rPr>
          <w:color w:val="000000"/>
        </w:rPr>
        <w:t>2</w:t>
      </w:r>
      <w:r>
        <w:rPr>
          <w:color w:val="000000"/>
        </w:rPr>
        <w:t>个单位的甲醛浓度甲醛脱氢酶（</w:t>
      </w:r>
      <w:r>
        <w:rPr>
          <w:color w:val="000000"/>
        </w:rPr>
        <w:t xml:space="preserve"> FALDH </w:t>
      </w:r>
      <w:r>
        <w:rPr>
          <w:color w:val="000000"/>
        </w:rPr>
        <w:t>）的相对活性最高，但气孔导度最低。</w:t>
      </w:r>
    </w:p>
    <w:p w14:paraId="0A692BB5" w14:textId="77777777" w:rsidR="009A40BF" w:rsidRDefault="00F941C2">
      <w:pPr>
        <w:spacing w:line="360" w:lineRule="auto"/>
        <w:jc w:val="left"/>
        <w:textAlignment w:val="center"/>
        <w:rPr>
          <w:color w:val="000000"/>
        </w:rPr>
      </w:pPr>
      <w:r>
        <w:rPr>
          <w:color w:val="000000"/>
        </w:rPr>
        <w:t>【小问</w:t>
      </w:r>
      <w:r>
        <w:rPr>
          <w:color w:val="000000"/>
        </w:rPr>
        <w:t>1</w:t>
      </w:r>
      <w:r>
        <w:rPr>
          <w:color w:val="000000"/>
        </w:rPr>
        <w:t>详解】</w:t>
      </w:r>
    </w:p>
    <w:p w14:paraId="7FBE6E8E" w14:textId="77777777" w:rsidR="009A40BF" w:rsidRDefault="00F941C2">
      <w:pPr>
        <w:spacing w:line="360" w:lineRule="auto"/>
        <w:jc w:val="left"/>
        <w:textAlignment w:val="center"/>
        <w:rPr>
          <w:color w:val="000000"/>
        </w:rPr>
      </w:pPr>
      <w:r>
        <w:rPr>
          <w:color w:val="000000"/>
        </w:rPr>
        <w:t>黑暗组吸毒草的叶肉细胞只能进行细胞呼吸，所以能产生</w:t>
      </w:r>
      <w:r>
        <w:rPr>
          <w:color w:val="000000"/>
        </w:rPr>
        <w:t xml:space="preserve"> ATP </w:t>
      </w:r>
      <w:r>
        <w:rPr>
          <w:color w:val="000000"/>
        </w:rPr>
        <w:t>的场所是细胞质基质和线粒体。根据图</w:t>
      </w:r>
      <w:r>
        <w:rPr>
          <w:color w:val="000000"/>
        </w:rPr>
        <w:t>1</w:t>
      </w:r>
      <w:r>
        <w:rPr>
          <w:color w:val="000000"/>
        </w:rPr>
        <w:t>可知，弱光组光合作用速率等于呼吸作用速率，由于植株存在不能进行光合作用的细胞，所以弱光照组叶肉细胞的光合速率大于它的呼吸速率，</w:t>
      </w:r>
      <w:r>
        <w:rPr>
          <w:color w:val="000000"/>
        </w:rPr>
        <w:t>d</w:t>
      </w:r>
      <w:r>
        <w:rPr>
          <w:color w:val="000000"/>
        </w:rPr>
        <w:t>时间内呼吸作用速率为</w:t>
      </w:r>
      <w:r>
        <w:rPr>
          <w:color w:val="000000"/>
        </w:rPr>
        <w:t>a</w:t>
      </w:r>
      <w:r>
        <w:rPr>
          <w:color w:val="000000"/>
        </w:rPr>
        <w:t>，净光合作用速率为</w:t>
      </w:r>
      <w:r>
        <w:rPr>
          <w:color w:val="000000"/>
        </w:rPr>
        <w:t>c</w:t>
      </w:r>
      <w:r>
        <w:rPr>
          <w:color w:val="000000"/>
        </w:rPr>
        <w:t>，</w:t>
      </w:r>
      <w:r>
        <w:rPr>
          <w:color w:val="000000"/>
        </w:rPr>
        <w:t>d</w:t>
      </w:r>
      <w:r>
        <w:rPr>
          <w:color w:val="000000"/>
        </w:rPr>
        <w:t>时间内完全光照组植株的平均实际光合速率是（</w:t>
      </w:r>
      <w:r>
        <w:rPr>
          <w:color w:val="000000"/>
        </w:rPr>
        <w:t>a-c</w:t>
      </w:r>
      <w:r>
        <w:rPr>
          <w:color w:val="000000"/>
        </w:rPr>
        <w:t>）</w:t>
      </w:r>
      <w:r>
        <w:rPr>
          <w:color w:val="000000"/>
        </w:rPr>
        <w:t>/d</w:t>
      </w:r>
      <w:r>
        <w:rPr>
          <w:color w:val="000000"/>
        </w:rPr>
        <w:t>。</w:t>
      </w:r>
    </w:p>
    <w:p w14:paraId="47A43971" w14:textId="77777777" w:rsidR="009A40BF" w:rsidRDefault="00F941C2">
      <w:pPr>
        <w:spacing w:line="360" w:lineRule="auto"/>
        <w:jc w:val="left"/>
        <w:textAlignment w:val="center"/>
        <w:rPr>
          <w:color w:val="000000"/>
        </w:rPr>
      </w:pPr>
      <w:r>
        <w:rPr>
          <w:color w:val="000000"/>
        </w:rPr>
        <w:t>【小问</w:t>
      </w:r>
      <w:r>
        <w:rPr>
          <w:color w:val="000000"/>
        </w:rPr>
        <w:t>2</w:t>
      </w:r>
      <w:r>
        <w:rPr>
          <w:color w:val="000000"/>
        </w:rPr>
        <w:t>详解】</w:t>
      </w:r>
    </w:p>
    <w:p w14:paraId="023C87A2" w14:textId="77777777" w:rsidR="009A40BF" w:rsidRDefault="00F941C2">
      <w:pPr>
        <w:spacing w:line="360" w:lineRule="auto"/>
        <w:jc w:val="left"/>
        <w:textAlignment w:val="center"/>
        <w:rPr>
          <w:color w:val="000000"/>
        </w:rPr>
      </w:pPr>
      <w:r>
        <w:rPr>
          <w:color w:val="000000"/>
        </w:rPr>
        <w:t>光反应阶段能产生</w:t>
      </w:r>
      <w:r>
        <w:rPr>
          <w:color w:val="000000"/>
        </w:rPr>
        <w:t>NADPH</w:t>
      </w:r>
      <w:r>
        <w:rPr>
          <w:color w:val="000000"/>
        </w:rPr>
        <w:t>，图</w:t>
      </w:r>
      <w:r>
        <w:rPr>
          <w:color w:val="000000"/>
        </w:rPr>
        <w:t>2</w:t>
      </w:r>
      <w:r>
        <w:rPr>
          <w:color w:val="000000"/>
        </w:rPr>
        <w:t>中产生</w:t>
      </w:r>
      <w:r>
        <w:rPr>
          <w:color w:val="000000"/>
        </w:rPr>
        <w:t xml:space="preserve"> NADPH </w:t>
      </w:r>
      <w:r>
        <w:rPr>
          <w:color w:val="000000"/>
        </w:rPr>
        <w:t>的场所是类囊体薄膜（或基粒），同位素标记法可以示踪物质变化规律和运行轨迹，为追踪循环</w:t>
      </w:r>
      <w:r>
        <w:rPr>
          <w:color w:val="000000"/>
        </w:rPr>
        <w:t>②</w:t>
      </w:r>
      <w:r>
        <w:rPr>
          <w:color w:val="000000"/>
        </w:rPr>
        <w:t>中甲醛的碳同化路径，可采用的特殊处理方法是同位素标记法，由图可知，同化甲醛（</w:t>
      </w:r>
      <w:r>
        <w:rPr>
          <w:color w:val="000000"/>
        </w:rPr>
        <w:t xml:space="preserve"> HCHO </w:t>
      </w:r>
      <w:r>
        <w:rPr>
          <w:color w:val="000000"/>
        </w:rPr>
        <w:t xml:space="preserve">）的场所应是叶绿体基质。　</w:t>
      </w:r>
    </w:p>
    <w:p w14:paraId="672C14AF" w14:textId="77777777" w:rsidR="009A40BF" w:rsidRDefault="00F941C2">
      <w:pPr>
        <w:spacing w:line="360" w:lineRule="auto"/>
        <w:jc w:val="left"/>
        <w:textAlignment w:val="center"/>
        <w:rPr>
          <w:color w:val="000000"/>
        </w:rPr>
      </w:pPr>
      <w:r>
        <w:rPr>
          <w:color w:val="000000"/>
        </w:rPr>
        <w:lastRenderedPageBreak/>
        <w:t>【小问</w:t>
      </w:r>
      <w:r>
        <w:rPr>
          <w:color w:val="000000"/>
        </w:rPr>
        <w:t>3</w:t>
      </w:r>
      <w:r>
        <w:rPr>
          <w:color w:val="000000"/>
        </w:rPr>
        <w:t>详解】</w:t>
      </w:r>
    </w:p>
    <w:p w14:paraId="21227EAE" w14:textId="77777777" w:rsidR="009A40BF" w:rsidRDefault="00F941C2">
      <w:pPr>
        <w:spacing w:line="360" w:lineRule="auto"/>
        <w:jc w:val="left"/>
        <w:textAlignment w:val="center"/>
        <w:rPr>
          <w:color w:val="000000"/>
        </w:rPr>
      </w:pPr>
      <w:r>
        <w:rPr>
          <w:color w:val="000000"/>
        </w:rPr>
        <w:t>2</w:t>
      </w:r>
      <w:r>
        <w:rPr>
          <w:color w:val="000000"/>
        </w:rPr>
        <w:t>个单位的甲醛浓度甲醛脱氢酶（</w:t>
      </w:r>
      <w:r>
        <w:rPr>
          <w:color w:val="000000"/>
        </w:rPr>
        <w:t xml:space="preserve"> FALDH </w:t>
      </w:r>
      <w:r>
        <w:rPr>
          <w:color w:val="000000"/>
        </w:rPr>
        <w:t>）的相对活性最高，但气孔导度最低，根据实验结果推测甲醛胁迫下，吸毒草的抗逆途径为吸毒草通过降低气孔的</w:t>
      </w:r>
      <w:r>
        <w:rPr>
          <w:color w:val="000000"/>
        </w:rPr>
        <w:t>开放程度，减少甲醛的吸收；同时提高</w:t>
      </w:r>
      <w:r>
        <w:rPr>
          <w:color w:val="000000"/>
        </w:rPr>
        <w:t>FALDH</w:t>
      </w:r>
      <w:r>
        <w:rPr>
          <w:color w:val="000000"/>
        </w:rPr>
        <w:t>酶的活性，增强对甲醛的代谢能力。</w:t>
      </w:r>
    </w:p>
    <w:p w14:paraId="4362A26A" w14:textId="77777777" w:rsidR="009A40BF" w:rsidRDefault="00F941C2">
      <w:pPr>
        <w:spacing w:line="360" w:lineRule="auto"/>
        <w:textAlignment w:val="center"/>
        <w:rPr>
          <w:color w:val="000000"/>
        </w:rPr>
      </w:pPr>
      <w:r>
        <w:rPr>
          <w:color w:val="000000"/>
        </w:rPr>
        <w:t xml:space="preserve">24. </w:t>
      </w:r>
      <w:r>
        <w:rPr>
          <w:rFonts w:ascii="宋体" w:hAnsi="宋体"/>
          <w:color w:val="000000"/>
        </w:rPr>
        <w:t>研究人员从分解纤维素的细菌（</w:t>
      </w:r>
      <w:r>
        <w:rPr>
          <w:rFonts w:eastAsia="Times New Roman" w:cs="Times New Roman"/>
          <w:color w:val="000000"/>
        </w:rPr>
        <w:t>A</w:t>
      </w:r>
      <w:r>
        <w:rPr>
          <w:rFonts w:ascii="宋体" w:hAnsi="宋体"/>
          <w:color w:val="000000"/>
        </w:rPr>
        <w:t>菌）中提取出一种纤维素酶基因（</w:t>
      </w:r>
      <w:r>
        <w:rPr>
          <w:rFonts w:eastAsia="Times New Roman" w:cs="Times New Roman"/>
          <w:color w:val="000000"/>
        </w:rPr>
        <w:t>CBHII</w:t>
      </w:r>
      <w:r>
        <w:rPr>
          <w:rFonts w:ascii="宋体" w:hAnsi="宋体"/>
          <w:color w:val="000000"/>
        </w:rPr>
        <w:t>）并进行</w:t>
      </w:r>
      <w:r>
        <w:rPr>
          <w:rFonts w:eastAsia="Times New Roman" w:cs="Times New Roman"/>
          <w:color w:val="000000"/>
        </w:rPr>
        <w:t>PCR</w:t>
      </w:r>
      <w:r>
        <w:rPr>
          <w:rFonts w:ascii="宋体" w:hAnsi="宋体"/>
          <w:color w:val="000000"/>
        </w:rPr>
        <w:t>扩增，然后与高效表达载体</w:t>
      </w:r>
      <w:r>
        <w:rPr>
          <w:rFonts w:eastAsia="Times New Roman" w:cs="Times New Roman"/>
          <w:color w:val="000000"/>
        </w:rPr>
        <w:t>DUT</w:t>
      </w:r>
      <w:r>
        <w:rPr>
          <w:rFonts w:ascii="宋体" w:hAnsi="宋体"/>
          <w:color w:val="000000"/>
        </w:rPr>
        <w:t>质粒（图</w:t>
      </w:r>
      <w:r>
        <w:rPr>
          <w:rFonts w:eastAsia="Times New Roman" w:cs="Times New Roman"/>
          <w:color w:val="000000"/>
        </w:rPr>
        <w:t>1</w:t>
      </w:r>
      <w:r>
        <w:rPr>
          <w:rFonts w:ascii="宋体" w:hAnsi="宋体"/>
          <w:color w:val="000000"/>
        </w:rPr>
        <w:t>）连接构建成重组质粒并导入</w:t>
      </w:r>
      <w:r>
        <w:rPr>
          <w:rFonts w:eastAsia="Times New Roman" w:cs="Times New Roman"/>
          <w:color w:val="000000"/>
        </w:rPr>
        <w:t>A</w:t>
      </w:r>
      <w:r>
        <w:rPr>
          <w:rFonts w:ascii="宋体" w:hAnsi="宋体"/>
          <w:color w:val="000000"/>
        </w:rPr>
        <w:t>菌，从而获得分解纤维素能力更强的工程菌（</w:t>
      </w:r>
      <w:r>
        <w:rPr>
          <w:rFonts w:eastAsia="Times New Roman" w:cs="Times New Roman"/>
          <w:color w:val="000000"/>
        </w:rPr>
        <w:t>B</w:t>
      </w:r>
      <w:r>
        <w:rPr>
          <w:rFonts w:ascii="宋体" w:hAnsi="宋体"/>
          <w:color w:val="000000"/>
        </w:rPr>
        <w:t>菌），请回答下列问题：</w:t>
      </w:r>
    </w:p>
    <w:p w14:paraId="39FDA81B" w14:textId="77777777" w:rsidR="009A40BF" w:rsidRDefault="00F941C2">
      <w:pPr>
        <w:spacing w:line="360" w:lineRule="auto"/>
        <w:textAlignment w:val="center"/>
        <w:rPr>
          <w:color w:val="000000"/>
        </w:rPr>
      </w:pPr>
      <w:r>
        <w:rPr>
          <w:noProof/>
          <w:color w:val="000000"/>
        </w:rPr>
        <w:drawing>
          <wp:inline distT="0" distB="0" distL="0" distR="0" wp14:anchorId="330979A2" wp14:editId="0D8C0549">
            <wp:extent cx="3790950" cy="2943225"/>
            <wp:effectExtent l="0" t="0" r="0" b="0"/>
            <wp:docPr id="100035" name="图片 10003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5" name=""/>
                    <pic:cNvPicPr>
                      <a:picLocks noChangeAspect="1"/>
                    </pic:cNvPicPr>
                  </pic:nvPicPr>
                  <pic:blipFill>
                    <a:blip r:embed="rId46"/>
                    <a:stretch>
                      <a:fillRect/>
                    </a:stretch>
                  </pic:blipFill>
                  <pic:spPr>
                    <a:xfrm>
                      <a:off x="0" y="0"/>
                      <a:ext cx="3790950" cy="2943225"/>
                    </a:xfrm>
                    <a:prstGeom prst="rect">
                      <a:avLst/>
                    </a:prstGeom>
                  </pic:spPr>
                </pic:pic>
              </a:graphicData>
            </a:graphic>
          </wp:inline>
        </w:drawing>
      </w:r>
    </w:p>
    <w:tbl>
      <w:tblPr>
        <w:tblW w:w="39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firstRow="1" w:lastRow="0" w:firstColumn="1" w:lastColumn="0" w:noHBand="0" w:noVBand="1"/>
      </w:tblPr>
      <w:tblGrid>
        <w:gridCol w:w="899"/>
        <w:gridCol w:w="3001"/>
      </w:tblGrid>
      <w:tr w:rsidR="009A40BF" w14:paraId="3A97F365" w14:textId="77777777">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5326E75A" w14:textId="77777777" w:rsidR="009A40BF" w:rsidRDefault="00F941C2">
            <w:pPr>
              <w:spacing w:line="360" w:lineRule="auto"/>
              <w:jc w:val="center"/>
              <w:textAlignment w:val="center"/>
              <w:rPr>
                <w:color w:val="000000"/>
              </w:rPr>
            </w:pPr>
            <w:r>
              <w:rPr>
                <w:rFonts w:ascii="宋体" w:hAnsi="宋体"/>
                <w:color w:val="000000"/>
              </w:rPr>
              <w:t>限制酶</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168655D8" w14:textId="77777777" w:rsidR="009A40BF" w:rsidRDefault="00F941C2">
            <w:pPr>
              <w:spacing w:line="360" w:lineRule="auto"/>
              <w:jc w:val="center"/>
              <w:textAlignment w:val="center"/>
              <w:rPr>
                <w:color w:val="000000"/>
              </w:rPr>
            </w:pPr>
            <w:r>
              <w:rPr>
                <w:rFonts w:ascii="宋体" w:hAnsi="宋体"/>
                <w:color w:val="000000"/>
              </w:rPr>
              <w:t>识别序列及酶切位点</w:t>
            </w:r>
          </w:p>
        </w:tc>
      </w:tr>
      <w:tr w:rsidR="009A40BF" w14:paraId="5A31EB9E" w14:textId="77777777">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72613ECF" w14:textId="77777777" w:rsidR="009A40BF" w:rsidRDefault="00F941C2">
            <w:pPr>
              <w:spacing w:line="360" w:lineRule="auto"/>
              <w:jc w:val="center"/>
              <w:textAlignment w:val="center"/>
              <w:rPr>
                <w:color w:val="000000"/>
              </w:rPr>
            </w:pPr>
            <w:r>
              <w:rPr>
                <w:rFonts w:eastAsia="Times New Roman" w:cs="Times New Roman"/>
                <w:color w:val="000000"/>
              </w:rPr>
              <w:t>BglⅡ</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17B3723A" w14:textId="77777777" w:rsidR="009A40BF" w:rsidRDefault="00F941C2">
            <w:pPr>
              <w:spacing w:line="360" w:lineRule="auto"/>
              <w:jc w:val="center"/>
              <w:textAlignment w:val="center"/>
              <w:rPr>
                <w:color w:val="000000"/>
              </w:rPr>
            </w:pPr>
            <w:r>
              <w:rPr>
                <w:rFonts w:eastAsia="Times New Roman" w:cs="Times New Roman"/>
                <w:color w:val="000000"/>
              </w:rPr>
              <w:t>5'-A↓GATCT-3'</w:t>
            </w:r>
          </w:p>
        </w:tc>
      </w:tr>
      <w:tr w:rsidR="009A40BF" w14:paraId="4F913302" w14:textId="77777777">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4828F05A" w14:textId="77777777" w:rsidR="009A40BF" w:rsidRDefault="00F941C2">
            <w:pPr>
              <w:spacing w:line="360" w:lineRule="auto"/>
              <w:jc w:val="center"/>
              <w:textAlignment w:val="center"/>
              <w:rPr>
                <w:color w:val="000000"/>
              </w:rPr>
            </w:pPr>
            <w:r>
              <w:rPr>
                <w:rFonts w:eastAsia="Times New Roman" w:cs="Times New Roman"/>
                <w:color w:val="000000"/>
              </w:rPr>
              <w:t>BstEⅡ</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6599925F" w14:textId="77777777" w:rsidR="009A40BF" w:rsidRDefault="00F941C2">
            <w:pPr>
              <w:spacing w:line="360" w:lineRule="auto"/>
              <w:jc w:val="center"/>
              <w:textAlignment w:val="center"/>
              <w:rPr>
                <w:color w:val="000000"/>
              </w:rPr>
            </w:pPr>
            <w:r>
              <w:rPr>
                <w:rFonts w:eastAsia="Times New Roman" w:cs="Times New Roman"/>
                <w:color w:val="000000"/>
              </w:rPr>
              <w:t>5'-G↓GTNACC-3'(N</w:t>
            </w:r>
            <w:r>
              <w:rPr>
                <w:rFonts w:ascii="宋体" w:hAnsi="宋体"/>
                <w:color w:val="000000"/>
              </w:rPr>
              <w:t>为任意碱基</w:t>
            </w:r>
            <w:r>
              <w:rPr>
                <w:rFonts w:eastAsia="Times New Roman" w:cs="Times New Roman"/>
                <w:color w:val="000000"/>
              </w:rPr>
              <w:t>)</w:t>
            </w:r>
          </w:p>
        </w:tc>
      </w:tr>
      <w:tr w:rsidR="009A40BF" w14:paraId="5CB12FD8" w14:textId="77777777">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105EAE2B" w14:textId="77777777" w:rsidR="009A40BF" w:rsidRDefault="00F941C2">
            <w:pPr>
              <w:spacing w:line="360" w:lineRule="auto"/>
              <w:jc w:val="center"/>
              <w:textAlignment w:val="center"/>
              <w:rPr>
                <w:color w:val="000000"/>
              </w:rPr>
            </w:pPr>
            <w:r>
              <w:rPr>
                <w:rFonts w:eastAsia="Times New Roman" w:cs="Times New Roman"/>
                <w:color w:val="000000"/>
              </w:rPr>
              <w:t>SacI</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1B4C6451" w14:textId="77777777" w:rsidR="009A40BF" w:rsidRDefault="00F941C2">
            <w:pPr>
              <w:spacing w:line="360" w:lineRule="auto"/>
              <w:jc w:val="center"/>
              <w:textAlignment w:val="center"/>
              <w:rPr>
                <w:color w:val="000000"/>
              </w:rPr>
            </w:pPr>
            <w:r>
              <w:rPr>
                <w:rFonts w:eastAsia="Times New Roman" w:cs="Times New Roman"/>
                <w:color w:val="000000"/>
              </w:rPr>
              <w:t>5'-G↓AGCTC-3'</w:t>
            </w:r>
          </w:p>
        </w:tc>
      </w:tr>
      <w:tr w:rsidR="009A40BF" w14:paraId="1939377F" w14:textId="77777777">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1485690F" w14:textId="77777777" w:rsidR="009A40BF" w:rsidRDefault="00F941C2">
            <w:pPr>
              <w:spacing w:line="360" w:lineRule="auto"/>
              <w:jc w:val="center"/>
              <w:textAlignment w:val="center"/>
              <w:rPr>
                <w:color w:val="000000"/>
              </w:rPr>
            </w:pPr>
            <w:r>
              <w:rPr>
                <w:rFonts w:eastAsia="Times New Roman" w:cs="Times New Roman"/>
                <w:color w:val="000000"/>
              </w:rPr>
              <w:t>Msp I</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5D1C1407" w14:textId="77777777" w:rsidR="009A40BF" w:rsidRDefault="00F941C2">
            <w:pPr>
              <w:spacing w:line="360" w:lineRule="auto"/>
              <w:jc w:val="center"/>
              <w:textAlignment w:val="center"/>
              <w:rPr>
                <w:color w:val="000000"/>
              </w:rPr>
            </w:pPr>
            <w:r>
              <w:rPr>
                <w:rFonts w:eastAsia="Times New Roman" w:cs="Times New Roman"/>
                <w:color w:val="000000"/>
              </w:rPr>
              <w:t>5'-C↓CGG-3'</w:t>
            </w:r>
          </w:p>
        </w:tc>
      </w:tr>
      <w:tr w:rsidR="009A40BF" w14:paraId="45587300" w14:textId="77777777">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4312CCA4" w14:textId="77777777" w:rsidR="009A40BF" w:rsidRDefault="00F941C2">
            <w:pPr>
              <w:spacing w:line="360" w:lineRule="auto"/>
              <w:jc w:val="center"/>
              <w:textAlignment w:val="center"/>
              <w:rPr>
                <w:color w:val="000000"/>
              </w:rPr>
            </w:pPr>
            <w:r>
              <w:rPr>
                <w:rFonts w:eastAsia="Times New Roman" w:cs="Times New Roman"/>
                <w:color w:val="000000"/>
              </w:rPr>
              <w:t>BamH I</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434190AF" w14:textId="77777777" w:rsidR="009A40BF" w:rsidRDefault="00F941C2">
            <w:pPr>
              <w:spacing w:line="360" w:lineRule="auto"/>
              <w:jc w:val="center"/>
              <w:textAlignment w:val="center"/>
              <w:rPr>
                <w:color w:val="000000"/>
              </w:rPr>
            </w:pPr>
            <w:r>
              <w:rPr>
                <w:rFonts w:eastAsia="Times New Roman" w:cs="Times New Roman"/>
                <w:color w:val="000000"/>
              </w:rPr>
              <w:t>5'-G↓GATCC-3'</w:t>
            </w:r>
          </w:p>
        </w:tc>
      </w:tr>
    </w:tbl>
    <w:p w14:paraId="6D409047" w14:textId="77777777" w:rsidR="009A40BF" w:rsidRDefault="00F941C2">
      <w:pPr>
        <w:spacing w:line="360" w:lineRule="auto"/>
        <w:textAlignment w:val="center"/>
        <w:rPr>
          <w:color w:val="000000"/>
        </w:rPr>
      </w:pPr>
      <w:r>
        <w:rPr>
          <w:rFonts w:ascii="宋体" w:hAnsi="宋体"/>
          <w:color w:val="000000"/>
        </w:rPr>
        <w:t>几种限制酶识别序列及酶切位点</w:t>
      </w:r>
    </w:p>
    <w:p w14:paraId="60EBE65B" w14:textId="77777777" w:rsidR="009A40BF" w:rsidRDefault="00F941C2">
      <w:pPr>
        <w:spacing w:line="360" w:lineRule="auto"/>
        <w:jc w:val="left"/>
        <w:textAlignment w:val="center"/>
        <w:rPr>
          <w:color w:val="000000"/>
        </w:rPr>
      </w:pPr>
      <w:r>
        <w:rPr>
          <w:color w:val="000000"/>
        </w:rPr>
        <w:t>（</w:t>
      </w:r>
      <w:r>
        <w:rPr>
          <w:color w:val="000000"/>
        </w:rPr>
        <w:t>1</w:t>
      </w:r>
      <w:r>
        <w:rPr>
          <w:color w:val="000000"/>
        </w:rPr>
        <w:t>）</w:t>
      </w:r>
      <w:r>
        <w:rPr>
          <w:rFonts w:ascii="宋体" w:hAnsi="宋体"/>
          <w:color w:val="000000"/>
        </w:rPr>
        <w:t>构建成重组质粒时，应选择限制酶</w:t>
      </w:r>
      <w:r>
        <w:rPr>
          <w:color w:val="000000"/>
        </w:rPr>
        <w:t>_______</w:t>
      </w:r>
      <w:r>
        <w:rPr>
          <w:rFonts w:ascii="宋体" w:hAnsi="宋体"/>
          <w:color w:val="000000"/>
        </w:rPr>
        <w:t>对</w:t>
      </w:r>
      <w:r>
        <w:rPr>
          <w:rFonts w:eastAsia="Times New Roman" w:cs="Times New Roman"/>
          <w:color w:val="000000"/>
        </w:rPr>
        <w:t>pUT</w:t>
      </w:r>
      <w:r>
        <w:rPr>
          <w:rFonts w:ascii="宋体" w:hAnsi="宋体"/>
          <w:color w:val="000000"/>
        </w:rPr>
        <w:t>质粒进行酶切，经酶切后形成了两个</w:t>
      </w:r>
      <w:r>
        <w:rPr>
          <w:rFonts w:eastAsia="Times New Roman" w:cs="Times New Roman"/>
          <w:color w:val="000000"/>
        </w:rPr>
        <w:t>DNA</w:t>
      </w:r>
      <w:r>
        <w:rPr>
          <w:rFonts w:ascii="宋体" w:hAnsi="宋体"/>
          <w:color w:val="000000"/>
        </w:rPr>
        <w:t>片段（</w:t>
      </w:r>
      <w:r>
        <w:rPr>
          <w:rFonts w:eastAsia="Times New Roman" w:cs="Times New Roman"/>
          <w:color w:val="000000"/>
        </w:rPr>
        <w:t>X</w:t>
      </w:r>
      <w:r>
        <w:rPr>
          <w:rFonts w:ascii="宋体" w:hAnsi="宋体"/>
          <w:color w:val="000000"/>
        </w:rPr>
        <w:t>和</w:t>
      </w:r>
      <w:r>
        <w:rPr>
          <w:rFonts w:eastAsia="Times New Roman" w:cs="Times New Roman"/>
          <w:color w:val="000000"/>
        </w:rPr>
        <w:t>Y</w:t>
      </w:r>
      <w:r>
        <w:rPr>
          <w:rFonts w:ascii="宋体" w:hAnsi="宋体"/>
          <w:color w:val="000000"/>
        </w:rPr>
        <w:t>），</w:t>
      </w:r>
      <w:r>
        <w:rPr>
          <w:rFonts w:eastAsia="Times New Roman" w:cs="Times New Roman"/>
          <w:color w:val="000000"/>
        </w:rPr>
        <w:t>X</w:t>
      </w:r>
      <w:r>
        <w:rPr>
          <w:rFonts w:ascii="宋体" w:hAnsi="宋体"/>
          <w:color w:val="000000"/>
        </w:rPr>
        <w:t>两端的黏性末端分别为</w:t>
      </w:r>
      <w:r>
        <w:rPr>
          <w:rFonts w:eastAsia="Times New Roman" w:cs="Times New Roman"/>
          <w:color w:val="000000"/>
        </w:rPr>
        <w:t>-CTAG</w:t>
      </w:r>
      <w:r>
        <w:rPr>
          <w:rFonts w:ascii="宋体" w:hAnsi="宋体"/>
          <w:color w:val="000000"/>
        </w:rPr>
        <w:t>和</w:t>
      </w:r>
      <w:r>
        <w:rPr>
          <w:rFonts w:eastAsia="Times New Roman" w:cs="Times New Roman"/>
          <w:color w:val="000000"/>
        </w:rPr>
        <w:t>-CAATG</w:t>
      </w:r>
      <w:r>
        <w:rPr>
          <w:rFonts w:ascii="宋体" w:hAnsi="宋体"/>
          <w:color w:val="000000"/>
        </w:rPr>
        <w:t>，则</w:t>
      </w:r>
      <w:r>
        <w:rPr>
          <w:rFonts w:eastAsia="Times New Roman" w:cs="Times New Roman"/>
          <w:color w:val="000000"/>
        </w:rPr>
        <w:t>Y</w:t>
      </w:r>
      <w:r>
        <w:rPr>
          <w:rFonts w:ascii="宋体" w:hAnsi="宋体"/>
          <w:color w:val="000000"/>
        </w:rPr>
        <w:t>两端的黏性末端分别为</w:t>
      </w:r>
      <w:r>
        <w:rPr>
          <w:rFonts w:eastAsia="Times New Roman" w:cs="Times New Roman"/>
          <w:color w:val="000000"/>
        </w:rPr>
        <w:t>-CTAG</w:t>
      </w:r>
      <w:r>
        <w:rPr>
          <w:rFonts w:ascii="宋体" w:hAnsi="宋体"/>
          <w:color w:val="000000"/>
        </w:rPr>
        <w:t>和</w:t>
      </w:r>
      <w:r>
        <w:rPr>
          <w:color w:val="000000"/>
        </w:rPr>
        <w:t>_______</w:t>
      </w:r>
      <w:r>
        <w:rPr>
          <w:rFonts w:ascii="宋体" w:hAnsi="宋体"/>
          <w:color w:val="000000"/>
        </w:rPr>
        <w:t>。</w:t>
      </w:r>
    </w:p>
    <w:p w14:paraId="54F126EB" w14:textId="77777777" w:rsidR="009A40BF" w:rsidRDefault="00F941C2">
      <w:pPr>
        <w:spacing w:line="360" w:lineRule="auto"/>
        <w:jc w:val="left"/>
        <w:textAlignment w:val="center"/>
        <w:rPr>
          <w:color w:val="000000"/>
        </w:rPr>
      </w:pPr>
      <w:r>
        <w:rPr>
          <w:color w:val="000000"/>
        </w:rPr>
        <w:lastRenderedPageBreak/>
        <w:t>（</w:t>
      </w:r>
      <w:r>
        <w:rPr>
          <w:color w:val="000000"/>
        </w:rPr>
        <w:t>2</w:t>
      </w:r>
      <w:r>
        <w:rPr>
          <w:color w:val="000000"/>
        </w:rPr>
        <w:t>）</w:t>
      </w:r>
      <w:r>
        <w:rPr>
          <w:rFonts w:eastAsia="Times New Roman" w:cs="Times New Roman"/>
          <w:color w:val="000000"/>
        </w:rPr>
        <w:t>CBHII</w:t>
      </w:r>
      <w:r>
        <w:rPr>
          <w:rFonts w:ascii="宋体" w:hAnsi="宋体"/>
          <w:color w:val="000000"/>
        </w:rPr>
        <w:t>基因中无上述限制酶的酶切位点，两端需添加相关酶切位点才能在酶切后与</w:t>
      </w:r>
      <w:r>
        <w:rPr>
          <w:rFonts w:eastAsia="Times New Roman" w:cs="Times New Roman"/>
          <w:color w:val="000000"/>
        </w:rPr>
        <w:t>pUT</w:t>
      </w:r>
      <w:r>
        <w:rPr>
          <w:rFonts w:ascii="宋体" w:hAnsi="宋体"/>
          <w:color w:val="000000"/>
        </w:rPr>
        <w:t>质粒连接，</w:t>
      </w:r>
      <w:r>
        <w:rPr>
          <w:rFonts w:eastAsia="Times New Roman" w:cs="Times New Roman"/>
          <w:color w:val="000000"/>
        </w:rPr>
        <w:t>PCR</w:t>
      </w:r>
      <w:r>
        <w:rPr>
          <w:rFonts w:ascii="宋体" w:hAnsi="宋体"/>
          <w:color w:val="000000"/>
        </w:rPr>
        <w:t>扩增过程中，最早经过</w:t>
      </w:r>
      <w:r>
        <w:rPr>
          <w:color w:val="000000"/>
        </w:rPr>
        <w:t>_______</w:t>
      </w:r>
      <w:r>
        <w:rPr>
          <w:rFonts w:ascii="宋体" w:hAnsi="宋体"/>
          <w:color w:val="000000"/>
        </w:rPr>
        <w:t>轮循环后，便可获得两端均携带限制酶识别序列的所需双链目的基因。</w:t>
      </w:r>
      <w:r>
        <w:rPr>
          <w:rFonts w:eastAsia="Times New Roman" w:cs="Times New Roman"/>
          <w:color w:val="000000"/>
        </w:rPr>
        <w:t>PCR</w:t>
      </w:r>
      <w:r>
        <w:rPr>
          <w:rFonts w:ascii="宋体" w:hAnsi="宋体"/>
          <w:color w:val="000000"/>
        </w:rPr>
        <w:t>的产物一般通过琼脂糖凝胶电泳来鉴定。为了能在波长为</w:t>
      </w:r>
      <w:r>
        <w:rPr>
          <w:rFonts w:eastAsia="Times New Roman" w:cs="Times New Roman"/>
          <w:color w:val="000000"/>
        </w:rPr>
        <w:t>300nm</w:t>
      </w:r>
      <w:r>
        <w:rPr>
          <w:rFonts w:ascii="宋体" w:hAnsi="宋体"/>
          <w:color w:val="000000"/>
        </w:rPr>
        <w:t>紫外灯下检测出</w:t>
      </w:r>
      <w:r>
        <w:rPr>
          <w:rFonts w:eastAsia="Times New Roman" w:cs="Times New Roman"/>
          <w:color w:val="000000"/>
        </w:rPr>
        <w:t>DNA</w:t>
      </w:r>
      <w:r>
        <w:rPr>
          <w:rFonts w:ascii="宋体" w:hAnsi="宋体"/>
          <w:color w:val="000000"/>
        </w:rPr>
        <w:t>分子，需要在琼脂糖溶液中加入适量的</w:t>
      </w:r>
      <w:r>
        <w:rPr>
          <w:color w:val="000000"/>
        </w:rPr>
        <w:t>_______</w:t>
      </w:r>
      <w:r>
        <w:rPr>
          <w:rFonts w:ascii="宋体" w:hAnsi="宋体"/>
          <w:color w:val="000000"/>
        </w:rPr>
        <w:t>。</w:t>
      </w:r>
    </w:p>
    <w:p w14:paraId="426EFADC" w14:textId="77777777" w:rsidR="009A40BF" w:rsidRDefault="00F941C2">
      <w:pPr>
        <w:spacing w:line="360" w:lineRule="auto"/>
        <w:jc w:val="left"/>
        <w:textAlignment w:val="center"/>
        <w:rPr>
          <w:color w:val="000000"/>
        </w:rPr>
      </w:pPr>
      <w:r>
        <w:rPr>
          <w:color w:val="000000"/>
        </w:rPr>
        <w:t>（</w:t>
      </w:r>
      <w:r>
        <w:rPr>
          <w:color w:val="000000"/>
        </w:rPr>
        <w:t>3</w:t>
      </w:r>
      <w:r>
        <w:rPr>
          <w:color w:val="000000"/>
        </w:rPr>
        <w:t>）</w:t>
      </w:r>
      <w:r>
        <w:rPr>
          <w:rFonts w:ascii="宋体" w:hAnsi="宋体"/>
          <w:color w:val="000000"/>
        </w:rPr>
        <w:t>为鉴定重组质粒是否构建成功以及是否成功导入</w:t>
      </w:r>
      <w:r>
        <w:rPr>
          <w:rFonts w:eastAsia="Times New Roman" w:cs="Times New Roman"/>
          <w:color w:val="000000"/>
        </w:rPr>
        <w:t>A</w:t>
      </w:r>
      <w:r>
        <w:rPr>
          <w:rFonts w:ascii="宋体" w:hAnsi="宋体"/>
          <w:color w:val="000000"/>
        </w:rPr>
        <w:t>菌，将其接种在含抗生素</w:t>
      </w:r>
      <w:r>
        <w:rPr>
          <w:color w:val="000000"/>
        </w:rPr>
        <w:t>_______</w:t>
      </w:r>
      <w:r>
        <w:rPr>
          <w:rFonts w:ascii="宋体" w:hAnsi="宋体"/>
          <w:color w:val="000000"/>
        </w:rPr>
        <w:t>（填</w:t>
      </w:r>
      <w:r>
        <w:rPr>
          <w:rFonts w:ascii="宋体" w:hAnsi="宋体"/>
          <w:color w:val="000000"/>
        </w:rPr>
        <w:t>“</w:t>
      </w:r>
      <w:r>
        <w:rPr>
          <w:rFonts w:eastAsia="Times New Roman" w:cs="Times New Roman"/>
          <w:color w:val="000000"/>
        </w:rPr>
        <w:t>M</w:t>
      </w:r>
      <w:r>
        <w:rPr>
          <w:rFonts w:ascii="宋体" w:hAnsi="宋体"/>
          <w:color w:val="000000"/>
        </w:rPr>
        <w:t>”</w:t>
      </w:r>
      <w:r>
        <w:rPr>
          <w:rFonts w:ascii="宋体" w:hAnsi="宋体"/>
          <w:color w:val="000000"/>
        </w:rPr>
        <w:t>或</w:t>
      </w:r>
      <w:r>
        <w:rPr>
          <w:rFonts w:ascii="宋体" w:hAnsi="宋体"/>
          <w:color w:val="000000"/>
        </w:rPr>
        <w:t>“</w:t>
      </w:r>
      <w:r>
        <w:rPr>
          <w:rFonts w:eastAsia="Times New Roman" w:cs="Times New Roman"/>
          <w:color w:val="000000"/>
        </w:rPr>
        <w:t>N</w:t>
      </w:r>
      <w:r>
        <w:rPr>
          <w:rFonts w:ascii="宋体" w:hAnsi="宋体"/>
          <w:color w:val="000000"/>
        </w:rPr>
        <w:t>”</w:t>
      </w:r>
      <w:r>
        <w:rPr>
          <w:rFonts w:ascii="宋体" w:hAnsi="宋体"/>
          <w:color w:val="000000"/>
        </w:rPr>
        <w:t>）的培养基上培养，将</w:t>
      </w:r>
      <w:r>
        <w:rPr>
          <w:rFonts w:eastAsia="Times New Roman" w:cs="Times New Roman"/>
          <w:color w:val="000000"/>
        </w:rPr>
        <w:t>3</w:t>
      </w:r>
      <w:r>
        <w:rPr>
          <w:rFonts w:ascii="宋体" w:hAnsi="宋体"/>
          <w:color w:val="000000"/>
        </w:rPr>
        <w:t>个不同菌落扩大培养后提取质粒分别进行双酶切并进行电泳，结果如图</w:t>
      </w:r>
      <w:r>
        <w:rPr>
          <w:rFonts w:eastAsia="Times New Roman" w:cs="Times New Roman"/>
          <w:color w:val="000000"/>
        </w:rPr>
        <w:t>3</w:t>
      </w:r>
      <w:r>
        <w:rPr>
          <w:rFonts w:ascii="宋体" w:hAnsi="宋体"/>
          <w:color w:val="000000"/>
        </w:rPr>
        <w:t>所示（片段过小时检测不到条带）。据图分析，菌落</w:t>
      </w:r>
      <w:r>
        <w:rPr>
          <w:color w:val="000000"/>
        </w:rPr>
        <w:t>_______</w:t>
      </w:r>
      <w:r>
        <w:rPr>
          <w:rFonts w:ascii="宋体" w:hAnsi="宋体"/>
          <w:color w:val="000000"/>
        </w:rPr>
        <w:t>中成功导入了重组质粒。</w:t>
      </w:r>
    </w:p>
    <w:p w14:paraId="369A9C92" w14:textId="77777777" w:rsidR="009A40BF" w:rsidRDefault="00F941C2">
      <w:pPr>
        <w:spacing w:line="360" w:lineRule="auto"/>
        <w:jc w:val="left"/>
        <w:textAlignment w:val="center"/>
        <w:rPr>
          <w:color w:val="000000"/>
        </w:rPr>
      </w:pPr>
      <w:r>
        <w:rPr>
          <w:color w:val="000000"/>
        </w:rPr>
        <w:t>（</w:t>
      </w:r>
      <w:r>
        <w:rPr>
          <w:color w:val="000000"/>
        </w:rPr>
        <w:t>4</w:t>
      </w:r>
      <w:r>
        <w:rPr>
          <w:color w:val="000000"/>
        </w:rPr>
        <w:t>）</w:t>
      </w:r>
      <w:r>
        <w:rPr>
          <w:rFonts w:ascii="宋体" w:hAnsi="宋体"/>
          <w:color w:val="000000"/>
        </w:rPr>
        <w:t>为检测</w:t>
      </w:r>
      <w:r>
        <w:rPr>
          <w:rFonts w:eastAsia="Times New Roman" w:cs="Times New Roman"/>
          <w:color w:val="000000"/>
        </w:rPr>
        <w:t>B</w:t>
      </w:r>
      <w:r>
        <w:rPr>
          <w:rFonts w:ascii="宋体" w:hAnsi="宋体"/>
          <w:color w:val="000000"/>
        </w:rPr>
        <w:t>菌的纤维素分解能力，将含</w:t>
      </w:r>
      <w:r>
        <w:rPr>
          <w:rFonts w:ascii="宋体" w:hAnsi="宋体"/>
          <w:color w:val="000000"/>
        </w:rPr>
        <w:t>有</w:t>
      </w:r>
      <w:r>
        <w:rPr>
          <w:rFonts w:eastAsia="Times New Roman" w:cs="Times New Roman"/>
          <w:color w:val="000000"/>
        </w:rPr>
        <w:t>20%</w:t>
      </w:r>
      <w:r>
        <w:rPr>
          <w:rFonts w:ascii="宋体" w:hAnsi="宋体"/>
          <w:color w:val="000000"/>
        </w:rPr>
        <w:t>纤维素的培养基分为三组，进行不同处理后，在相同条件下培养一段时间，测定培养基中纤维素含量，结果如图</w:t>
      </w:r>
      <w:r>
        <w:rPr>
          <w:rFonts w:eastAsia="Times New Roman" w:cs="Times New Roman"/>
          <w:color w:val="000000"/>
        </w:rPr>
        <w:t>4</w:t>
      </w:r>
      <w:r>
        <w:rPr>
          <w:rFonts w:ascii="宋体" w:hAnsi="宋体"/>
          <w:color w:val="000000"/>
        </w:rPr>
        <w:t>所示，对照组</w:t>
      </w:r>
      <w:r>
        <w:rPr>
          <w:rFonts w:eastAsia="Times New Roman" w:cs="Times New Roman"/>
          <w:color w:val="000000"/>
        </w:rPr>
        <w:t>2</w:t>
      </w:r>
      <w:r>
        <w:rPr>
          <w:rFonts w:ascii="宋体" w:hAnsi="宋体"/>
          <w:color w:val="000000"/>
        </w:rPr>
        <w:t>的处理为接种</w:t>
      </w:r>
      <w:r>
        <w:rPr>
          <w:color w:val="000000"/>
        </w:rPr>
        <w:t>_______</w:t>
      </w:r>
      <w:r>
        <w:rPr>
          <w:rFonts w:ascii="宋体" w:hAnsi="宋体"/>
          <w:color w:val="000000"/>
        </w:rPr>
        <w:t>，说明</w:t>
      </w:r>
      <w:r>
        <w:rPr>
          <w:color w:val="000000"/>
        </w:rPr>
        <w:t>_______</w:t>
      </w:r>
      <w:r>
        <w:rPr>
          <w:rFonts w:ascii="宋体" w:hAnsi="宋体"/>
          <w:color w:val="000000"/>
        </w:rPr>
        <w:t>。</w:t>
      </w:r>
    </w:p>
    <w:p w14:paraId="64754DED" w14:textId="77777777" w:rsidR="009A40BF" w:rsidRDefault="00F941C2">
      <w:pPr>
        <w:spacing w:line="360" w:lineRule="auto"/>
        <w:textAlignment w:val="center"/>
        <w:rPr>
          <w:color w:val="000000"/>
        </w:rPr>
      </w:pPr>
      <w:r>
        <w:rPr>
          <w:color w:val="2E75B6"/>
        </w:rPr>
        <w:t>【答案】</w:t>
      </w:r>
      <w:r>
        <w:rPr>
          <w:color w:val="000000"/>
        </w:rPr>
        <w:t>（</w:t>
      </w:r>
      <w:r>
        <w:rPr>
          <w:color w:val="000000"/>
        </w:rPr>
        <w:t>1</w:t>
      </w:r>
      <w:r>
        <w:rPr>
          <w:color w:val="000000"/>
        </w:rPr>
        <w:t>）</w:t>
      </w:r>
      <w:r>
        <w:rPr>
          <w:color w:val="000000"/>
        </w:rPr>
        <w:t xml:space="preserve">    ①. </w:t>
      </w:r>
      <w:r>
        <w:rPr>
          <w:rFonts w:eastAsia="Times New Roman" w:cs="Times New Roman"/>
          <w:color w:val="000000"/>
        </w:rPr>
        <w:t>BglⅡ</w:t>
      </w:r>
      <w:r>
        <w:rPr>
          <w:rFonts w:ascii="宋体" w:hAnsi="宋体"/>
          <w:color w:val="000000"/>
        </w:rPr>
        <w:t>、</w:t>
      </w:r>
      <w:r>
        <w:rPr>
          <w:rFonts w:eastAsia="Times New Roman" w:cs="Times New Roman"/>
          <w:color w:val="000000"/>
        </w:rPr>
        <w:t>BstEⅡ</w:t>
      </w:r>
      <w:r>
        <w:rPr>
          <w:color w:val="000000"/>
        </w:rPr>
        <w:t xml:space="preserve">    ②. </w:t>
      </w:r>
      <w:r>
        <w:rPr>
          <w:rFonts w:eastAsia="Times New Roman" w:cs="Times New Roman"/>
          <w:color w:val="000000"/>
        </w:rPr>
        <w:t>—CATTG</w:t>
      </w:r>
      <w:r>
        <w:rPr>
          <w:color w:val="000000"/>
        </w:rPr>
        <w:t xml:space="preserve">    </w:t>
      </w:r>
    </w:p>
    <w:p w14:paraId="033B627B" w14:textId="77777777" w:rsidR="009A40BF" w:rsidRDefault="00F941C2">
      <w:pPr>
        <w:spacing w:line="360" w:lineRule="auto"/>
        <w:textAlignment w:val="center"/>
        <w:rPr>
          <w:color w:val="000000"/>
        </w:rPr>
      </w:pPr>
      <w:r>
        <w:rPr>
          <w:color w:val="000000"/>
        </w:rPr>
        <w:t>（</w:t>
      </w:r>
      <w:r>
        <w:rPr>
          <w:color w:val="000000"/>
        </w:rPr>
        <w:t>2</w:t>
      </w:r>
      <w:r>
        <w:rPr>
          <w:color w:val="000000"/>
        </w:rPr>
        <w:t>）</w:t>
      </w:r>
      <w:r>
        <w:rPr>
          <w:color w:val="000000"/>
        </w:rPr>
        <w:t xml:space="preserve">    ①. </w:t>
      </w:r>
      <w:r>
        <w:rPr>
          <w:rFonts w:eastAsia="Times New Roman" w:cs="Times New Roman"/>
          <w:color w:val="000000"/>
        </w:rPr>
        <w:t>3##三</w:t>
      </w:r>
      <w:r>
        <w:rPr>
          <w:color w:val="000000"/>
        </w:rPr>
        <w:t xml:space="preserve">    ②. </w:t>
      </w:r>
      <w:r>
        <w:rPr>
          <w:rFonts w:ascii="宋体" w:hAnsi="宋体"/>
          <w:color w:val="000000"/>
        </w:rPr>
        <w:t>核酸染料</w:t>
      </w:r>
      <w:r>
        <w:rPr>
          <w:color w:val="000000"/>
        </w:rPr>
        <w:t xml:space="preserve">    </w:t>
      </w:r>
    </w:p>
    <w:p w14:paraId="183DB2F2" w14:textId="77777777" w:rsidR="009A40BF" w:rsidRDefault="00F941C2">
      <w:pPr>
        <w:spacing w:line="360" w:lineRule="auto"/>
        <w:textAlignment w:val="center"/>
        <w:rPr>
          <w:color w:val="000000"/>
        </w:rPr>
      </w:pPr>
      <w:r>
        <w:rPr>
          <w:color w:val="000000"/>
        </w:rPr>
        <w:t>（</w:t>
      </w:r>
      <w:r>
        <w:rPr>
          <w:color w:val="000000"/>
        </w:rPr>
        <w:t>3</w:t>
      </w:r>
      <w:r>
        <w:rPr>
          <w:color w:val="000000"/>
        </w:rPr>
        <w:t>）</w:t>
      </w:r>
      <w:r>
        <w:rPr>
          <w:color w:val="000000"/>
        </w:rPr>
        <w:t xml:space="preserve">    ①. </w:t>
      </w:r>
      <w:r>
        <w:rPr>
          <w:rFonts w:eastAsia="Times New Roman" w:cs="Times New Roman"/>
          <w:color w:val="000000"/>
        </w:rPr>
        <w:t>N</w:t>
      </w:r>
      <w:r>
        <w:rPr>
          <w:color w:val="000000"/>
        </w:rPr>
        <w:t xml:space="preserve">    ②. </w:t>
      </w:r>
      <w:r>
        <w:rPr>
          <w:rFonts w:eastAsia="Times New Roman" w:cs="Times New Roman"/>
          <w:color w:val="000000"/>
        </w:rPr>
        <w:t>2</w:t>
      </w:r>
      <w:r>
        <w:rPr>
          <w:rFonts w:ascii="宋体" w:hAnsi="宋体"/>
          <w:color w:val="000000"/>
        </w:rPr>
        <w:t>、</w:t>
      </w:r>
      <w:r>
        <w:rPr>
          <w:rFonts w:eastAsia="Times New Roman" w:cs="Times New Roman"/>
          <w:color w:val="000000"/>
        </w:rPr>
        <w:t>3</w:t>
      </w:r>
      <w:r>
        <w:rPr>
          <w:color w:val="000000"/>
        </w:rPr>
        <w:t xml:space="preserve">    </w:t>
      </w:r>
    </w:p>
    <w:p w14:paraId="1206B27B" w14:textId="77777777" w:rsidR="009A40BF" w:rsidRDefault="00F941C2">
      <w:pPr>
        <w:spacing w:line="360" w:lineRule="auto"/>
        <w:textAlignment w:val="center"/>
        <w:rPr>
          <w:color w:val="000000"/>
        </w:rPr>
      </w:pPr>
      <w:r>
        <w:rPr>
          <w:color w:val="000000"/>
        </w:rPr>
        <w:t>（</w:t>
      </w:r>
      <w:r>
        <w:rPr>
          <w:color w:val="000000"/>
        </w:rPr>
        <w:t>4</w:t>
      </w:r>
      <w:r>
        <w:rPr>
          <w:color w:val="000000"/>
        </w:rPr>
        <w:t>）</w:t>
      </w:r>
      <w:r>
        <w:rPr>
          <w:color w:val="000000"/>
        </w:rPr>
        <w:t xml:space="preserve">    ①. </w:t>
      </w:r>
      <w:r>
        <w:rPr>
          <w:rFonts w:eastAsia="Times New Roman" w:cs="Times New Roman"/>
          <w:color w:val="000000"/>
        </w:rPr>
        <w:t>A</w:t>
      </w:r>
      <w:r>
        <w:rPr>
          <w:rFonts w:ascii="宋体" w:hAnsi="宋体"/>
          <w:color w:val="000000"/>
        </w:rPr>
        <w:t>菌</w:t>
      </w:r>
      <w:r>
        <w:rPr>
          <w:color w:val="000000"/>
        </w:rPr>
        <w:t xml:space="preserve">    ②. </w:t>
      </w:r>
      <w:r>
        <w:rPr>
          <w:rFonts w:eastAsia="Times New Roman" w:cs="Times New Roman"/>
          <w:color w:val="000000"/>
        </w:rPr>
        <w:t>B</w:t>
      </w:r>
      <w:r>
        <w:rPr>
          <w:rFonts w:ascii="宋体" w:hAnsi="宋体"/>
          <w:color w:val="000000"/>
        </w:rPr>
        <w:t>菌分解纤维素能力比</w:t>
      </w:r>
      <w:r>
        <w:rPr>
          <w:rFonts w:eastAsia="Times New Roman" w:cs="Times New Roman"/>
          <w:color w:val="000000"/>
        </w:rPr>
        <w:t>A</w:t>
      </w:r>
      <w:r>
        <w:rPr>
          <w:rFonts w:ascii="宋体" w:hAnsi="宋体"/>
          <w:color w:val="000000"/>
        </w:rPr>
        <w:t>菌更强</w:t>
      </w:r>
    </w:p>
    <w:p w14:paraId="25F9C485" w14:textId="77777777" w:rsidR="009A40BF" w:rsidRDefault="00F941C2">
      <w:pPr>
        <w:spacing w:line="360" w:lineRule="auto"/>
        <w:textAlignment w:val="center"/>
        <w:rPr>
          <w:color w:val="000000"/>
        </w:rPr>
      </w:pPr>
      <w:r>
        <w:rPr>
          <w:color w:val="2E75B6"/>
        </w:rPr>
        <w:t>【解析】</w:t>
      </w:r>
    </w:p>
    <w:p w14:paraId="79F4DFC1" w14:textId="77777777" w:rsidR="009A40BF" w:rsidRDefault="00F941C2">
      <w:pPr>
        <w:spacing w:line="360" w:lineRule="auto"/>
        <w:jc w:val="left"/>
        <w:textAlignment w:val="center"/>
        <w:rPr>
          <w:color w:val="000000"/>
        </w:rPr>
      </w:pPr>
      <w:r>
        <w:rPr>
          <w:color w:val="000000"/>
        </w:rPr>
        <w:t>【分析】基因工程的基本程序：</w:t>
      </w:r>
      <w:r>
        <w:rPr>
          <w:color w:val="000000"/>
        </w:rPr>
        <w:t>⑴</w:t>
      </w:r>
      <w:r>
        <w:rPr>
          <w:color w:val="000000"/>
        </w:rPr>
        <w:t>目的基因的获取：这涉及到从基因文库中</w:t>
      </w:r>
      <w:r>
        <w:rPr>
          <w:color w:val="000000"/>
        </w:rPr>
        <w:t>获取、利用</w:t>
      </w:r>
      <w:r>
        <w:rPr>
          <w:color w:val="000000"/>
        </w:rPr>
        <w:t>PCR</w:t>
      </w:r>
      <w:r>
        <w:rPr>
          <w:color w:val="000000"/>
        </w:rPr>
        <w:t>技术扩增或人工合成目的基因；</w:t>
      </w:r>
      <w:r>
        <w:rPr>
          <w:color w:val="000000"/>
        </w:rPr>
        <w:t>⑵</w:t>
      </w:r>
      <w:r>
        <w:rPr>
          <w:color w:val="000000"/>
        </w:rPr>
        <w:t>基因表达载体的构建：这是基因工程中的核心步骤，涉及将目的基因与运载体（如质粒）重组，通常使用同种限制酶切割运载体和目的基因，产生互补的黏性末端，然后用</w:t>
      </w:r>
      <w:r>
        <w:rPr>
          <w:color w:val="000000"/>
        </w:rPr>
        <w:t>DNA</w:t>
      </w:r>
      <w:r>
        <w:rPr>
          <w:color w:val="000000"/>
        </w:rPr>
        <w:t>连接酶连接；</w:t>
      </w:r>
      <w:r>
        <w:rPr>
          <w:color w:val="000000"/>
        </w:rPr>
        <w:t>⑶</w:t>
      </w:r>
      <w:r>
        <w:rPr>
          <w:color w:val="000000"/>
        </w:rPr>
        <w:t>将目的基因导入受体细胞：根据受体细胞（如微生物、植物或动物细胞）的不同，导入方法也会有所不同，例如，微生物细胞常用感受态细胞法，植物细胞可使用农杆菌转化法或基因枪法，而动物细胞则常用显微注射法；</w:t>
      </w:r>
      <w:r>
        <w:rPr>
          <w:color w:val="000000"/>
        </w:rPr>
        <w:t>⑷</w:t>
      </w:r>
      <w:r>
        <w:rPr>
          <w:color w:val="000000"/>
        </w:rPr>
        <w:t>目的基因的检测与表达：这包括在分子水平上检测转基因生物染色体</w:t>
      </w:r>
      <w:r>
        <w:rPr>
          <w:color w:val="000000"/>
        </w:rPr>
        <w:t>DNA</w:t>
      </w:r>
      <w:r>
        <w:rPr>
          <w:color w:val="000000"/>
        </w:rPr>
        <w:t>中是否插入目的基因，以及目的基因是</w:t>
      </w:r>
      <w:r>
        <w:rPr>
          <w:color w:val="000000"/>
        </w:rPr>
        <w:t>否转录和翻译成蛋白质；在个体水平上进行抗虫、抗病或活性鉴定等。</w:t>
      </w:r>
    </w:p>
    <w:p w14:paraId="4238ED38" w14:textId="77777777" w:rsidR="009A40BF" w:rsidRDefault="00F941C2">
      <w:pPr>
        <w:spacing w:line="360" w:lineRule="auto"/>
        <w:jc w:val="left"/>
        <w:textAlignment w:val="center"/>
        <w:rPr>
          <w:color w:val="000000"/>
        </w:rPr>
      </w:pPr>
      <w:r>
        <w:rPr>
          <w:color w:val="000000"/>
        </w:rPr>
        <w:t>【小问</w:t>
      </w:r>
      <w:r>
        <w:rPr>
          <w:color w:val="000000"/>
        </w:rPr>
        <w:t>1</w:t>
      </w:r>
      <w:r>
        <w:rPr>
          <w:color w:val="000000"/>
        </w:rPr>
        <w:t>详解】</w:t>
      </w:r>
    </w:p>
    <w:p w14:paraId="1CF14BCC" w14:textId="77777777" w:rsidR="009A40BF" w:rsidRDefault="00F941C2">
      <w:pPr>
        <w:spacing w:line="360" w:lineRule="auto"/>
        <w:jc w:val="left"/>
        <w:textAlignment w:val="center"/>
        <w:rPr>
          <w:color w:val="000000"/>
        </w:rPr>
      </w:pPr>
      <w:r>
        <w:rPr>
          <w:color w:val="000000"/>
        </w:rPr>
        <w:t>需要将目</w:t>
      </w:r>
      <w:r>
        <w:rPr>
          <w:noProof/>
          <w:color w:val="000000"/>
        </w:rPr>
        <w:drawing>
          <wp:inline distT="0" distB="0" distL="0" distR="0" wp14:anchorId="4FB3754B" wp14:editId="32A7ABCB">
            <wp:extent cx="133350" cy="177800"/>
            <wp:effectExtent l="0" t="0" r="0" b="0"/>
            <wp:docPr id="200382" name="图片 200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382" name=""/>
                    <pic:cNvPicPr>
                      <a:picLocks noChangeAspect="1"/>
                    </pic:cNvPicPr>
                  </pic:nvPicPr>
                  <pic:blipFill>
                    <a:blip r:embed="rId9"/>
                    <a:stretch>
                      <a:fillRect/>
                    </a:stretch>
                  </pic:blipFill>
                  <pic:spPr>
                    <a:xfrm>
                      <a:off x="0" y="0"/>
                      <a:ext cx="133350" cy="177800"/>
                    </a:xfrm>
                    <a:prstGeom prst="rect">
                      <a:avLst/>
                    </a:prstGeom>
                  </pic:spPr>
                </pic:pic>
              </a:graphicData>
            </a:graphic>
          </wp:inline>
        </w:drawing>
      </w:r>
      <w:r>
        <w:rPr>
          <w:color w:val="000000"/>
        </w:rPr>
        <w:t>基因插入高效启动子之后，至少保留一个标记基因</w:t>
      </w:r>
      <w:r>
        <w:rPr>
          <w:color w:val="000000"/>
        </w:rPr>
        <w:t>M</w:t>
      </w:r>
      <w:r>
        <w:rPr>
          <w:color w:val="000000"/>
        </w:rPr>
        <w:t>或</w:t>
      </w:r>
      <w:r>
        <w:rPr>
          <w:color w:val="000000"/>
        </w:rPr>
        <w:t>N</w:t>
      </w:r>
      <w:r>
        <w:rPr>
          <w:color w:val="000000"/>
        </w:rPr>
        <w:t>，故选择</w:t>
      </w:r>
      <w:r>
        <w:rPr>
          <w:color w:val="000000"/>
        </w:rPr>
        <w:t>BglⅡ</w:t>
      </w:r>
      <w:r>
        <w:rPr>
          <w:color w:val="000000"/>
        </w:rPr>
        <w:t>、</w:t>
      </w:r>
      <w:r>
        <w:rPr>
          <w:color w:val="000000"/>
        </w:rPr>
        <w:t>BstEⅡ</w:t>
      </w:r>
      <w:r>
        <w:rPr>
          <w:color w:val="000000"/>
        </w:rPr>
        <w:t>对质粒进行酶切；根据表格中</w:t>
      </w:r>
      <w:r>
        <w:rPr>
          <w:color w:val="000000"/>
        </w:rPr>
        <w:t>BstEⅡ</w:t>
      </w:r>
      <w:r>
        <w:rPr>
          <w:color w:val="000000"/>
        </w:rPr>
        <w:t>识别序列和切割位点，</w:t>
      </w:r>
      <w:r>
        <w:rPr>
          <w:color w:val="000000"/>
        </w:rPr>
        <w:t>X</w:t>
      </w:r>
      <w:r>
        <w:rPr>
          <w:color w:val="000000"/>
        </w:rPr>
        <w:t>端的黏性末端有</w:t>
      </w:r>
      <w:r>
        <w:rPr>
          <w:color w:val="000000"/>
        </w:rPr>
        <w:t>—CAATG</w:t>
      </w:r>
      <w:r>
        <w:rPr>
          <w:color w:val="000000"/>
        </w:rPr>
        <w:t>，则</w:t>
      </w:r>
      <w:r>
        <w:rPr>
          <w:color w:val="000000"/>
        </w:rPr>
        <w:t>Y</w:t>
      </w:r>
      <w:r>
        <w:rPr>
          <w:color w:val="000000"/>
        </w:rPr>
        <w:t>端与之互补为</w:t>
      </w:r>
      <w:r>
        <w:rPr>
          <w:color w:val="000000"/>
        </w:rPr>
        <w:t>—CATTG</w:t>
      </w:r>
      <w:r>
        <w:rPr>
          <w:color w:val="000000"/>
        </w:rPr>
        <w:t>。</w:t>
      </w:r>
    </w:p>
    <w:p w14:paraId="6FF58B67" w14:textId="77777777" w:rsidR="009A40BF" w:rsidRDefault="00F941C2">
      <w:pPr>
        <w:spacing w:line="360" w:lineRule="auto"/>
        <w:jc w:val="left"/>
        <w:textAlignment w:val="center"/>
        <w:rPr>
          <w:color w:val="000000"/>
        </w:rPr>
      </w:pPr>
      <w:r>
        <w:rPr>
          <w:color w:val="000000"/>
        </w:rPr>
        <w:t>【小问</w:t>
      </w:r>
      <w:r>
        <w:rPr>
          <w:color w:val="000000"/>
        </w:rPr>
        <w:t>2</w:t>
      </w:r>
      <w:r>
        <w:rPr>
          <w:color w:val="000000"/>
        </w:rPr>
        <w:t>详解】</w:t>
      </w:r>
    </w:p>
    <w:p w14:paraId="39F1D465" w14:textId="77777777" w:rsidR="009A40BF" w:rsidRDefault="00F941C2">
      <w:pPr>
        <w:spacing w:line="360" w:lineRule="auto"/>
        <w:jc w:val="left"/>
        <w:textAlignment w:val="center"/>
        <w:rPr>
          <w:color w:val="000000"/>
        </w:rPr>
      </w:pPr>
      <w:r>
        <w:rPr>
          <w:color w:val="000000"/>
        </w:rPr>
        <w:t>第一、二轮循环合成的子链长度均不同，根据半保留复制特点可知，前两轮循环产生的四个</w:t>
      </w:r>
      <w:r>
        <w:rPr>
          <w:color w:val="000000"/>
        </w:rPr>
        <w:t>DNA</w:t>
      </w:r>
      <w:r>
        <w:rPr>
          <w:color w:val="000000"/>
        </w:rPr>
        <w:t>分子的两条链均不等长，第三轮循环产生的</w:t>
      </w:r>
      <w:r>
        <w:rPr>
          <w:color w:val="000000"/>
        </w:rPr>
        <w:t>DNA</w:t>
      </w:r>
      <w:r>
        <w:rPr>
          <w:color w:val="000000"/>
        </w:rPr>
        <w:t>分子存在等长的两条核苷酸链；因此</w:t>
      </w:r>
      <w:r>
        <w:rPr>
          <w:color w:val="000000"/>
        </w:rPr>
        <w:t>PCR</w:t>
      </w:r>
      <w:r>
        <w:rPr>
          <w:color w:val="000000"/>
        </w:rPr>
        <w:t>扩增过程中，最早经过</w:t>
      </w:r>
      <w:r>
        <w:rPr>
          <w:color w:val="000000"/>
        </w:rPr>
        <w:t>3</w:t>
      </w:r>
      <w:r>
        <w:rPr>
          <w:color w:val="000000"/>
        </w:rPr>
        <w:t>轮循环后，便可获得两端均携带限制酶识别序列的所需双链目的基因。为了便于对分离后的</w:t>
      </w:r>
      <w:r>
        <w:rPr>
          <w:color w:val="000000"/>
        </w:rPr>
        <w:t>DNA</w:t>
      </w:r>
      <w:r>
        <w:rPr>
          <w:color w:val="000000"/>
        </w:rPr>
        <w:t>片</w:t>
      </w:r>
      <w:r>
        <w:rPr>
          <w:color w:val="000000"/>
        </w:rPr>
        <w:lastRenderedPageBreak/>
        <w:t>段进行检测，在凝胶制备中加入核酸染料，能够与</w:t>
      </w:r>
      <w:r>
        <w:rPr>
          <w:color w:val="000000"/>
        </w:rPr>
        <w:t>DNA</w:t>
      </w:r>
      <w:r>
        <w:rPr>
          <w:color w:val="000000"/>
        </w:rPr>
        <w:t>分子结合，凝胶中的</w:t>
      </w:r>
      <w:r>
        <w:rPr>
          <w:color w:val="000000"/>
        </w:rPr>
        <w:t>DNA</w:t>
      </w:r>
      <w:r>
        <w:rPr>
          <w:color w:val="000000"/>
        </w:rPr>
        <w:t>分子通过染色，可以在波长为</w:t>
      </w:r>
      <w:r>
        <w:rPr>
          <w:color w:val="000000"/>
        </w:rPr>
        <w:t>300nm</w:t>
      </w:r>
      <w:r>
        <w:rPr>
          <w:color w:val="000000"/>
        </w:rPr>
        <w:t>的紫外灯下被检测出来。</w:t>
      </w:r>
    </w:p>
    <w:p w14:paraId="0D6E08C7" w14:textId="77777777" w:rsidR="009A40BF" w:rsidRDefault="00F941C2">
      <w:pPr>
        <w:spacing w:line="360" w:lineRule="auto"/>
        <w:jc w:val="left"/>
        <w:textAlignment w:val="center"/>
        <w:rPr>
          <w:color w:val="000000"/>
        </w:rPr>
      </w:pPr>
      <w:r>
        <w:rPr>
          <w:color w:val="000000"/>
        </w:rPr>
        <w:t>【小问</w:t>
      </w:r>
      <w:r>
        <w:rPr>
          <w:color w:val="000000"/>
        </w:rPr>
        <w:t>3</w:t>
      </w:r>
      <w:r>
        <w:rPr>
          <w:color w:val="000000"/>
        </w:rPr>
        <w:t>详解】</w:t>
      </w:r>
    </w:p>
    <w:p w14:paraId="515364DA" w14:textId="77777777" w:rsidR="009A40BF" w:rsidRDefault="00F941C2">
      <w:pPr>
        <w:spacing w:line="360" w:lineRule="auto"/>
        <w:jc w:val="left"/>
        <w:textAlignment w:val="center"/>
        <w:rPr>
          <w:color w:val="000000"/>
        </w:rPr>
      </w:pPr>
      <w:r>
        <w:rPr>
          <w:color w:val="000000"/>
        </w:rPr>
        <w:t>BstEⅡ</w:t>
      </w:r>
      <w:r>
        <w:rPr>
          <w:color w:val="000000"/>
        </w:rPr>
        <w:t>破坏了抗生素</w:t>
      </w:r>
      <w:r>
        <w:rPr>
          <w:color w:val="000000"/>
        </w:rPr>
        <w:t>M</w:t>
      </w:r>
      <w:r>
        <w:rPr>
          <w:color w:val="000000"/>
        </w:rPr>
        <w:t>抗性基因，但保留了抗生素</w:t>
      </w:r>
      <w:r>
        <w:rPr>
          <w:color w:val="000000"/>
        </w:rPr>
        <w:t>N</w:t>
      </w:r>
      <w:r>
        <w:rPr>
          <w:color w:val="000000"/>
        </w:rPr>
        <w:t>抗性基因，因此为鉴定重组质粒是否构</w:t>
      </w:r>
      <w:r>
        <w:rPr>
          <w:color w:val="000000"/>
        </w:rPr>
        <w:t>建成功，将重组质粒导入</w:t>
      </w:r>
      <w:r>
        <w:rPr>
          <w:color w:val="000000"/>
        </w:rPr>
        <w:t>A</w:t>
      </w:r>
      <w:r>
        <w:rPr>
          <w:color w:val="000000"/>
        </w:rPr>
        <w:t>菌，并将其接种在含抗生素</w:t>
      </w:r>
      <w:r>
        <w:rPr>
          <w:color w:val="000000"/>
        </w:rPr>
        <w:t>N</w:t>
      </w:r>
      <w:r>
        <w:rPr>
          <w:color w:val="000000"/>
        </w:rPr>
        <w:t>的培养基上培养，图</w:t>
      </w:r>
      <w:r>
        <w:rPr>
          <w:color w:val="000000"/>
        </w:rPr>
        <w:t>3</w:t>
      </w:r>
      <w:r>
        <w:rPr>
          <w:color w:val="000000"/>
        </w:rPr>
        <w:t>为琼脂糖凝胶电泳图谱，由</w:t>
      </w:r>
      <w:r>
        <w:rPr>
          <w:color w:val="000000"/>
        </w:rPr>
        <w:t>CBHⅡ</w:t>
      </w:r>
      <w:r>
        <w:rPr>
          <w:color w:val="000000"/>
        </w:rPr>
        <w:t>基因大小可知，菌落</w:t>
      </w:r>
      <w:r>
        <w:rPr>
          <w:color w:val="000000"/>
        </w:rPr>
        <w:t>2</w:t>
      </w:r>
      <w:r>
        <w:rPr>
          <w:color w:val="000000"/>
        </w:rPr>
        <w:t>和</w:t>
      </w:r>
      <w:r>
        <w:rPr>
          <w:color w:val="000000"/>
        </w:rPr>
        <w:t>3</w:t>
      </w:r>
      <w:r>
        <w:rPr>
          <w:color w:val="000000"/>
        </w:rPr>
        <w:t>扩增出了目的基因，说明成功导入了重组质粒。</w:t>
      </w:r>
    </w:p>
    <w:p w14:paraId="0750DFA2" w14:textId="77777777" w:rsidR="009A40BF" w:rsidRDefault="00F941C2">
      <w:pPr>
        <w:spacing w:line="360" w:lineRule="auto"/>
        <w:jc w:val="left"/>
        <w:textAlignment w:val="center"/>
        <w:rPr>
          <w:color w:val="000000"/>
        </w:rPr>
      </w:pPr>
      <w:r>
        <w:rPr>
          <w:color w:val="000000"/>
        </w:rPr>
        <w:t>【小问</w:t>
      </w:r>
      <w:r>
        <w:rPr>
          <w:color w:val="000000"/>
        </w:rPr>
        <w:t>4</w:t>
      </w:r>
      <w:r>
        <w:rPr>
          <w:color w:val="000000"/>
        </w:rPr>
        <w:t>详解】</w:t>
      </w:r>
    </w:p>
    <w:p w14:paraId="449FF490" w14:textId="77777777" w:rsidR="009A40BF" w:rsidRDefault="00F941C2">
      <w:pPr>
        <w:spacing w:line="360" w:lineRule="auto"/>
        <w:jc w:val="left"/>
        <w:textAlignment w:val="center"/>
        <w:rPr>
          <w:color w:val="000000"/>
        </w:rPr>
      </w:pPr>
      <w:r>
        <w:rPr>
          <w:color w:val="000000"/>
        </w:rPr>
        <w:t>分析图</w:t>
      </w:r>
      <w:r>
        <w:rPr>
          <w:color w:val="000000"/>
        </w:rPr>
        <w:t>4</w:t>
      </w:r>
      <w:r>
        <w:rPr>
          <w:color w:val="000000"/>
        </w:rPr>
        <w:t>，因变量是纤维素含量，对照组</w:t>
      </w:r>
      <w:r>
        <w:rPr>
          <w:color w:val="000000"/>
        </w:rPr>
        <w:t>1</w:t>
      </w:r>
      <w:r>
        <w:rPr>
          <w:color w:val="000000"/>
        </w:rPr>
        <w:t>为空白对照，对照组</w:t>
      </w:r>
      <w:r>
        <w:rPr>
          <w:color w:val="000000"/>
        </w:rPr>
        <w:t>2</w:t>
      </w:r>
      <w:r>
        <w:rPr>
          <w:color w:val="000000"/>
        </w:rPr>
        <w:t>应为接种</w:t>
      </w:r>
      <w:r>
        <w:rPr>
          <w:color w:val="000000"/>
        </w:rPr>
        <w:t>A</w:t>
      </w:r>
      <w:r>
        <w:rPr>
          <w:color w:val="000000"/>
        </w:rPr>
        <w:t>菌，由柱状图长短可知，</w:t>
      </w:r>
      <w:r>
        <w:rPr>
          <w:color w:val="000000"/>
        </w:rPr>
        <w:t>B</w:t>
      </w:r>
      <w:r>
        <w:rPr>
          <w:color w:val="000000"/>
        </w:rPr>
        <w:t>菌分解纤维素能力比</w:t>
      </w:r>
      <w:r>
        <w:rPr>
          <w:color w:val="000000"/>
        </w:rPr>
        <w:t>A</w:t>
      </w:r>
      <w:r>
        <w:rPr>
          <w:color w:val="000000"/>
        </w:rPr>
        <w:t>菌更强。</w:t>
      </w:r>
    </w:p>
    <w:p w14:paraId="47760052" w14:textId="77777777" w:rsidR="009A40BF" w:rsidRDefault="00F941C2">
      <w:pPr>
        <w:spacing w:line="360" w:lineRule="auto"/>
        <w:jc w:val="left"/>
        <w:textAlignment w:val="center"/>
        <w:rPr>
          <w:color w:val="000000"/>
        </w:rPr>
      </w:pPr>
      <w:r>
        <w:rPr>
          <w:color w:val="000000"/>
        </w:rPr>
        <w:t xml:space="preserve">25. </w:t>
      </w:r>
      <w:r>
        <w:rPr>
          <w:rFonts w:ascii="宋体" w:hAnsi="宋体"/>
          <w:color w:val="000000"/>
        </w:rPr>
        <w:t>镉（</w:t>
      </w:r>
      <w:r>
        <w:rPr>
          <w:rFonts w:eastAsia="Times New Roman" w:cs="Times New Roman"/>
          <w:color w:val="000000"/>
        </w:rPr>
        <w:t>Cd</w:t>
      </w:r>
      <w:r>
        <w:rPr>
          <w:rFonts w:ascii="宋体" w:hAnsi="宋体"/>
          <w:color w:val="000000"/>
        </w:rPr>
        <w:t>）造成的水体污染已成为世界各国共同关注的环境问题。科研人员为筛选适合华北某地区</w:t>
      </w:r>
      <w:r>
        <w:rPr>
          <w:rFonts w:eastAsia="Times New Roman" w:cs="Times New Roman"/>
          <w:color w:val="000000"/>
        </w:rPr>
        <w:t>Cd</w:t>
      </w:r>
      <w:r>
        <w:rPr>
          <w:rFonts w:ascii="宋体" w:hAnsi="宋体"/>
          <w:color w:val="000000"/>
        </w:rPr>
        <w:t>污染修复的水生植物，用不同浓度</w:t>
      </w:r>
      <w:r>
        <w:rPr>
          <w:rFonts w:eastAsia="Times New Roman" w:cs="Times New Roman"/>
          <w:color w:val="000000"/>
        </w:rPr>
        <w:t>Cd</w:t>
      </w:r>
      <w:r>
        <w:rPr>
          <w:rFonts w:ascii="宋体" w:hAnsi="宋体"/>
          <w:color w:val="000000"/>
        </w:rPr>
        <w:t>溶液处理本地沉水植物和浮水植物，并检测不同浓度</w:t>
      </w:r>
      <w:r>
        <w:rPr>
          <w:rFonts w:eastAsia="Times New Roman" w:cs="Times New Roman"/>
          <w:color w:val="000000"/>
        </w:rPr>
        <w:t>Cd</w:t>
      </w:r>
      <w:r>
        <w:rPr>
          <w:rFonts w:ascii="宋体" w:hAnsi="宋体"/>
          <w:color w:val="000000"/>
        </w:rPr>
        <w:t>溶液下两类植物的生长量</w:t>
      </w:r>
      <w:r>
        <w:rPr>
          <w:rFonts w:ascii="宋体" w:hAnsi="宋体"/>
          <w:color w:val="000000"/>
        </w:rPr>
        <w:t>和单位干重</w:t>
      </w:r>
      <w:r>
        <w:rPr>
          <w:rFonts w:eastAsia="Times New Roman" w:cs="Times New Roman"/>
          <w:color w:val="000000"/>
        </w:rPr>
        <w:t>Cd</w:t>
      </w:r>
      <w:r>
        <w:rPr>
          <w:rFonts w:ascii="宋体" w:hAnsi="宋体"/>
          <w:color w:val="000000"/>
        </w:rPr>
        <w:t>的含量，结果如下图</w:t>
      </w:r>
      <w:r>
        <w:rPr>
          <w:rFonts w:eastAsia="Times New Roman" w:cs="Times New Roman"/>
          <w:color w:val="000000"/>
        </w:rPr>
        <w:t>1</w:t>
      </w:r>
      <w:r>
        <w:rPr>
          <w:rFonts w:ascii="宋体" w:hAnsi="宋体"/>
          <w:color w:val="000000"/>
        </w:rPr>
        <w:t>所示。</w:t>
      </w:r>
    </w:p>
    <w:p w14:paraId="14F7129F" w14:textId="77777777" w:rsidR="009A40BF" w:rsidRDefault="00F941C2">
      <w:pPr>
        <w:spacing w:line="360" w:lineRule="auto"/>
        <w:jc w:val="left"/>
        <w:textAlignment w:val="center"/>
        <w:rPr>
          <w:color w:val="000000"/>
        </w:rPr>
      </w:pPr>
      <w:r>
        <w:rPr>
          <w:noProof/>
          <w:color w:val="000000"/>
        </w:rPr>
        <w:drawing>
          <wp:inline distT="0" distB="0" distL="0" distR="0" wp14:anchorId="657653A6" wp14:editId="0773FD65">
            <wp:extent cx="5238750" cy="3869576"/>
            <wp:effectExtent l="0" t="0" r="0" b="0"/>
            <wp:docPr id="100037" name="图片 10003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7" name=""/>
                    <pic:cNvPicPr>
                      <a:picLocks noChangeAspect="1"/>
                    </pic:cNvPicPr>
                  </pic:nvPicPr>
                  <pic:blipFill>
                    <a:blip r:embed="rId47"/>
                    <a:stretch>
                      <a:fillRect/>
                    </a:stretch>
                  </pic:blipFill>
                  <pic:spPr>
                    <a:xfrm>
                      <a:off x="0" y="0"/>
                      <a:ext cx="5238750" cy="3869576"/>
                    </a:xfrm>
                    <a:prstGeom prst="rect">
                      <a:avLst/>
                    </a:prstGeom>
                  </pic:spPr>
                </pic:pic>
              </a:graphicData>
            </a:graphic>
          </wp:inline>
        </w:drawing>
      </w:r>
      <w:r>
        <w:rPr>
          <w:color w:val="000000"/>
        </w:rPr>
        <w:t xml:space="preserve">  </w:t>
      </w:r>
    </w:p>
    <w:p w14:paraId="65922684" w14:textId="77777777" w:rsidR="009A40BF" w:rsidRDefault="00F941C2">
      <w:pPr>
        <w:spacing w:line="360" w:lineRule="auto"/>
        <w:jc w:val="left"/>
        <w:textAlignment w:val="center"/>
        <w:rPr>
          <w:color w:val="000000"/>
        </w:rPr>
      </w:pPr>
      <w:r>
        <w:rPr>
          <w:rFonts w:ascii="宋体" w:hAnsi="宋体"/>
          <w:color w:val="000000"/>
        </w:rPr>
        <w:t>回答下列问题：</w:t>
      </w:r>
    </w:p>
    <w:p w14:paraId="32DC7E1B" w14:textId="77777777" w:rsidR="009A40BF" w:rsidRDefault="00F941C2">
      <w:pPr>
        <w:spacing w:line="360" w:lineRule="auto"/>
        <w:jc w:val="left"/>
        <w:textAlignment w:val="center"/>
        <w:rPr>
          <w:color w:val="000000"/>
        </w:rPr>
      </w:pPr>
      <w:r>
        <w:rPr>
          <w:color w:val="000000"/>
        </w:rPr>
        <w:t>（</w:t>
      </w:r>
      <w:r>
        <w:rPr>
          <w:color w:val="000000"/>
        </w:rPr>
        <w:t>1</w:t>
      </w:r>
      <w:r>
        <w:rPr>
          <w:color w:val="000000"/>
        </w:rPr>
        <w:t>）</w:t>
      </w:r>
      <w:r>
        <w:rPr>
          <w:rFonts w:ascii="宋体" w:hAnsi="宋体"/>
          <w:color w:val="000000"/>
        </w:rPr>
        <w:t>生态学者可以采用</w:t>
      </w:r>
      <w:r>
        <w:rPr>
          <w:color w:val="000000"/>
        </w:rPr>
        <w:t>___________</w:t>
      </w:r>
      <w:r>
        <w:rPr>
          <w:rFonts w:ascii="宋体" w:hAnsi="宋体"/>
          <w:color w:val="000000"/>
        </w:rPr>
        <w:t>法调查不同样地内的植被类型，从而确定种植合适的植物类型。不同生态系统中的生产者可通过</w:t>
      </w:r>
      <w:r>
        <w:rPr>
          <w:color w:val="000000"/>
        </w:rPr>
        <w:t>_____________</w:t>
      </w:r>
      <w:r>
        <w:rPr>
          <w:rFonts w:ascii="宋体" w:hAnsi="宋体"/>
          <w:color w:val="000000"/>
        </w:rPr>
        <w:t>方式使碳元素进入生物群落。由图</w:t>
      </w:r>
      <w:r>
        <w:rPr>
          <w:rFonts w:eastAsia="Times New Roman" w:cs="Times New Roman"/>
          <w:color w:val="000000"/>
        </w:rPr>
        <w:t>1</w:t>
      </w:r>
      <w:r>
        <w:rPr>
          <w:rFonts w:ascii="宋体" w:hAnsi="宋体"/>
          <w:color w:val="000000"/>
        </w:rPr>
        <w:t>可知，水体</w:t>
      </w:r>
      <w:r>
        <w:rPr>
          <w:rFonts w:eastAsia="Times New Roman" w:cs="Times New Roman"/>
          <w:color w:val="000000"/>
        </w:rPr>
        <w:t>Cd</w:t>
      </w:r>
      <w:r>
        <w:rPr>
          <w:rFonts w:ascii="宋体" w:hAnsi="宋体"/>
          <w:color w:val="000000"/>
        </w:rPr>
        <w:t>浓度较大时，应选</w:t>
      </w:r>
      <w:r>
        <w:rPr>
          <w:color w:val="000000"/>
        </w:rPr>
        <w:t>__________</w:t>
      </w:r>
      <w:r>
        <w:rPr>
          <w:rFonts w:ascii="宋体" w:hAnsi="宋体"/>
          <w:color w:val="000000"/>
        </w:rPr>
        <w:t>植物用于修复水体，依据是</w:t>
      </w:r>
      <w:r>
        <w:rPr>
          <w:color w:val="000000"/>
        </w:rPr>
        <w:t>___________</w:t>
      </w:r>
      <w:r>
        <w:rPr>
          <w:rFonts w:ascii="宋体" w:hAnsi="宋体"/>
          <w:color w:val="000000"/>
        </w:rPr>
        <w:t>。</w:t>
      </w:r>
    </w:p>
    <w:p w14:paraId="4FDE97B7" w14:textId="77777777" w:rsidR="009A40BF" w:rsidRDefault="00F941C2">
      <w:pPr>
        <w:spacing w:line="360" w:lineRule="auto"/>
        <w:jc w:val="left"/>
        <w:textAlignment w:val="center"/>
        <w:rPr>
          <w:color w:val="000000"/>
        </w:rPr>
      </w:pPr>
      <w:r>
        <w:rPr>
          <w:color w:val="000000"/>
        </w:rPr>
        <w:t>（</w:t>
      </w:r>
      <w:r>
        <w:rPr>
          <w:color w:val="000000"/>
        </w:rPr>
        <w:t>2</w:t>
      </w:r>
      <w:r>
        <w:rPr>
          <w:color w:val="000000"/>
        </w:rPr>
        <w:t>）</w:t>
      </w:r>
      <w:r>
        <w:rPr>
          <w:rFonts w:ascii="宋体" w:hAnsi="宋体"/>
          <w:color w:val="000000"/>
        </w:rPr>
        <w:t>为了进一步筛选，研究人员从</w:t>
      </w:r>
      <w:r>
        <w:rPr>
          <w:rFonts w:eastAsia="Times New Roman" w:cs="Times New Roman"/>
          <w:color w:val="000000"/>
        </w:rPr>
        <w:t>Cd</w:t>
      </w:r>
      <w:r>
        <w:rPr>
          <w:rFonts w:ascii="宋体" w:hAnsi="宋体"/>
          <w:color w:val="000000"/>
        </w:rPr>
        <w:t>污染水体中取底泥，分别栽培苦藻、灯笼藻和眼子菜，并测定不同</w:t>
      </w:r>
      <w:r>
        <w:rPr>
          <w:rFonts w:ascii="宋体" w:hAnsi="宋体"/>
          <w:color w:val="000000"/>
        </w:rPr>
        <w:lastRenderedPageBreak/>
        <w:t>部位的富集系数（代表富集能力）和迁移系数（指由地下部分向地上部分的</w:t>
      </w:r>
      <w:r>
        <w:rPr>
          <w:rFonts w:ascii="宋体" w:hAnsi="宋体"/>
          <w:color w:val="000000"/>
        </w:rPr>
        <w:t>迁移能力），结果如图</w:t>
      </w:r>
      <w:r>
        <w:rPr>
          <w:rFonts w:eastAsia="Times New Roman" w:cs="Times New Roman"/>
          <w:color w:val="000000"/>
        </w:rPr>
        <w:t>2</w:t>
      </w:r>
      <w:r>
        <w:rPr>
          <w:rFonts w:ascii="宋体" w:hAnsi="宋体"/>
          <w:color w:val="000000"/>
        </w:rPr>
        <w:t>所示。根据研究结果，若要采用及时收割地上部分并无害化处理以达到修复目的，则应选择</w:t>
      </w:r>
      <w:r>
        <w:rPr>
          <w:color w:val="000000"/>
        </w:rPr>
        <w:t>___________</w:t>
      </w:r>
      <w:r>
        <w:rPr>
          <w:rFonts w:ascii="宋体" w:hAnsi="宋体"/>
          <w:color w:val="000000"/>
        </w:rPr>
        <w:t>作为最佳植物，主要原因是</w:t>
      </w:r>
      <w:r>
        <w:rPr>
          <w:color w:val="000000"/>
        </w:rPr>
        <w:t>______________</w:t>
      </w:r>
      <w:r>
        <w:rPr>
          <w:rFonts w:ascii="宋体" w:hAnsi="宋体"/>
          <w:color w:val="000000"/>
        </w:rPr>
        <w:t>。</w:t>
      </w:r>
    </w:p>
    <w:p w14:paraId="296F3361" w14:textId="77777777" w:rsidR="009A40BF" w:rsidRDefault="00F941C2">
      <w:pPr>
        <w:spacing w:line="360" w:lineRule="auto"/>
        <w:jc w:val="left"/>
        <w:textAlignment w:val="center"/>
        <w:rPr>
          <w:color w:val="000000"/>
        </w:rPr>
      </w:pPr>
      <w:r>
        <w:rPr>
          <w:color w:val="000000"/>
        </w:rPr>
        <w:t>（</w:t>
      </w:r>
      <w:r>
        <w:rPr>
          <w:color w:val="000000"/>
        </w:rPr>
        <w:t>3</w:t>
      </w:r>
      <w:r>
        <w:rPr>
          <w:color w:val="000000"/>
        </w:rPr>
        <w:t>）</w:t>
      </w:r>
      <w:r>
        <w:rPr>
          <w:rFonts w:ascii="宋体" w:hAnsi="宋体"/>
          <w:color w:val="000000"/>
        </w:rPr>
        <w:t>经历一段时间的修复，</w:t>
      </w:r>
      <w:r>
        <w:rPr>
          <w:rFonts w:eastAsia="Times New Roman" w:cs="Times New Roman"/>
          <w:color w:val="000000"/>
        </w:rPr>
        <w:t>Cd</w:t>
      </w:r>
      <w:r>
        <w:rPr>
          <w:rFonts w:ascii="宋体" w:hAnsi="宋体"/>
          <w:color w:val="000000"/>
        </w:rPr>
        <w:t>污染物含量显著下降至符合国家标准后，该地被打造成湿地公园。但是出现了鼠害，仅用药物灭鼠对鼠害的控制很难维持有效。请写出一种防治鼠害的有效措施：</w:t>
      </w:r>
      <w:r>
        <w:rPr>
          <w:color w:val="000000"/>
        </w:rPr>
        <w:t>____________</w:t>
      </w:r>
      <w:r>
        <w:rPr>
          <w:rFonts w:ascii="宋体" w:hAnsi="宋体"/>
          <w:color w:val="000000"/>
        </w:rPr>
        <w:t>。</w:t>
      </w:r>
    </w:p>
    <w:p w14:paraId="2A12D94C" w14:textId="77777777" w:rsidR="009A40BF" w:rsidRDefault="00F941C2">
      <w:pPr>
        <w:spacing w:line="360" w:lineRule="auto"/>
        <w:jc w:val="left"/>
        <w:textAlignment w:val="center"/>
        <w:rPr>
          <w:color w:val="000000"/>
        </w:rPr>
      </w:pPr>
      <w:r>
        <w:rPr>
          <w:color w:val="000000"/>
        </w:rPr>
        <w:t>（</w:t>
      </w:r>
      <w:r>
        <w:rPr>
          <w:color w:val="000000"/>
        </w:rPr>
        <w:t>4</w:t>
      </w:r>
      <w:r>
        <w:rPr>
          <w:color w:val="000000"/>
        </w:rPr>
        <w:t>）</w:t>
      </w:r>
      <w:r>
        <w:rPr>
          <w:rFonts w:ascii="宋体" w:hAnsi="宋体"/>
          <w:color w:val="000000"/>
        </w:rPr>
        <w:t>以沉水植物为食的动物称为初级消费者，下表是初级消费者能量流动情况：</w:t>
      </w:r>
    </w:p>
    <w:tbl>
      <w:tblPr>
        <w:tblW w:w="58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firstRow="1" w:lastRow="0" w:firstColumn="1" w:lastColumn="0" w:noHBand="0" w:noVBand="1"/>
      </w:tblPr>
      <w:tblGrid>
        <w:gridCol w:w="1168"/>
        <w:gridCol w:w="1670"/>
        <w:gridCol w:w="1394"/>
        <w:gridCol w:w="1633"/>
      </w:tblGrid>
      <w:tr w:rsidR="009A40BF" w14:paraId="08E2CE8E" w14:textId="77777777">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3026EFE8" w14:textId="77777777" w:rsidR="009A40BF" w:rsidRDefault="00F941C2">
            <w:pPr>
              <w:spacing w:line="360" w:lineRule="auto"/>
              <w:jc w:val="center"/>
              <w:textAlignment w:val="center"/>
              <w:rPr>
                <w:color w:val="000000"/>
              </w:rPr>
            </w:pPr>
            <w:r>
              <w:rPr>
                <w:rFonts w:ascii="宋体" w:hAnsi="宋体"/>
                <w:color w:val="000000"/>
              </w:rPr>
              <w:t>项目</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60CE7311" w14:textId="77777777" w:rsidR="009A40BF" w:rsidRDefault="00F941C2">
            <w:pPr>
              <w:spacing w:line="360" w:lineRule="auto"/>
              <w:jc w:val="center"/>
              <w:textAlignment w:val="center"/>
              <w:rPr>
                <w:color w:val="000000"/>
              </w:rPr>
            </w:pPr>
            <w:r>
              <w:rPr>
                <w:rFonts w:ascii="宋体" w:hAnsi="宋体"/>
                <w:color w:val="000000"/>
              </w:rPr>
              <w:t>摄入量</w:t>
            </w:r>
            <w:r>
              <w:rPr>
                <w:rFonts w:eastAsia="Times New Roman" w:cs="Times New Roman"/>
                <w:color w:val="000000"/>
              </w:rPr>
              <w:t>J/ (hm</w:t>
            </w:r>
            <w:r>
              <w:rPr>
                <w:color w:val="000000"/>
                <w:vertAlign w:val="superscript"/>
              </w:rPr>
              <w:t>2</w:t>
            </w:r>
            <w:r>
              <w:rPr>
                <w:rFonts w:eastAsia="Times New Roman" w:cs="Times New Roman"/>
                <w:color w:val="000000"/>
              </w:rPr>
              <w:t>.a)|</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6B214092" w14:textId="77777777" w:rsidR="009A40BF" w:rsidRDefault="00F941C2">
            <w:pPr>
              <w:spacing w:line="360" w:lineRule="auto"/>
              <w:jc w:val="center"/>
              <w:textAlignment w:val="center"/>
              <w:rPr>
                <w:color w:val="000000"/>
              </w:rPr>
            </w:pPr>
            <w:r>
              <w:rPr>
                <w:rFonts w:ascii="宋体" w:hAnsi="宋体"/>
                <w:color w:val="000000"/>
              </w:rPr>
              <w:t>粪便</w:t>
            </w:r>
            <w:r>
              <w:rPr>
                <w:rFonts w:eastAsia="Times New Roman" w:cs="Times New Roman"/>
                <w:color w:val="000000"/>
              </w:rPr>
              <w:t>J/ (hm</w:t>
            </w:r>
            <w:r>
              <w:rPr>
                <w:color w:val="000000"/>
                <w:vertAlign w:val="superscript"/>
              </w:rPr>
              <w:t>2</w:t>
            </w:r>
            <w:r>
              <w:rPr>
                <w:rFonts w:eastAsia="Times New Roman" w:cs="Times New Roman"/>
                <w:color w:val="000000"/>
              </w:rPr>
              <w:t>a)</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75B7025E" w14:textId="77777777" w:rsidR="009A40BF" w:rsidRDefault="00F941C2">
            <w:pPr>
              <w:spacing w:line="360" w:lineRule="auto"/>
              <w:jc w:val="center"/>
              <w:textAlignment w:val="center"/>
              <w:rPr>
                <w:color w:val="000000"/>
              </w:rPr>
            </w:pPr>
            <w:r>
              <w:rPr>
                <w:rFonts w:ascii="宋体" w:hAnsi="宋体"/>
                <w:color w:val="000000"/>
              </w:rPr>
              <w:t>呼吸量</w:t>
            </w:r>
            <w:r>
              <w:rPr>
                <w:rFonts w:eastAsia="Times New Roman" w:cs="Times New Roman"/>
                <w:color w:val="000000"/>
              </w:rPr>
              <w:t>J/ (hm</w:t>
            </w:r>
            <w:r>
              <w:rPr>
                <w:color w:val="000000"/>
                <w:vertAlign w:val="superscript"/>
              </w:rPr>
              <w:t>2</w:t>
            </w:r>
            <w:r>
              <w:rPr>
                <w:rFonts w:eastAsia="Times New Roman" w:cs="Times New Roman"/>
                <w:color w:val="000000"/>
              </w:rPr>
              <w:t>.a)</w:t>
            </w:r>
          </w:p>
        </w:tc>
      </w:tr>
      <w:tr w:rsidR="009A40BF" w14:paraId="5EB7691B" w14:textId="77777777">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001AE18D" w14:textId="77777777" w:rsidR="009A40BF" w:rsidRDefault="00F941C2">
            <w:pPr>
              <w:spacing w:line="360" w:lineRule="auto"/>
              <w:jc w:val="center"/>
              <w:textAlignment w:val="center"/>
              <w:rPr>
                <w:color w:val="000000"/>
              </w:rPr>
            </w:pPr>
            <w:r>
              <w:rPr>
                <w:rFonts w:ascii="宋体" w:hAnsi="宋体"/>
                <w:color w:val="000000"/>
              </w:rPr>
              <w:t>初级消费者</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224B8809" w14:textId="77777777" w:rsidR="009A40BF" w:rsidRDefault="00F941C2">
            <w:pPr>
              <w:spacing w:line="360" w:lineRule="auto"/>
              <w:jc w:val="center"/>
              <w:textAlignment w:val="center"/>
              <w:rPr>
                <w:color w:val="000000"/>
              </w:rPr>
            </w:pPr>
            <w:r>
              <w:rPr>
                <w:rFonts w:eastAsia="Times New Roman" w:cs="Times New Roman"/>
                <w:color w:val="000000"/>
              </w:rPr>
              <w:t>1.06×10</w:t>
            </w:r>
            <w:r>
              <w:rPr>
                <w:color w:val="000000"/>
                <w:vertAlign w:val="superscript"/>
              </w:rPr>
              <w:t>9</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46AE8262" w14:textId="77777777" w:rsidR="009A40BF" w:rsidRDefault="00F941C2">
            <w:pPr>
              <w:spacing w:line="360" w:lineRule="auto"/>
              <w:jc w:val="center"/>
              <w:textAlignment w:val="center"/>
              <w:rPr>
                <w:color w:val="000000"/>
              </w:rPr>
            </w:pPr>
            <w:r>
              <w:rPr>
                <w:rFonts w:eastAsia="Times New Roman" w:cs="Times New Roman"/>
                <w:color w:val="000000"/>
              </w:rPr>
              <w:t>3×10</w:t>
            </w:r>
            <w:r>
              <w:rPr>
                <w:color w:val="000000"/>
                <w:vertAlign w:val="superscript"/>
              </w:rPr>
              <w:t>8</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2FCCCBE9" w14:textId="77777777" w:rsidR="009A40BF" w:rsidRDefault="00F941C2">
            <w:pPr>
              <w:spacing w:line="360" w:lineRule="auto"/>
              <w:jc w:val="center"/>
              <w:textAlignment w:val="center"/>
              <w:rPr>
                <w:color w:val="000000"/>
              </w:rPr>
            </w:pPr>
            <w:r>
              <w:rPr>
                <w:rFonts w:eastAsia="Times New Roman" w:cs="Times New Roman"/>
                <w:color w:val="000000"/>
              </w:rPr>
              <w:t>7.1×10</w:t>
            </w:r>
            <w:r>
              <w:rPr>
                <w:color w:val="000000"/>
                <w:vertAlign w:val="superscript"/>
              </w:rPr>
              <w:t>8</w:t>
            </w:r>
          </w:p>
        </w:tc>
      </w:tr>
      <w:tr w:rsidR="009A40BF" w14:paraId="1F7BBFBD" w14:textId="77777777">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3D482B3E" w14:textId="77777777" w:rsidR="009A40BF" w:rsidRDefault="00F941C2">
            <w:pPr>
              <w:spacing w:line="360" w:lineRule="auto"/>
              <w:jc w:val="center"/>
              <w:textAlignment w:val="center"/>
              <w:rPr>
                <w:color w:val="000000"/>
              </w:rPr>
            </w:pPr>
            <w:r>
              <w:rPr>
                <w:rFonts w:ascii="宋体" w:hAnsi="宋体"/>
                <w:color w:val="000000"/>
              </w:rPr>
              <w:t>次级消费者</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14AFBBB9" w14:textId="77777777" w:rsidR="009A40BF" w:rsidRDefault="00F941C2">
            <w:pPr>
              <w:spacing w:line="360" w:lineRule="auto"/>
              <w:jc w:val="center"/>
              <w:textAlignment w:val="center"/>
              <w:rPr>
                <w:color w:val="000000"/>
              </w:rPr>
            </w:pPr>
            <w:r>
              <w:rPr>
                <w:rFonts w:eastAsia="Times New Roman" w:cs="Times New Roman"/>
                <w:color w:val="000000"/>
              </w:rPr>
              <w:t>3.9× 10</w:t>
            </w:r>
            <w:r>
              <w:rPr>
                <w:color w:val="000000"/>
                <w:vertAlign w:val="superscript"/>
              </w:rPr>
              <w:t>7</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34C165A6" w14:textId="77777777" w:rsidR="009A40BF" w:rsidRDefault="00F941C2">
            <w:pPr>
              <w:spacing w:line="360" w:lineRule="auto"/>
              <w:jc w:val="center"/>
              <w:textAlignment w:val="center"/>
              <w:rPr>
                <w:color w:val="000000"/>
              </w:rPr>
            </w:pPr>
            <w:r>
              <w:rPr>
                <w:rFonts w:eastAsia="Times New Roman" w:cs="Times New Roman"/>
                <w:color w:val="000000"/>
              </w:rPr>
              <w:t>1.9×10</w:t>
            </w:r>
            <w:r>
              <w:rPr>
                <w:color w:val="000000"/>
                <w:vertAlign w:val="superscript"/>
              </w:rPr>
              <w:t>6</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7A65690B" w14:textId="77777777" w:rsidR="009A40BF" w:rsidRDefault="00F941C2">
            <w:pPr>
              <w:spacing w:line="360" w:lineRule="auto"/>
              <w:jc w:val="center"/>
              <w:textAlignment w:val="center"/>
              <w:rPr>
                <w:color w:val="000000"/>
              </w:rPr>
            </w:pPr>
            <w:r>
              <w:rPr>
                <w:rFonts w:eastAsia="Times New Roman" w:cs="Times New Roman"/>
                <w:color w:val="000000"/>
              </w:rPr>
              <w:t>2.18×10</w:t>
            </w:r>
            <w:r>
              <w:rPr>
                <w:color w:val="000000"/>
                <w:vertAlign w:val="superscript"/>
              </w:rPr>
              <w:t>7</w:t>
            </w:r>
          </w:p>
        </w:tc>
      </w:tr>
    </w:tbl>
    <w:p w14:paraId="69776922" w14:textId="77777777" w:rsidR="009A40BF" w:rsidRDefault="00F941C2">
      <w:pPr>
        <w:spacing w:line="360" w:lineRule="auto"/>
        <w:jc w:val="left"/>
        <w:textAlignment w:val="center"/>
        <w:rPr>
          <w:color w:val="000000"/>
        </w:rPr>
      </w:pPr>
      <w:r>
        <w:rPr>
          <w:rFonts w:ascii="宋体" w:hAnsi="宋体"/>
          <w:color w:val="000000"/>
        </w:rPr>
        <w:t>据表可知初级消费者同化的能量中不经次级消费者的任何作用而直接流向分解者的能量最多为</w:t>
      </w:r>
      <w:r>
        <w:rPr>
          <w:color w:val="000000"/>
        </w:rPr>
        <w:t>_________</w:t>
      </w:r>
      <w:r>
        <w:rPr>
          <w:rFonts w:ascii="宋体" w:hAnsi="宋体"/>
          <w:color w:val="000000"/>
        </w:rPr>
        <w:t>。</w:t>
      </w:r>
    </w:p>
    <w:p w14:paraId="25093563" w14:textId="77777777" w:rsidR="009A40BF" w:rsidRDefault="00F941C2">
      <w:pPr>
        <w:spacing w:line="360" w:lineRule="auto"/>
        <w:textAlignment w:val="center"/>
        <w:rPr>
          <w:color w:val="000000"/>
        </w:rPr>
      </w:pPr>
      <w:r>
        <w:rPr>
          <w:color w:val="2E75B6"/>
        </w:rPr>
        <w:t>【答案】</w:t>
      </w:r>
      <w:r>
        <w:rPr>
          <w:color w:val="000000"/>
        </w:rPr>
        <w:t>（</w:t>
      </w:r>
      <w:r>
        <w:rPr>
          <w:color w:val="000000"/>
        </w:rPr>
        <w:t>1</w:t>
      </w:r>
      <w:r>
        <w:rPr>
          <w:color w:val="000000"/>
        </w:rPr>
        <w:t>）</w:t>
      </w:r>
      <w:r>
        <w:rPr>
          <w:color w:val="000000"/>
        </w:rPr>
        <w:t xml:space="preserve">    ①. </w:t>
      </w:r>
      <w:r>
        <w:rPr>
          <w:color w:val="000000"/>
        </w:rPr>
        <w:t>样方</w:t>
      </w:r>
      <w:r>
        <w:rPr>
          <w:color w:val="000000"/>
        </w:rPr>
        <w:t xml:space="preserve">    ②. </w:t>
      </w:r>
      <w:r>
        <w:rPr>
          <w:color w:val="000000"/>
        </w:rPr>
        <w:t>光合作用或化能合成作用</w:t>
      </w:r>
      <w:r>
        <w:rPr>
          <w:color w:val="000000"/>
        </w:rPr>
        <w:t xml:space="preserve">    ③. </w:t>
      </w:r>
      <w:r>
        <w:rPr>
          <w:color w:val="000000"/>
        </w:rPr>
        <w:t>沉水</w:t>
      </w:r>
      <w:r>
        <w:rPr>
          <w:color w:val="000000"/>
        </w:rPr>
        <w:t xml:space="preserve">    ④. </w:t>
      </w:r>
      <w:r>
        <w:rPr>
          <w:color w:val="000000"/>
        </w:rPr>
        <w:t>浮水植物的单位干重镉含量是高于沉水植物的，但沉水植物生长量明显大于浮水植物，因此在</w:t>
      </w:r>
      <w:r>
        <w:rPr>
          <w:color w:val="000000"/>
        </w:rPr>
        <w:t>Cd</w:t>
      </w:r>
      <w:r>
        <w:rPr>
          <w:color w:val="000000"/>
        </w:rPr>
        <w:t>浓度大时，沉水植物吸收镉总含量大于浮水植物</w:t>
      </w:r>
      <w:r>
        <w:rPr>
          <w:color w:val="000000"/>
        </w:rPr>
        <w:t xml:space="preserve">    </w:t>
      </w:r>
    </w:p>
    <w:p w14:paraId="6D51F05A" w14:textId="77777777" w:rsidR="009A40BF" w:rsidRDefault="00F941C2">
      <w:pPr>
        <w:spacing w:line="360" w:lineRule="auto"/>
        <w:textAlignment w:val="center"/>
        <w:rPr>
          <w:color w:val="000000"/>
        </w:rPr>
      </w:pPr>
      <w:r>
        <w:rPr>
          <w:color w:val="000000"/>
        </w:rPr>
        <w:t>（</w:t>
      </w:r>
      <w:r>
        <w:rPr>
          <w:color w:val="000000"/>
        </w:rPr>
        <w:t>2</w:t>
      </w:r>
      <w:r>
        <w:rPr>
          <w:color w:val="000000"/>
        </w:rPr>
        <w:t>）</w:t>
      </w:r>
      <w:r>
        <w:rPr>
          <w:color w:val="000000"/>
        </w:rPr>
        <w:t xml:space="preserve">    ①. </w:t>
      </w:r>
      <w:r>
        <w:rPr>
          <w:color w:val="000000"/>
        </w:rPr>
        <w:t>苦藻</w:t>
      </w:r>
      <w:r>
        <w:rPr>
          <w:color w:val="000000"/>
        </w:rPr>
        <w:t xml:space="preserve">     ②. </w:t>
      </w:r>
      <w:r>
        <w:rPr>
          <w:color w:val="000000"/>
        </w:rPr>
        <w:t>苦藻地上部分富集能力和迁移能力较强</w:t>
      </w:r>
      <w:r>
        <w:rPr>
          <w:color w:val="000000"/>
        </w:rPr>
        <w:t xml:space="preserve">     </w:t>
      </w:r>
    </w:p>
    <w:p w14:paraId="7B7EA148" w14:textId="77777777" w:rsidR="009A40BF" w:rsidRDefault="00F941C2">
      <w:pPr>
        <w:spacing w:line="360" w:lineRule="auto"/>
        <w:textAlignment w:val="center"/>
        <w:rPr>
          <w:color w:val="000000"/>
        </w:rPr>
      </w:pPr>
      <w:r>
        <w:rPr>
          <w:color w:val="000000"/>
        </w:rPr>
        <w:t>（</w:t>
      </w:r>
      <w:r>
        <w:rPr>
          <w:color w:val="000000"/>
        </w:rPr>
        <w:t>3</w:t>
      </w:r>
      <w:r>
        <w:rPr>
          <w:color w:val="000000"/>
        </w:rPr>
        <w:t>）增加老鼠的天敌、环境治理、断绝食源以及安装挡鼠栅、挡鼠板等设施进行隔防</w:t>
      </w:r>
      <w:r>
        <w:rPr>
          <w:color w:val="000000"/>
        </w:rPr>
        <w:t xml:space="preserve">    </w:t>
      </w:r>
    </w:p>
    <w:p w14:paraId="43FE3946" w14:textId="77777777" w:rsidR="009A40BF" w:rsidRDefault="00F941C2">
      <w:pPr>
        <w:spacing w:line="360" w:lineRule="auto"/>
        <w:textAlignment w:val="center"/>
        <w:rPr>
          <w:color w:val="000000"/>
        </w:rPr>
      </w:pPr>
      <w:r>
        <w:rPr>
          <w:color w:val="000000"/>
        </w:rPr>
        <w:t>（</w:t>
      </w:r>
      <w:r>
        <w:rPr>
          <w:color w:val="000000"/>
        </w:rPr>
        <w:t>4</w:t>
      </w:r>
      <w:r>
        <w:rPr>
          <w:color w:val="000000"/>
        </w:rPr>
        <w:t>）</w:t>
      </w:r>
      <w:r>
        <w:rPr>
          <w:color w:val="000000"/>
        </w:rPr>
        <w:t>1.1×10</w:t>
      </w:r>
      <w:r>
        <w:rPr>
          <w:color w:val="000000"/>
          <w:vertAlign w:val="superscript"/>
        </w:rPr>
        <w:t>7</w:t>
      </w:r>
      <w:r>
        <w:rPr>
          <w:color w:val="000000"/>
        </w:rPr>
        <w:t>J/(hm</w:t>
      </w:r>
      <w:r>
        <w:rPr>
          <w:color w:val="000000"/>
          <w:vertAlign w:val="superscript"/>
        </w:rPr>
        <w:t>2</w:t>
      </w:r>
      <w:r>
        <w:rPr>
          <w:color w:val="000000"/>
        </w:rPr>
        <w:t>·a)  </w:t>
      </w:r>
    </w:p>
    <w:p w14:paraId="0AE7FE7C" w14:textId="77777777" w:rsidR="009A40BF" w:rsidRDefault="00F941C2">
      <w:pPr>
        <w:spacing w:line="360" w:lineRule="auto"/>
        <w:textAlignment w:val="center"/>
        <w:rPr>
          <w:color w:val="000000"/>
        </w:rPr>
      </w:pPr>
      <w:r>
        <w:rPr>
          <w:color w:val="2E75B6"/>
        </w:rPr>
        <w:t>【解析】</w:t>
      </w:r>
    </w:p>
    <w:p w14:paraId="011A9C8A" w14:textId="77777777" w:rsidR="009A40BF" w:rsidRDefault="00F941C2">
      <w:pPr>
        <w:spacing w:line="360" w:lineRule="auto"/>
        <w:jc w:val="left"/>
        <w:textAlignment w:val="center"/>
        <w:rPr>
          <w:color w:val="000000"/>
        </w:rPr>
      </w:pPr>
      <w:r>
        <w:rPr>
          <w:color w:val="000000"/>
        </w:rPr>
        <w:t>【分析】</w:t>
      </w:r>
      <w:r>
        <w:rPr>
          <w:color w:val="000000"/>
        </w:rPr>
        <w:t>1</w:t>
      </w:r>
      <w:r>
        <w:rPr>
          <w:color w:val="000000"/>
        </w:rPr>
        <w:t>、生态系统中能量流动的特点是：单向流动、逐级递减。能量去路包括：</w:t>
      </w:r>
      <w:r>
        <w:rPr>
          <w:color w:val="000000"/>
        </w:rPr>
        <w:t>①</w:t>
      </w:r>
      <w:r>
        <w:rPr>
          <w:color w:val="000000"/>
        </w:rPr>
        <w:t>自身呼吸消耗、转化为其他形式的能量和热能；</w:t>
      </w:r>
      <w:r>
        <w:rPr>
          <w:color w:val="000000"/>
        </w:rPr>
        <w:t>②</w:t>
      </w:r>
      <w:r>
        <w:rPr>
          <w:color w:val="000000"/>
        </w:rPr>
        <w:t>流向下一营养级；</w:t>
      </w:r>
      <w:r>
        <w:rPr>
          <w:color w:val="000000"/>
        </w:rPr>
        <w:t>③</w:t>
      </w:r>
      <w:r>
        <w:rPr>
          <w:color w:val="000000"/>
        </w:rPr>
        <w:t>残体、粪便等被分解者分解；</w:t>
      </w:r>
      <w:r>
        <w:rPr>
          <w:color w:val="000000"/>
        </w:rPr>
        <w:t>④</w:t>
      </w:r>
      <w:r>
        <w:rPr>
          <w:color w:val="000000"/>
        </w:rPr>
        <w:t>未被利用：包括生物每年的积累量，也包括动植物残体以化学燃料形式被储存起来的能量。即一个营养级所同化的能量</w:t>
      </w:r>
      <w:r>
        <w:rPr>
          <w:color w:val="000000"/>
        </w:rPr>
        <w:t>=</w:t>
      </w:r>
      <w:r>
        <w:rPr>
          <w:color w:val="000000"/>
        </w:rPr>
        <w:t>呼吸消耗的能量</w:t>
      </w:r>
      <w:r>
        <w:rPr>
          <w:color w:val="000000"/>
        </w:rPr>
        <w:t>+</w:t>
      </w:r>
      <w:r>
        <w:rPr>
          <w:color w:val="000000"/>
        </w:rPr>
        <w:t>被下一营养级同化的能量</w:t>
      </w:r>
      <w:r>
        <w:rPr>
          <w:color w:val="000000"/>
        </w:rPr>
        <w:t>+</w:t>
      </w:r>
      <w:r>
        <w:rPr>
          <w:color w:val="000000"/>
        </w:rPr>
        <w:t>分解者利用的能量</w:t>
      </w:r>
      <w:r>
        <w:rPr>
          <w:color w:val="000000"/>
        </w:rPr>
        <w:t>+</w:t>
      </w:r>
      <w:r>
        <w:rPr>
          <w:color w:val="000000"/>
        </w:rPr>
        <w:t>未被利用的能量。</w:t>
      </w:r>
    </w:p>
    <w:p w14:paraId="74F4042A" w14:textId="77777777" w:rsidR="009A40BF" w:rsidRDefault="00F941C2">
      <w:pPr>
        <w:spacing w:line="360" w:lineRule="auto"/>
        <w:jc w:val="left"/>
        <w:textAlignment w:val="center"/>
        <w:rPr>
          <w:color w:val="000000"/>
        </w:rPr>
      </w:pPr>
      <w:r>
        <w:rPr>
          <w:color w:val="000000"/>
        </w:rPr>
        <w:t>2</w:t>
      </w:r>
      <w:r>
        <w:rPr>
          <w:color w:val="000000"/>
        </w:rPr>
        <w:t>、在环境条件不受破坏的情况下，一定空间中所能维持的种群最大数量称为环境容纳量，又称</w:t>
      </w:r>
      <w:r>
        <w:rPr>
          <w:color w:val="000000"/>
        </w:rPr>
        <w:t>K</w:t>
      </w:r>
      <w:r>
        <w:rPr>
          <w:color w:val="000000"/>
        </w:rPr>
        <w:t>值。</w:t>
      </w:r>
    </w:p>
    <w:p w14:paraId="5050BBA4" w14:textId="77777777" w:rsidR="009A40BF" w:rsidRDefault="00F941C2">
      <w:pPr>
        <w:spacing w:line="360" w:lineRule="auto"/>
        <w:jc w:val="left"/>
        <w:textAlignment w:val="center"/>
        <w:rPr>
          <w:color w:val="000000"/>
        </w:rPr>
      </w:pPr>
      <w:r>
        <w:rPr>
          <w:color w:val="000000"/>
        </w:rPr>
        <w:t>【小问</w:t>
      </w:r>
      <w:r>
        <w:rPr>
          <w:color w:val="000000"/>
        </w:rPr>
        <w:t>1</w:t>
      </w:r>
      <w:r>
        <w:rPr>
          <w:color w:val="000000"/>
        </w:rPr>
        <w:t>详解】</w:t>
      </w:r>
    </w:p>
    <w:p w14:paraId="443B55AC" w14:textId="77777777" w:rsidR="009A40BF" w:rsidRDefault="00F941C2">
      <w:pPr>
        <w:spacing w:line="360" w:lineRule="auto"/>
        <w:jc w:val="left"/>
        <w:textAlignment w:val="center"/>
        <w:rPr>
          <w:color w:val="000000"/>
        </w:rPr>
      </w:pPr>
      <w:r>
        <w:rPr>
          <w:color w:val="000000"/>
        </w:rPr>
        <w:t>可以采用样方法调查不同样地内的植被类型。无机环境中的碳元素可以通</w:t>
      </w:r>
      <w:r>
        <w:rPr>
          <w:color w:val="000000"/>
        </w:rPr>
        <w:t>过生产者的光合作用或化能合成作用进入生物群落。由图知，浮水植物的单位干重镉含量是高于沉水植物的，但沉水植物生长量明显大于</w:t>
      </w:r>
      <w:r>
        <w:rPr>
          <w:color w:val="000000"/>
        </w:rPr>
        <w:lastRenderedPageBreak/>
        <w:t>浮水植物，在</w:t>
      </w:r>
      <w:r>
        <w:rPr>
          <w:color w:val="000000"/>
        </w:rPr>
        <w:t>Cd</w:t>
      </w:r>
      <w:r>
        <w:rPr>
          <w:color w:val="000000"/>
        </w:rPr>
        <w:t>浓度大时，沉水植物吸收镉总含量大于浮水植物。</w:t>
      </w:r>
    </w:p>
    <w:p w14:paraId="3352922F" w14:textId="77777777" w:rsidR="009A40BF" w:rsidRDefault="00F941C2">
      <w:pPr>
        <w:spacing w:line="360" w:lineRule="auto"/>
        <w:jc w:val="left"/>
        <w:textAlignment w:val="center"/>
        <w:rPr>
          <w:color w:val="000000"/>
        </w:rPr>
      </w:pPr>
      <w:r>
        <w:rPr>
          <w:color w:val="000000"/>
        </w:rPr>
        <w:t>【小问</w:t>
      </w:r>
      <w:r>
        <w:rPr>
          <w:color w:val="000000"/>
        </w:rPr>
        <w:t>2</w:t>
      </w:r>
      <w:r>
        <w:rPr>
          <w:color w:val="000000"/>
        </w:rPr>
        <w:t>详解】</w:t>
      </w:r>
    </w:p>
    <w:p w14:paraId="01BEE1BB" w14:textId="77777777" w:rsidR="009A40BF" w:rsidRDefault="00F941C2">
      <w:pPr>
        <w:spacing w:line="360" w:lineRule="auto"/>
        <w:jc w:val="left"/>
        <w:textAlignment w:val="center"/>
        <w:rPr>
          <w:color w:val="000000"/>
        </w:rPr>
      </w:pPr>
      <w:r>
        <w:rPr>
          <w:color w:val="000000"/>
        </w:rPr>
        <w:t>结合图</w:t>
      </w:r>
      <w:r>
        <w:rPr>
          <w:color w:val="000000"/>
        </w:rPr>
        <w:t>2</w:t>
      </w:r>
      <w:r>
        <w:rPr>
          <w:color w:val="000000"/>
        </w:rPr>
        <w:t>可知，苦藻地上部分富集能力和迁移能力较强，可作为及时收割地上部分并无害化处理以达到修复目的的最佳植物。</w:t>
      </w:r>
    </w:p>
    <w:p w14:paraId="12E66F72" w14:textId="77777777" w:rsidR="009A40BF" w:rsidRDefault="00F941C2">
      <w:pPr>
        <w:spacing w:line="360" w:lineRule="auto"/>
        <w:jc w:val="left"/>
        <w:textAlignment w:val="center"/>
        <w:rPr>
          <w:color w:val="000000"/>
        </w:rPr>
      </w:pPr>
      <w:r>
        <w:rPr>
          <w:color w:val="000000"/>
        </w:rPr>
        <w:t>【小问</w:t>
      </w:r>
      <w:r>
        <w:rPr>
          <w:color w:val="000000"/>
        </w:rPr>
        <w:t>3</w:t>
      </w:r>
      <w:r>
        <w:rPr>
          <w:color w:val="000000"/>
        </w:rPr>
        <w:t>详解】</w:t>
      </w:r>
    </w:p>
    <w:p w14:paraId="2D4E17D9" w14:textId="77777777" w:rsidR="009A40BF" w:rsidRDefault="00F941C2">
      <w:pPr>
        <w:spacing w:line="360" w:lineRule="auto"/>
        <w:jc w:val="left"/>
        <w:textAlignment w:val="center"/>
        <w:rPr>
          <w:color w:val="000000"/>
        </w:rPr>
      </w:pPr>
      <w:r>
        <w:rPr>
          <w:color w:val="000000"/>
        </w:rPr>
        <w:t>可通过降低环境容纳量的方法来防止鼠害，例如增加老鼠的天敌、环境治理、断绝食源以及安装挡鼠栅、挡鼠板等设施进行隔防等。</w:t>
      </w:r>
    </w:p>
    <w:p w14:paraId="27F5A97D" w14:textId="77777777" w:rsidR="009A40BF" w:rsidRDefault="00F941C2">
      <w:pPr>
        <w:spacing w:line="360" w:lineRule="auto"/>
        <w:jc w:val="left"/>
        <w:textAlignment w:val="center"/>
        <w:rPr>
          <w:color w:val="000000"/>
        </w:rPr>
      </w:pPr>
      <w:r>
        <w:rPr>
          <w:color w:val="000000"/>
        </w:rPr>
        <w:t>【小问</w:t>
      </w:r>
      <w:r>
        <w:rPr>
          <w:color w:val="000000"/>
        </w:rPr>
        <w:t>4</w:t>
      </w:r>
      <w:r>
        <w:rPr>
          <w:color w:val="000000"/>
        </w:rPr>
        <w:t>详解】</w:t>
      </w:r>
    </w:p>
    <w:p w14:paraId="1673E918" w14:textId="77777777" w:rsidR="009A40BF" w:rsidRDefault="00F941C2">
      <w:pPr>
        <w:spacing w:line="360" w:lineRule="auto"/>
        <w:jc w:val="left"/>
        <w:textAlignment w:val="center"/>
        <w:rPr>
          <w:color w:val="000000"/>
        </w:rPr>
      </w:pPr>
      <w:r>
        <w:rPr>
          <w:color w:val="000000"/>
        </w:rPr>
        <w:t>初级消费者同化的能量</w:t>
      </w:r>
      <w:r>
        <w:rPr>
          <w:color w:val="000000"/>
        </w:rPr>
        <w:t>=</w:t>
      </w:r>
      <w:r>
        <w:rPr>
          <w:color w:val="000000"/>
        </w:rPr>
        <w:t>摄入量</w:t>
      </w:r>
      <w:r>
        <w:rPr>
          <w:color w:val="000000"/>
        </w:rPr>
        <w:t>-</w:t>
      </w:r>
      <w:r>
        <w:rPr>
          <w:color w:val="000000"/>
        </w:rPr>
        <w:t>粪便量</w:t>
      </w:r>
      <w:r>
        <w:rPr>
          <w:color w:val="000000"/>
        </w:rPr>
        <w:t>=7.6×10</w:t>
      </w:r>
      <w:r>
        <w:rPr>
          <w:color w:val="000000"/>
          <w:vertAlign w:val="superscript"/>
        </w:rPr>
        <w:t>8</w:t>
      </w:r>
      <w:r>
        <w:rPr>
          <w:color w:val="000000"/>
        </w:rPr>
        <w:t>，用于自身生长发育繁殖的能量</w:t>
      </w:r>
      <w:r>
        <w:rPr>
          <w:color w:val="000000"/>
        </w:rPr>
        <w:t>=</w:t>
      </w:r>
      <w:r>
        <w:rPr>
          <w:color w:val="000000"/>
        </w:rPr>
        <w:t>同化量</w:t>
      </w:r>
      <w:r>
        <w:rPr>
          <w:color w:val="000000"/>
        </w:rPr>
        <w:t>-</w:t>
      </w:r>
      <w:r>
        <w:rPr>
          <w:color w:val="000000"/>
        </w:rPr>
        <w:t>呼吸量</w:t>
      </w:r>
      <w:r>
        <w:rPr>
          <w:color w:val="000000"/>
        </w:rPr>
        <w:t>=7.6×10</w:t>
      </w:r>
      <w:r>
        <w:rPr>
          <w:color w:val="000000"/>
          <w:vertAlign w:val="superscript"/>
        </w:rPr>
        <w:t>8</w:t>
      </w:r>
      <w:r>
        <w:rPr>
          <w:color w:val="000000"/>
        </w:rPr>
        <w:t>-7.1×10</w:t>
      </w:r>
      <w:r>
        <w:rPr>
          <w:color w:val="000000"/>
          <w:vertAlign w:val="superscript"/>
        </w:rPr>
        <w:t>8</w:t>
      </w:r>
      <w:r>
        <w:rPr>
          <w:color w:val="000000"/>
        </w:rPr>
        <w:t>=5×10</w:t>
      </w:r>
      <w:r>
        <w:rPr>
          <w:color w:val="000000"/>
          <w:vertAlign w:val="superscript"/>
        </w:rPr>
        <w:t>7</w:t>
      </w:r>
      <w:r>
        <w:rPr>
          <w:color w:val="000000"/>
        </w:rPr>
        <w:t>，不经次级消费者的任何作用而直接流向分解者的能量最多为</w:t>
      </w:r>
      <w:r>
        <w:rPr>
          <w:color w:val="000000"/>
        </w:rPr>
        <w:t>5×10</w:t>
      </w:r>
      <w:r>
        <w:rPr>
          <w:color w:val="000000"/>
          <w:vertAlign w:val="superscript"/>
        </w:rPr>
        <w:t>7</w:t>
      </w:r>
      <w:r>
        <w:rPr>
          <w:color w:val="000000"/>
        </w:rPr>
        <w:t>-3.9×10</w:t>
      </w:r>
      <w:r>
        <w:rPr>
          <w:color w:val="000000"/>
          <w:vertAlign w:val="superscript"/>
        </w:rPr>
        <w:t>7</w:t>
      </w:r>
      <w:r>
        <w:rPr>
          <w:color w:val="000000"/>
        </w:rPr>
        <w:t>=1.1×10</w:t>
      </w:r>
      <w:r>
        <w:rPr>
          <w:color w:val="000000"/>
          <w:vertAlign w:val="superscript"/>
        </w:rPr>
        <w:t>7</w:t>
      </w:r>
      <w:r>
        <w:rPr>
          <w:color w:val="000000"/>
        </w:rPr>
        <w:t>J/(hm</w:t>
      </w:r>
      <w:r>
        <w:rPr>
          <w:color w:val="000000"/>
          <w:vertAlign w:val="superscript"/>
        </w:rPr>
        <w:t>2</w:t>
      </w:r>
      <w:r>
        <w:rPr>
          <w:color w:val="000000"/>
        </w:rPr>
        <w:t>·a)</w:t>
      </w:r>
      <w:r>
        <w:rPr>
          <w:color w:val="000000"/>
        </w:rPr>
        <w:t>。</w:t>
      </w:r>
    </w:p>
    <w:sectPr w:rsidR="009A40BF" w:rsidSect="00C321EB">
      <w:headerReference w:type="default" r:id="rId48"/>
      <w:footerReference w:type="default" r:id="rId49"/>
      <w:pgSz w:w="11906" w:h="16838"/>
      <w:pgMar w:top="910" w:right="1080" w:bottom="1440" w:left="1080"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932F25" w14:textId="77777777" w:rsidR="00F941C2" w:rsidRDefault="00F941C2">
      <w:r>
        <w:separator/>
      </w:r>
    </w:p>
  </w:endnote>
  <w:endnote w:type="continuationSeparator" w:id="0">
    <w:p w14:paraId="0CCE0D70" w14:textId="77777777" w:rsidR="00F941C2" w:rsidRDefault="00F941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Microsoft YaHei UI">
    <w:panose1 w:val="020B0503020204020204"/>
    <w:charset w:val="86"/>
    <w:family w:val="swiss"/>
    <w:pitch w:val="variable"/>
    <w:sig w:usb0="80000287" w:usb1="2ACF3C50" w:usb2="00000016" w:usb3="00000000" w:csb0="0004001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EB28B6" w14:textId="77777777" w:rsidR="0090278E" w:rsidRDefault="00F941C2" w:rsidP="0090278E">
    <w:pPr>
      <w:jc w:val="center"/>
    </w:pPr>
    <w:r>
      <w:t>第</w:t>
    </w:r>
    <w:r>
      <w:fldChar w:fldCharType="begin"/>
    </w:r>
    <w:r>
      <w:instrText>PAGE</w:instrText>
    </w:r>
    <w:r>
      <w:fldChar w:fldCharType="separate"/>
    </w:r>
    <w:r w:rsidR="00657AA5">
      <w:rPr>
        <w:noProof/>
      </w:rPr>
      <w:t>1</w:t>
    </w:r>
    <w:r>
      <w:fldChar w:fldCharType="end"/>
    </w:r>
    <w:r>
      <w:t>页</w:t>
    </w:r>
    <w:r>
      <w:t>/</w:t>
    </w:r>
    <w:r>
      <w:t>共</w:t>
    </w:r>
    <w:r>
      <w:fldChar w:fldCharType="begin"/>
    </w:r>
    <w:r>
      <w:instrText>NUMPAGES</w:instrText>
    </w:r>
    <w:r>
      <w:fldChar w:fldCharType="separate"/>
    </w:r>
    <w:r w:rsidR="00657AA5">
      <w:rPr>
        <w:noProof/>
      </w:rPr>
      <w:t>1</w:t>
    </w:r>
    <w:r>
      <w:fldChar w:fldCharType="end"/>
    </w:r>
    <w:r>
      <w:t>页</w:t>
    </w:r>
  </w:p>
  <w:p w14:paraId="7D85C639" w14:textId="77777777" w:rsidR="0090278E" w:rsidRDefault="0090278E">
    <w:pPr>
      <w:pStyle w:val="a5"/>
    </w:pPr>
  </w:p>
  <w:p w14:paraId="10127F6E" w14:textId="77777777" w:rsidR="004151FC" w:rsidRDefault="00F941C2">
    <w:pPr>
      <w:tabs>
        <w:tab w:val="center" w:pos="4153"/>
        <w:tab w:val="right" w:pos="8306"/>
      </w:tabs>
      <w:snapToGrid w:val="0"/>
      <w:jc w:val="left"/>
      <w:rPr>
        <w:rFonts w:cs="Times New Roman"/>
        <w:kern w:val="0"/>
        <w:sz w:val="2"/>
        <w:szCs w:val="2"/>
      </w:rPr>
    </w:pPr>
    <w:r>
      <w:rPr>
        <w:color w:val="FFFFFF"/>
        <w:sz w:val="2"/>
        <w:szCs w:val="2"/>
      </w:rPr>
      <w:pict w14:anchorId="211CFF6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3549720" o:spid="_x0000_s2051" type="#_x0000_t136" alt="学科网 zxxk.com" style="position:absolute;margin-left:158.95pt;margin-top:407.9pt;width:2.85pt;height:2.85pt;rotation:315;z-index:-251658752;mso-position-horizontal-relative:margin;mso-position-vertical-relative:margin" o:allowincell="f" stroked="f">
          <v:fill opacity=".5"/>
          <v:textpath style="font-family:&quot;宋体&quot;;font-size:8pt" string="zxxk.com"/>
          <w10:wrap anchorx="margin" anchory="margin"/>
        </v:shape>
      </w:pict>
    </w:r>
    <w:r>
      <w:rPr>
        <w:color w:val="FFFFFF"/>
        <w:sz w:val="2"/>
        <w:szCs w:val="2"/>
      </w:rPr>
      <w:pict w14:anchorId="707EE5E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5" o:spid="_x0000_s2052" type="#_x0000_t75" alt="学科网 zxxk.com" style="position:absolute;margin-left:64.05pt;margin-top:-20.75pt;width:.05pt;height:.05pt;z-index:251658752">
          <v:imagedata r:id="rId1" o:title="{75232B38-A165-1FB7-499C-2E1C792CACB5}"/>
        </v:shape>
      </w:pict>
    </w:r>
    <w:r>
      <w:rPr>
        <w:rFonts w:cs="Times New Roman" w:hint="eastAsia"/>
        <w:color w:val="FFFFFF"/>
        <w:kern w:val="0"/>
        <w:sz w:val="2"/>
        <w:szCs w:val="2"/>
      </w:rPr>
      <w:t>学科网（北京）股份有限公司</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DC7242" w14:textId="77777777" w:rsidR="00F941C2" w:rsidRDefault="00F941C2">
      <w:r>
        <w:separator/>
      </w:r>
    </w:p>
  </w:footnote>
  <w:footnote w:type="continuationSeparator" w:id="0">
    <w:p w14:paraId="1BFB8BC1" w14:textId="77777777" w:rsidR="00F941C2" w:rsidRDefault="00F941C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685AF9" w14:textId="6EAF78D4" w:rsidR="006071D5" w:rsidRDefault="00016BFA" w:rsidP="002908F0">
    <w:pPr>
      <w:pStyle w:val="a3"/>
      <w:pBdr>
        <w:bottom w:val="none" w:sz="0" w:space="0" w:color="auto"/>
      </w:pBdr>
    </w:pPr>
    <w:r>
      <w:t xml:space="preserve"> </w:t>
    </w:r>
    <w:r w:rsidR="00F941C2">
      <w:t xml:space="preserve"> </w:t>
    </w:r>
    <w:r w:rsidR="002908F0">
      <w:t xml:space="preserve"> </w:t>
    </w:r>
  </w:p>
  <w:p w14:paraId="4576D554" w14:textId="77777777" w:rsidR="004151FC" w:rsidRDefault="00F941C2">
    <w:pPr>
      <w:pBdr>
        <w:bottom w:val="none" w:sz="0" w:space="1" w:color="auto"/>
      </w:pBdr>
      <w:snapToGrid w:val="0"/>
      <w:rPr>
        <w:rFonts w:cs="Times New Roman"/>
        <w:kern w:val="0"/>
        <w:sz w:val="2"/>
        <w:szCs w:val="2"/>
      </w:rPr>
    </w:pPr>
    <w:r>
      <w:pict w14:anchorId="1CC1442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4" o:spid="_x0000_s2049" type="#_x0000_t75" alt="学科网 zxxk.com" style="position:absolute;left:0;text-align:left;margin-left:351pt;margin-top:8.45pt;width:.75pt;height:.75pt;z-index:251656704">
          <v:imagedata r:id="rId1" o:title="{75232B38-A165-1FB7-499C-2E1C792CACB5}"/>
        </v:shape>
      </w:pict>
    </w:r>
    <w:r>
      <w:rPr>
        <w:color w:val="FFFFFF"/>
        <w:sz w:val="2"/>
        <w:szCs w:val="2"/>
      </w:rPr>
      <w:pict w14:anchorId="3D5FD93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35" type="#_x0000_t136" alt="学科网 zxxk.com" style="width:.75pt;height:.75pt" filled="f" stroked="f" strokecolor="white">
          <v:fill color2="#aaa"/>
          <v:shadow color="#4d4d4d" opacity="52429f" offset=",3pt"/>
          <v:textpath style="font-family:&quot;宋体&quot;;font-size:8pt;v-text-spacing:78650f;v-text-kern:t" trim="t" fitpath="t" string="学科网（北京）股份有限公司 "/>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F473A"/>
    <w:multiLevelType w:val="hybridMultilevel"/>
    <w:tmpl w:val="8312AF28"/>
    <w:lvl w:ilvl="0" w:tplc="E3FCC496">
      <w:start w:val="1"/>
      <w:numFmt w:val="bullet"/>
      <w:lvlText w:val=""/>
      <w:lvlJc w:val="left"/>
      <w:pPr>
        <w:ind w:left="420" w:hanging="420"/>
      </w:pPr>
      <w:rPr>
        <w:rFonts w:ascii="Wingdings" w:hAnsi="Wingdings" w:hint="default"/>
      </w:rPr>
    </w:lvl>
    <w:lvl w:ilvl="1" w:tplc="53E6FC34" w:tentative="1">
      <w:start w:val="1"/>
      <w:numFmt w:val="bullet"/>
      <w:lvlText w:val=""/>
      <w:lvlJc w:val="left"/>
      <w:pPr>
        <w:ind w:left="840" w:hanging="420"/>
      </w:pPr>
      <w:rPr>
        <w:rFonts w:ascii="Wingdings" w:hAnsi="Wingdings" w:hint="default"/>
      </w:rPr>
    </w:lvl>
    <w:lvl w:ilvl="2" w:tplc="FD986A00" w:tentative="1">
      <w:start w:val="1"/>
      <w:numFmt w:val="bullet"/>
      <w:lvlText w:val=""/>
      <w:lvlJc w:val="left"/>
      <w:pPr>
        <w:ind w:left="1260" w:hanging="420"/>
      </w:pPr>
      <w:rPr>
        <w:rFonts w:ascii="Wingdings" w:hAnsi="Wingdings" w:hint="default"/>
      </w:rPr>
    </w:lvl>
    <w:lvl w:ilvl="3" w:tplc="E8768334" w:tentative="1">
      <w:start w:val="1"/>
      <w:numFmt w:val="bullet"/>
      <w:lvlText w:val=""/>
      <w:lvlJc w:val="left"/>
      <w:pPr>
        <w:ind w:left="1680" w:hanging="420"/>
      </w:pPr>
      <w:rPr>
        <w:rFonts w:ascii="Wingdings" w:hAnsi="Wingdings" w:hint="default"/>
      </w:rPr>
    </w:lvl>
    <w:lvl w:ilvl="4" w:tplc="0BFAEC8A" w:tentative="1">
      <w:start w:val="1"/>
      <w:numFmt w:val="bullet"/>
      <w:lvlText w:val=""/>
      <w:lvlJc w:val="left"/>
      <w:pPr>
        <w:ind w:left="2100" w:hanging="420"/>
      </w:pPr>
      <w:rPr>
        <w:rFonts w:ascii="Wingdings" w:hAnsi="Wingdings" w:hint="default"/>
      </w:rPr>
    </w:lvl>
    <w:lvl w:ilvl="5" w:tplc="15D26CF4" w:tentative="1">
      <w:start w:val="1"/>
      <w:numFmt w:val="bullet"/>
      <w:lvlText w:val=""/>
      <w:lvlJc w:val="left"/>
      <w:pPr>
        <w:ind w:left="2520" w:hanging="420"/>
      </w:pPr>
      <w:rPr>
        <w:rFonts w:ascii="Wingdings" w:hAnsi="Wingdings" w:hint="default"/>
      </w:rPr>
    </w:lvl>
    <w:lvl w:ilvl="6" w:tplc="621086A2" w:tentative="1">
      <w:start w:val="1"/>
      <w:numFmt w:val="bullet"/>
      <w:lvlText w:val=""/>
      <w:lvlJc w:val="left"/>
      <w:pPr>
        <w:ind w:left="2940" w:hanging="420"/>
      </w:pPr>
      <w:rPr>
        <w:rFonts w:ascii="Wingdings" w:hAnsi="Wingdings" w:hint="default"/>
      </w:rPr>
    </w:lvl>
    <w:lvl w:ilvl="7" w:tplc="8EEC6D5E" w:tentative="1">
      <w:start w:val="1"/>
      <w:numFmt w:val="bullet"/>
      <w:lvlText w:val=""/>
      <w:lvlJc w:val="left"/>
      <w:pPr>
        <w:ind w:left="3360" w:hanging="420"/>
      </w:pPr>
      <w:rPr>
        <w:rFonts w:ascii="Wingdings" w:hAnsi="Wingdings" w:hint="default"/>
      </w:rPr>
    </w:lvl>
    <w:lvl w:ilvl="8" w:tplc="4F5030D6" w:tentative="1">
      <w:start w:val="1"/>
      <w:numFmt w:val="bullet"/>
      <w:lvlText w:val=""/>
      <w:lvlJc w:val="left"/>
      <w:pPr>
        <w:ind w:left="3780" w:hanging="42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3"/>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7DF2"/>
    <w:rsid w:val="00005EBC"/>
    <w:rsid w:val="00016BFA"/>
    <w:rsid w:val="000460FF"/>
    <w:rsid w:val="00054E7B"/>
    <w:rsid w:val="000E4D02"/>
    <w:rsid w:val="00171458"/>
    <w:rsid w:val="00173C1D"/>
    <w:rsid w:val="001764C3"/>
    <w:rsid w:val="0018010E"/>
    <w:rsid w:val="00191C29"/>
    <w:rsid w:val="001C63DA"/>
    <w:rsid w:val="001D4563"/>
    <w:rsid w:val="00201A7E"/>
    <w:rsid w:val="00221FC9"/>
    <w:rsid w:val="002457C2"/>
    <w:rsid w:val="002908F0"/>
    <w:rsid w:val="002A0E5D"/>
    <w:rsid w:val="002A1A21"/>
    <w:rsid w:val="002F06B2"/>
    <w:rsid w:val="003102DB"/>
    <w:rsid w:val="00360978"/>
    <w:rsid w:val="003C4A95"/>
    <w:rsid w:val="003D0C09"/>
    <w:rsid w:val="004062F6"/>
    <w:rsid w:val="004151FC"/>
    <w:rsid w:val="00435F83"/>
    <w:rsid w:val="0046214C"/>
    <w:rsid w:val="0049183B"/>
    <w:rsid w:val="004D44FD"/>
    <w:rsid w:val="00550C9E"/>
    <w:rsid w:val="00567E50"/>
    <w:rsid w:val="0059145F"/>
    <w:rsid w:val="00596076"/>
    <w:rsid w:val="005B39DB"/>
    <w:rsid w:val="005C2124"/>
    <w:rsid w:val="005F1362"/>
    <w:rsid w:val="00605626"/>
    <w:rsid w:val="006071D5"/>
    <w:rsid w:val="0062039B"/>
    <w:rsid w:val="00623C16"/>
    <w:rsid w:val="00637D3A"/>
    <w:rsid w:val="00640BF5"/>
    <w:rsid w:val="00657AA5"/>
    <w:rsid w:val="006D5DE9"/>
    <w:rsid w:val="006F45E0"/>
    <w:rsid w:val="00701D6B"/>
    <w:rsid w:val="007061B2"/>
    <w:rsid w:val="00740A09"/>
    <w:rsid w:val="00762E26"/>
    <w:rsid w:val="00767F31"/>
    <w:rsid w:val="00817391"/>
    <w:rsid w:val="00832EC9"/>
    <w:rsid w:val="008634CD"/>
    <w:rsid w:val="008731FA"/>
    <w:rsid w:val="00880A38"/>
    <w:rsid w:val="00893DD6"/>
    <w:rsid w:val="008D2E94"/>
    <w:rsid w:val="0090278E"/>
    <w:rsid w:val="00974E0F"/>
    <w:rsid w:val="00982128"/>
    <w:rsid w:val="009A27BF"/>
    <w:rsid w:val="009A40BF"/>
    <w:rsid w:val="009B5666"/>
    <w:rsid w:val="009C4252"/>
    <w:rsid w:val="009E203F"/>
    <w:rsid w:val="00A07DF2"/>
    <w:rsid w:val="00A25705"/>
    <w:rsid w:val="00A405DB"/>
    <w:rsid w:val="00A536B0"/>
    <w:rsid w:val="00AD6B6A"/>
    <w:rsid w:val="00B80D67"/>
    <w:rsid w:val="00B8100F"/>
    <w:rsid w:val="00B96924"/>
    <w:rsid w:val="00BA1A7E"/>
    <w:rsid w:val="00BB50C6"/>
    <w:rsid w:val="00BE1BCD"/>
    <w:rsid w:val="00C02815"/>
    <w:rsid w:val="00C02FC6"/>
    <w:rsid w:val="00C321EB"/>
    <w:rsid w:val="00CA4A07"/>
    <w:rsid w:val="00D32116"/>
    <w:rsid w:val="00D51257"/>
    <w:rsid w:val="00D634C2"/>
    <w:rsid w:val="00D756B6"/>
    <w:rsid w:val="00D77F6E"/>
    <w:rsid w:val="00DA0796"/>
    <w:rsid w:val="00DA5448"/>
    <w:rsid w:val="00DF071B"/>
    <w:rsid w:val="00E63075"/>
    <w:rsid w:val="00E97096"/>
    <w:rsid w:val="00EA0188"/>
    <w:rsid w:val="00EB17B4"/>
    <w:rsid w:val="00ED1550"/>
    <w:rsid w:val="00EE1A37"/>
    <w:rsid w:val="00F21C80"/>
    <w:rsid w:val="00F676FD"/>
    <w:rsid w:val="00F72514"/>
    <w:rsid w:val="00F941C2"/>
    <w:rsid w:val="00FA0944"/>
    <w:rsid w:val="00FB34D2"/>
    <w:rsid w:val="00FB4B17"/>
    <w:rsid w:val="00FC5860"/>
    <w:rsid w:val="00FD377B"/>
    <w:rsid w:val="00FF2D79"/>
    <w:rsid w:val="00FF517A"/>
    <w:rsid w:val="3827456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3"/>
    <o:shapelayout v:ext="edit">
      <o:idmap v:ext="edit" data="1"/>
    </o:shapelayout>
  </w:shapeDefaults>
  <w:decimalSymbol w:val="."/>
  <w:listSeparator w:val=","/>
  <w14:docId w14:val="4FC59E10"/>
  <w15:chartTrackingRefBased/>
  <w15:docId w15:val="{3CECF8F8-7687-46A9-88C3-C9E50DFD79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宋体"/>
        <w:sz w:val="21"/>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Default Paragraph Font" w:semiHidden="1"/>
    <w:lsdException w:name="Subtitle" w:qFormat="1"/>
    <w:lsdException w:name="Hyperlink" w:uiPriority="99"/>
    <w:lsdException w:name="Strong" w:qFormat="1"/>
    <w:lsdException w:name="Emphasis" w:qFormat="1"/>
    <w:lsdException w:name="HTML Top of Form" w:semiHidden="1" w:uiPriority="99" w:unhideWhenUsed="1"/>
    <w:lsdException w:name="HTML Bottom of Form" w:semiHidden="1" w:uiPriority="99" w:unhideWhenUsed="1"/>
    <w:lsdException w:name="HTML Keyboard" w:semiHidden="1" w:unhideWhenUsed="1"/>
    <w:lsdException w:name="HTML Preformatted" w:semiHidden="1"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kern w:val="2"/>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a5">
    <w:name w:val="footer"/>
    <w:basedOn w:val="a"/>
    <w:pPr>
      <w:tabs>
        <w:tab w:val="center" w:pos="4153"/>
        <w:tab w:val="right" w:pos="8306"/>
      </w:tabs>
      <w:snapToGrid w:val="0"/>
      <w:jc w:val="left"/>
    </w:pPr>
    <w:rPr>
      <w:sz w:val="18"/>
    </w:rPr>
  </w:style>
  <w:style w:type="character" w:customStyle="1" w:styleId="a4">
    <w:name w:val="页眉 字符"/>
    <w:basedOn w:val="a0"/>
    <w:link w:val="a3"/>
    <w:uiPriority w:val="99"/>
    <w:rsid w:val="003102DB"/>
    <w:rPr>
      <w:kern w:val="2"/>
      <w:sz w:val="18"/>
      <w:szCs w:val="24"/>
    </w:rPr>
  </w:style>
  <w:style w:type="paragraph" w:styleId="a6">
    <w:name w:val="No Spacing"/>
    <w:uiPriority w:val="1"/>
    <w:qFormat/>
    <w:rsid w:val="003102DB"/>
    <w:rPr>
      <w:rFonts w:asciiTheme="minorHAnsi" w:eastAsia="Microsoft YaHei UI" w:hAnsiTheme="minorHAnsi" w:cstheme="minorBidi"/>
      <w:sz w:val="22"/>
      <w:szCs w:val="22"/>
    </w:rPr>
  </w:style>
  <w:style w:type="character" w:styleId="a7">
    <w:name w:val="Hyperlink"/>
    <w:basedOn w:val="a0"/>
    <w:uiPriority w:val="99"/>
    <w:unhideWhenUsed/>
    <w:rsid w:val="00596076"/>
    <w:rPr>
      <w:color w:val="0000FF"/>
      <w:u w:val="single"/>
    </w:rPr>
  </w:style>
  <w:style w:type="paragraph" w:styleId="a8">
    <w:name w:val="List Paragraph"/>
    <w:basedOn w:val="a"/>
    <w:uiPriority w:val="99"/>
    <w:qFormat/>
    <w:rsid w:val="00EA0188"/>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pixelsPerInch w:val="144"/>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8.png"/><Relationship Id="rId39" Type="http://schemas.openxmlformats.org/officeDocument/2006/relationships/oleObject" Target="embeddings/oleObject7.bin"/><Relationship Id="rId21" Type="http://schemas.openxmlformats.org/officeDocument/2006/relationships/image" Target="media/image14.png"/><Relationship Id="rId34" Type="http://schemas.openxmlformats.org/officeDocument/2006/relationships/oleObject" Target="embeddings/oleObject5.bin"/><Relationship Id="rId42" Type="http://schemas.openxmlformats.org/officeDocument/2006/relationships/oleObject" Target="embeddings/oleObject9.bin"/><Relationship Id="rId47" Type="http://schemas.openxmlformats.org/officeDocument/2006/relationships/image" Target="media/image30.png"/><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wmf"/><Relationship Id="rId29" Type="http://schemas.openxmlformats.org/officeDocument/2006/relationships/image" Target="media/image20.wmf"/><Relationship Id="rId11" Type="http://schemas.openxmlformats.org/officeDocument/2006/relationships/image" Target="media/image4.png"/><Relationship Id="rId24" Type="http://schemas.openxmlformats.org/officeDocument/2006/relationships/image" Target="media/image17.wmf"/><Relationship Id="rId32" Type="http://schemas.openxmlformats.org/officeDocument/2006/relationships/oleObject" Target="embeddings/oleObject4.bin"/><Relationship Id="rId37" Type="http://schemas.openxmlformats.org/officeDocument/2006/relationships/oleObject" Target="embeddings/oleObject6.bin"/><Relationship Id="rId40" Type="http://schemas.openxmlformats.org/officeDocument/2006/relationships/image" Target="media/image26.wmf"/><Relationship Id="rId45" Type="http://schemas.openxmlformats.org/officeDocument/2006/relationships/image" Target="media/image28.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oleObject" Target="embeddings/oleObject2.bin"/><Relationship Id="rId36" Type="http://schemas.openxmlformats.org/officeDocument/2006/relationships/image" Target="media/image24.wmf"/><Relationship Id="rId49"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1.wmf"/><Relationship Id="rId44" Type="http://schemas.openxmlformats.org/officeDocument/2006/relationships/oleObject" Target="embeddings/oleObject10.bin"/><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19.wmf"/><Relationship Id="rId30" Type="http://schemas.openxmlformats.org/officeDocument/2006/relationships/oleObject" Target="embeddings/oleObject3.bin"/><Relationship Id="rId35" Type="http://schemas.openxmlformats.org/officeDocument/2006/relationships/image" Target="media/image23.png"/><Relationship Id="rId43" Type="http://schemas.openxmlformats.org/officeDocument/2006/relationships/image" Target="media/image27.wmf"/><Relationship Id="rId48"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oleObject" Target="embeddings/oleObject1.bin"/><Relationship Id="rId33" Type="http://schemas.openxmlformats.org/officeDocument/2006/relationships/image" Target="media/image22.wmf"/><Relationship Id="rId38" Type="http://schemas.openxmlformats.org/officeDocument/2006/relationships/image" Target="media/image25.wmf"/><Relationship Id="rId46" Type="http://schemas.openxmlformats.org/officeDocument/2006/relationships/image" Target="media/image29.png"/><Relationship Id="rId20" Type="http://schemas.openxmlformats.org/officeDocument/2006/relationships/image" Target="media/image13.png"/><Relationship Id="rId41" Type="http://schemas.openxmlformats.org/officeDocument/2006/relationships/oleObject" Target="embeddings/oleObject8.bin"/><Relationship Id="rId1" Type="http://schemas.openxmlformats.org/officeDocument/2006/relationships/customXml" Target="../customXml/item1.xml"/><Relationship Id="rId6" Type="http://schemas.openxmlformats.org/officeDocument/2006/relationships/footnotes" Target="footnotes.xml"/></Relationships>
</file>

<file path=word/_rels/footer1.xml.rels><?xml version="1.0" encoding="UTF-8" standalone="yes"?>
<Relationships xmlns="http://schemas.openxmlformats.org/package/2006/relationships"><Relationship Id="rId1" Type="http://schemas.openxmlformats.org/officeDocument/2006/relationships/image" Target="media/image31.png"/></Relationships>
</file>

<file path=word/_rels/header1.xml.rels><?xml version="1.0" encoding="UTF-8" standalone="yes"?>
<Relationships xmlns="http://schemas.openxmlformats.org/package/2006/relationships"><Relationship Id="rId1" Type="http://schemas.openxmlformats.org/officeDocument/2006/relationships/image" Target="media/image3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307460-9DFB-479F-8EE5-A342464829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26</Pages>
  <Words>3078</Words>
  <Characters>17551</Characters>
  <Application>Microsoft Office Word</Application>
  <DocSecurity>0</DocSecurity>
  <Lines>146</Lines>
  <Paragraphs>41</Paragraphs>
  <ScaleCrop>false</ScaleCrop>
  <Company>学科网 www.zxxk.com</Company>
  <LinksUpToDate>false</LinksUpToDate>
  <CharactersWithSpaces>20588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学科网试题生产平台</dc:creator>
  <dc:description>3604423132528640</dc:description>
  <cp:lastModifiedBy>Administrator</cp:lastModifiedBy>
  <cp:revision>10</cp:revision>
  <dcterms:created xsi:type="dcterms:W3CDTF">2024-10-28T09:00:00Z</dcterms:created>
  <dcterms:modified xsi:type="dcterms:W3CDTF">2024-11-07T02:32:00Z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ies>
</file>