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pPr>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jc w:val="center"/>
        <w:textAlignment w:val="auto"/>
        <w:rPr>
          <w:rFonts w:ascii="楷体" w:eastAsia="楷体" w:hAnsi="楷体" w:cs="楷体" w:hint="default"/>
          <w:b/>
          <w:bCs/>
          <w:color w:val="FF0000"/>
          <w:kern w:val="0"/>
          <w:sz w:val="32"/>
          <w:szCs w:val="32"/>
          <w:u w:val="none"/>
          <w:lang w:val="en-US" w:eastAsia="zh-CN" w:bidi="ar"/>
        </w:rPr>
      </w:pPr>
      <w:r>
        <w:rPr>
          <w:rFonts w:ascii="楷体" w:eastAsia="楷体" w:hAnsi="楷体" w:cs="楷体" w:hint="eastAsia"/>
          <w:b/>
          <w:bCs/>
          <w:color w:val="FF0000"/>
          <w:kern w:val="0"/>
          <w:sz w:val="32"/>
          <w:szCs w:val="32"/>
          <w:u w:val="none"/>
          <w:lang w:val="en-US" w:eastAsia="zh-CN" w:bidi="ar"/>
        </w:rPr>
        <w:drawing>
          <wp:anchor simplePos="0" relativeHeight="251658240" behindDoc="0" locked="0" layoutInCell="1" allowOverlap="1">
            <wp:simplePos x="0" y="0"/>
            <wp:positionH relativeFrom="page">
              <wp:posOffset>12636500</wp:posOffset>
            </wp:positionH>
            <wp:positionV relativeFrom="topMargin">
              <wp:posOffset>11798300</wp:posOffset>
            </wp:positionV>
            <wp:extent cx="279400" cy="292100"/>
            <wp:wrapNone/>
            <wp:docPr id="100009"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xmlns:r="http://schemas.openxmlformats.org/officeDocument/2006/relationships" r:embed="rId4"/>
                    <a:stretch>
                      <a:fillRect/>
                    </a:stretch>
                  </pic:blipFill>
                  <pic:spPr>
                    <a:xfrm>
                      <a:off x="0" y="0"/>
                      <a:ext cx="279400" cy="292100"/>
                    </a:xfrm>
                    <a:prstGeom prst="rect">
                      <a:avLst/>
                    </a:prstGeom>
                  </pic:spPr>
                </pic:pic>
              </a:graphicData>
            </a:graphic>
          </wp:anchor>
        </w:drawing>
      </w:r>
      <w:bookmarkStart w:id="0" w:name="_GoBack"/>
      <w:bookmarkStart w:id="1" w:name="OLE_LINK3"/>
      <w:r>
        <w:rPr>
          <w:rFonts w:ascii="楷体" w:eastAsia="楷体" w:hAnsi="楷体" w:cs="楷体" w:hint="eastAsia"/>
          <w:b/>
          <w:bCs/>
          <w:color w:val="FF0000"/>
          <w:kern w:val="0"/>
          <w:sz w:val="32"/>
          <w:szCs w:val="32"/>
          <w:u w:val="none"/>
          <w:lang w:val="en-US" w:eastAsia="zh-CN" w:bidi="ar"/>
        </w:rPr>
        <w:t>2025届河北百师联盟高三二模考试</w:t>
      </w:r>
      <w:r>
        <w:rPr>
          <w:rFonts w:ascii="楷体" w:eastAsia="楷体" w:hAnsi="楷体" w:cs="楷体" w:hint="eastAsia"/>
          <w:b/>
          <w:bCs/>
          <w:color w:val="FF0000"/>
          <w:kern w:val="0"/>
          <w:sz w:val="32"/>
          <w:szCs w:val="32"/>
          <w:u w:val="none"/>
          <w:lang w:val="en-US" w:eastAsia="zh-CN" w:bidi="ar"/>
        </w:rPr>
        <w:t>作文“突破认知边界的攀登者”导写、素材及范文两篇</w:t>
      </w:r>
      <w:bookmarkEnd w:id="1"/>
    </w:p>
    <w:bookmarkEnd w:id="0"/>
    <w:p>
      <w:pPr>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firstLine="480" w:firstLineChars="200"/>
        <w:jc w:val="left"/>
        <w:textAlignment w:val="auto"/>
        <w:rPr>
          <w:rFonts w:ascii="楷体" w:eastAsia="楷体" w:hAnsi="楷体" w:cs="楷体" w:hint="eastAsia"/>
          <w:b/>
          <w:bCs/>
          <w:color w:val="FF0000"/>
          <w:kern w:val="0"/>
          <w:sz w:val="24"/>
          <w:szCs w:val="24"/>
          <w:u w:val="single"/>
          <w:lang w:val="en-US" w:eastAsia="zh-CN" w:bidi="ar"/>
        </w:rPr>
      </w:pPr>
      <w:r>
        <w:rPr>
          <w:rFonts w:ascii="楷体" w:eastAsia="楷体" w:hAnsi="楷体" w:cs="楷体" w:hint="eastAsia"/>
          <w:b/>
          <w:bCs/>
          <w:color w:val="FF0000"/>
          <w:kern w:val="0"/>
          <w:sz w:val="24"/>
          <w:szCs w:val="24"/>
          <w:u w:val="single"/>
          <w:lang w:val="en-US" w:eastAsia="zh-CN" w:bidi="ar"/>
        </w:rPr>
        <w:t>【原题呈现】</w:t>
      </w:r>
    </w:p>
    <w:p>
      <w:pPr>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kern w:val="0"/>
          <w:sz w:val="24"/>
          <w:szCs w:val="24"/>
          <w:lang w:val="en-US" w:eastAsia="zh-CN" w:bidi="ar"/>
        </w:rPr>
        <w:t>阅读下面的材料，根据要求写作。（60分）</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0" w:firstLine="480" w:firstLineChars="200"/>
        <w:textAlignment w:val="auto"/>
        <w:rPr>
          <w:rFonts w:ascii="楷体" w:eastAsia="楷体" w:hAnsi="楷体" w:cs="楷体" w:hint="eastAsia"/>
          <w:sz w:val="24"/>
          <w:szCs w:val="24"/>
        </w:rPr>
      </w:pPr>
      <w:r>
        <w:rPr>
          <w:rFonts w:ascii="楷体" w:eastAsia="楷体" w:hAnsi="楷体" w:cs="楷体" w:hint="eastAsia"/>
          <w:b w:val="0"/>
          <w:bCs w:val="0"/>
          <w:sz w:val="24"/>
          <w:szCs w:val="24"/>
        </w:rPr>
        <w:t>本试卷现代文阅读一提到《哪吒》团队以“死磕”精神突破视效技术壁垒，实现从无到有的飞跃。从《哪吒》动画到新能源汽车，很多领域可能都需要</w:t>
      </w:r>
      <w:bookmarkStart w:id="2" w:name="OLE_LINK1"/>
      <w:bookmarkStart w:id="3" w:name="OLE_LINK2"/>
      <w:r>
        <w:rPr>
          <w:rFonts w:ascii="楷体" w:eastAsia="楷体" w:hAnsi="楷体" w:cs="楷体" w:hint="eastAsia"/>
          <w:b w:val="0"/>
          <w:bCs w:val="0"/>
          <w:sz w:val="24"/>
          <w:szCs w:val="24"/>
        </w:rPr>
        <w:t>突破认知边界</w:t>
      </w:r>
      <w:bookmarkEnd w:id="2"/>
      <w:r>
        <w:rPr>
          <w:rFonts w:ascii="楷体" w:eastAsia="楷体" w:hAnsi="楷体" w:cs="楷体" w:hint="eastAsia"/>
          <w:b w:val="0"/>
          <w:bCs w:val="0"/>
          <w:sz w:val="24"/>
          <w:szCs w:val="24"/>
        </w:rPr>
        <w:t>的攀登者</w:t>
      </w:r>
      <w:bookmarkEnd w:id="3"/>
      <w:r>
        <w:rPr>
          <w:rFonts w:ascii="楷体" w:eastAsia="楷体" w:hAnsi="楷体" w:cs="楷体" w:hint="eastAsia"/>
          <w:b w:val="0"/>
          <w:bCs w:val="0"/>
          <w:sz w:val="24"/>
          <w:szCs w:val="24"/>
        </w:rPr>
        <w:t>。</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firstLine="480" w:firstLineChars="200"/>
        <w:textAlignment w:val="auto"/>
        <w:rPr>
          <w:rFonts w:ascii="楷体" w:eastAsia="楷体" w:hAnsi="楷体" w:cs="楷体" w:hint="eastAsia"/>
          <w:sz w:val="24"/>
          <w:szCs w:val="24"/>
        </w:rPr>
      </w:pPr>
      <w:r>
        <w:rPr>
          <w:rFonts w:ascii="楷体" w:eastAsia="楷体" w:hAnsi="楷体" w:cs="楷体" w:hint="eastAsia"/>
          <w:b w:val="0"/>
          <w:bCs w:val="0"/>
          <w:sz w:val="24"/>
          <w:szCs w:val="24"/>
        </w:rPr>
        <w:t>这引发了你怎样的联想与思考？请写一篇文章。 </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firstLine="480" w:firstLineChars="200"/>
        <w:textAlignment w:val="auto"/>
        <w:rPr>
          <w:rFonts w:ascii="楷体" w:eastAsia="楷体" w:hAnsi="楷体" w:cs="楷体" w:hint="eastAsia"/>
          <w:sz w:val="24"/>
          <w:szCs w:val="24"/>
        </w:rPr>
      </w:pPr>
      <w:r>
        <w:rPr>
          <w:rFonts w:ascii="楷体" w:eastAsia="楷体" w:hAnsi="楷体" w:cs="楷体" w:hint="eastAsia"/>
          <w:b w:val="0"/>
          <w:bCs w:val="0"/>
          <w:sz w:val="24"/>
          <w:szCs w:val="24"/>
        </w:rPr>
        <w:t>要求：选准角度，确定立意，明确文体，自拟题目；不要套作，不得抄袭；不得泄露个人信息，不少于800字。</w:t>
      </w:r>
    </w:p>
    <w:p>
      <w:pPr>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firstLine="480" w:firstLineChars="200"/>
        <w:jc w:val="left"/>
        <w:textAlignment w:val="auto"/>
        <w:rPr>
          <w:rFonts w:ascii="楷体" w:eastAsia="楷体" w:hAnsi="楷体" w:cs="楷体" w:hint="eastAsia"/>
          <w:b/>
          <w:bCs/>
          <w:color w:val="FF0000"/>
          <w:kern w:val="0"/>
          <w:sz w:val="24"/>
          <w:szCs w:val="24"/>
          <w:u w:val="single"/>
          <w:lang w:val="en-US" w:eastAsia="zh-CN" w:bidi="ar"/>
        </w:rPr>
      </w:pPr>
      <w:r>
        <w:rPr>
          <w:rFonts w:ascii="楷体" w:eastAsia="楷体" w:hAnsi="楷体" w:cs="楷体" w:hint="eastAsia"/>
          <w:b/>
          <w:bCs/>
          <w:color w:val="FF0000"/>
          <w:kern w:val="0"/>
          <w:sz w:val="24"/>
          <w:szCs w:val="24"/>
          <w:u w:val="single"/>
          <w:lang w:val="en-US" w:eastAsia="zh-CN" w:bidi="ar"/>
        </w:rPr>
        <w:t>【材料解析】</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kinsoku/>
        <w:wordWrap/>
        <w:overflowPunct/>
        <w:topLinePunct w:val="0"/>
        <w:autoSpaceDE/>
        <w:autoSpaceDN/>
        <w:bidi w:val="0"/>
        <w:adjustRightInd/>
        <w:snapToGrid w:val="0"/>
        <w:spacing w:beforeAutospacing="0" w:after="0" w:afterAutospacing="0" w:line="312" w:lineRule="auto"/>
        <w:ind w:left="0" w:right="0" w:firstLine="480" w:firstLineChars="200"/>
        <w:textAlignment w:val="auto"/>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sz w:val="24"/>
          <w:szCs w:val="24"/>
          <w:bdr w:val="none" w:sz="0" w:space="0" w:color="auto"/>
          <w:shd w:val="clear" w:color="auto" w:fill="FFFFFF"/>
        </w:rPr>
        <w:t>本材料提到了《哪吒》团队通过“死磕”精神突破视效技术壁垒，实现从无到有的飞跃，并指出从《哪吒》动画到新能源汽车，很多领域都需要这样的突破认知边界的攀登者。这实际上是在强调一种面对困难不退缩、勇于挑战和突破的精神。</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kinsoku/>
        <w:wordWrap/>
        <w:overflowPunct/>
        <w:topLinePunct w:val="0"/>
        <w:autoSpaceDE/>
        <w:autoSpaceDN/>
        <w:bidi w:val="0"/>
        <w:adjustRightInd/>
        <w:snapToGrid w:val="0"/>
        <w:spacing w:beforeAutospacing="0" w:after="0" w:afterAutospacing="0" w:line="312" w:lineRule="auto"/>
        <w:ind w:left="0" w:right="0" w:firstLine="480" w:firstLineChars="200"/>
        <w:textAlignment w:val="auto"/>
        <w:rPr>
          <w:rFonts w:ascii="楷体" w:eastAsia="楷体" w:hAnsi="楷体" w:cs="楷体" w:hint="eastAsia"/>
          <w:b/>
          <w:bCs/>
          <w:color w:val="FF0000"/>
          <w:kern w:val="0"/>
          <w:sz w:val="24"/>
          <w:szCs w:val="24"/>
          <w:u w:val="single"/>
          <w:lang w:val="en-US" w:eastAsia="zh-CN" w:bidi="ar"/>
        </w:rPr>
      </w:pPr>
      <w:r>
        <w:rPr>
          <w:rFonts w:ascii="楷体" w:eastAsia="楷体" w:hAnsi="楷体" w:cs="楷体" w:hint="eastAsia"/>
          <w:b/>
          <w:bCs/>
          <w:color w:val="FF0000"/>
          <w:kern w:val="0"/>
          <w:sz w:val="24"/>
          <w:szCs w:val="24"/>
          <w:u w:val="single"/>
          <w:lang w:val="en-US" w:eastAsia="zh-CN" w:bidi="ar"/>
        </w:rPr>
        <w:t>【参考立意】</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Style w:val="Strong"/>
          <w:rFonts w:ascii="楷体" w:eastAsia="楷体" w:hAnsi="楷体" w:cs="楷体" w:hint="eastAsia"/>
          <w:i w:val="0"/>
          <w:iCs w:val="0"/>
          <w:caps w:val="0"/>
          <w:spacing w:val="0"/>
          <w:sz w:val="24"/>
          <w:szCs w:val="24"/>
          <w:bdr w:val="none" w:sz="0" w:space="0" w:color="auto"/>
          <w:shd w:val="clear" w:color="auto" w:fill="FFFFFF"/>
        </w:rPr>
        <w:t>勇于突破，方能创新</w:t>
      </w:r>
      <w:r>
        <w:rPr>
          <w:rFonts w:ascii="楷体" w:eastAsia="楷体" w:hAnsi="楷体" w:cs="楷体" w:hint="eastAsia"/>
          <w:i w:val="0"/>
          <w:iCs w:val="0"/>
          <w:caps w:val="0"/>
          <w:spacing w:val="0"/>
          <w:sz w:val="24"/>
          <w:szCs w:val="24"/>
          <w:bdr w:val="none" w:sz="0" w:space="0" w:color="auto"/>
          <w:shd w:val="clear" w:color="auto" w:fill="FFFFFF"/>
        </w:rPr>
        <w:t>：强调只有不断突破现有的认知和技术边界，才能实现真正的创新和发展。</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Style w:val="Strong"/>
          <w:rFonts w:ascii="楷体" w:eastAsia="楷体" w:hAnsi="楷体" w:cs="楷体" w:hint="eastAsia"/>
          <w:i w:val="0"/>
          <w:iCs w:val="0"/>
          <w:caps w:val="0"/>
          <w:spacing w:val="0"/>
          <w:sz w:val="24"/>
          <w:szCs w:val="24"/>
          <w:bdr w:val="none" w:sz="0" w:space="0" w:color="auto"/>
          <w:shd w:val="clear" w:color="auto" w:fill="FFFFFF"/>
        </w:rPr>
        <w:t>“死磕”精神，成就非凡</w:t>
      </w:r>
      <w:r>
        <w:rPr>
          <w:rFonts w:ascii="楷体" w:eastAsia="楷体" w:hAnsi="楷体" w:cs="楷体" w:hint="eastAsia"/>
          <w:i w:val="0"/>
          <w:iCs w:val="0"/>
          <w:caps w:val="0"/>
          <w:spacing w:val="0"/>
          <w:sz w:val="24"/>
          <w:szCs w:val="24"/>
          <w:bdr w:val="none" w:sz="0" w:space="0" w:color="auto"/>
          <w:shd w:val="clear" w:color="auto" w:fill="FFFFFF"/>
        </w:rPr>
        <w:t>：赞扬那种不畏艰难、坚持不懈的“死磕”精神，这种精神是取得非凡成就的重要因素。</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Style w:val="Strong"/>
          <w:rFonts w:ascii="楷体" w:eastAsia="楷体" w:hAnsi="楷体" w:cs="楷体" w:hint="eastAsia"/>
          <w:i w:val="0"/>
          <w:iCs w:val="0"/>
          <w:caps w:val="0"/>
          <w:spacing w:val="0"/>
          <w:sz w:val="24"/>
          <w:szCs w:val="24"/>
          <w:bdr w:val="none" w:sz="0" w:space="0" w:color="auto"/>
          <w:shd w:val="clear" w:color="auto" w:fill="FFFFFF"/>
        </w:rPr>
        <w:t>挑战自我，超越极限</w:t>
      </w:r>
      <w:r>
        <w:rPr>
          <w:rFonts w:ascii="楷体" w:eastAsia="楷体" w:hAnsi="楷体" w:cs="楷体" w:hint="eastAsia"/>
          <w:i w:val="0"/>
          <w:iCs w:val="0"/>
          <w:caps w:val="0"/>
          <w:spacing w:val="0"/>
          <w:sz w:val="24"/>
          <w:szCs w:val="24"/>
          <w:bdr w:val="none" w:sz="0" w:space="0" w:color="auto"/>
          <w:shd w:val="clear" w:color="auto" w:fill="FFFFFF"/>
        </w:rPr>
        <w:t>：鼓励人们不断挑战自我，超越自身的极限，以实现更高的目标。</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Style w:val="Strong"/>
          <w:rFonts w:ascii="楷体" w:eastAsia="楷体" w:hAnsi="楷体" w:cs="楷体" w:hint="eastAsia"/>
          <w:i w:val="0"/>
          <w:iCs w:val="0"/>
          <w:caps w:val="0"/>
          <w:spacing w:val="0"/>
          <w:sz w:val="24"/>
          <w:szCs w:val="24"/>
          <w:bdr w:val="none" w:sz="0" w:space="0" w:color="auto"/>
          <w:shd w:val="clear" w:color="auto" w:fill="FFFFFF"/>
        </w:rPr>
        <w:t>认知边界，攀登新高</w:t>
      </w:r>
      <w:r>
        <w:rPr>
          <w:rFonts w:ascii="楷体" w:eastAsia="楷体" w:hAnsi="楷体" w:cs="楷体" w:hint="eastAsia"/>
          <w:i w:val="0"/>
          <w:iCs w:val="0"/>
          <w:caps w:val="0"/>
          <w:spacing w:val="0"/>
          <w:sz w:val="24"/>
          <w:szCs w:val="24"/>
          <w:bdr w:val="none" w:sz="0" w:space="0" w:color="auto"/>
          <w:shd w:val="clear" w:color="auto" w:fill="FFFFFF"/>
        </w:rPr>
        <w:t>：指出认知边界是限制我们发展的重要因素，只有不断攀登，才能达到新的高度。</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kinsoku/>
        <w:wordWrap/>
        <w:overflowPunct/>
        <w:topLinePunct w:val="0"/>
        <w:autoSpaceDE/>
        <w:autoSpaceDN/>
        <w:bidi w:val="0"/>
        <w:adjustRightInd/>
        <w:snapToGrid w:val="0"/>
        <w:spacing w:beforeAutospacing="0" w:after="0" w:afterAutospacing="0" w:line="312" w:lineRule="auto"/>
        <w:ind w:left="0" w:right="0" w:firstLine="480" w:firstLineChars="200"/>
        <w:textAlignment w:val="auto"/>
        <w:rPr>
          <w:rFonts w:ascii="楷体" w:eastAsia="楷体" w:hAnsi="楷体" w:cs="楷体" w:hint="eastAsia"/>
          <w:b/>
          <w:bCs/>
          <w:color w:val="FF0000"/>
          <w:kern w:val="0"/>
          <w:sz w:val="24"/>
          <w:szCs w:val="24"/>
          <w:u w:val="single"/>
          <w:lang w:val="en-US" w:eastAsia="zh-CN" w:bidi="ar"/>
        </w:rPr>
      </w:pPr>
      <w:r>
        <w:rPr>
          <w:rFonts w:ascii="楷体" w:eastAsia="楷体" w:hAnsi="楷体" w:cs="楷体" w:hint="eastAsia"/>
          <w:b/>
          <w:bCs/>
          <w:color w:val="FF0000"/>
          <w:kern w:val="0"/>
          <w:sz w:val="24"/>
          <w:szCs w:val="24"/>
          <w:u w:val="single"/>
          <w:lang w:val="en-US" w:eastAsia="zh-CN" w:bidi="ar"/>
        </w:rPr>
        <w:t>【名句素材】</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Fonts w:ascii="楷体" w:eastAsia="楷体" w:hAnsi="楷体" w:cs="楷体" w:hint="eastAsia"/>
          <w:i w:val="0"/>
          <w:iCs w:val="0"/>
          <w:caps w:val="0"/>
          <w:spacing w:val="0"/>
          <w:sz w:val="24"/>
          <w:szCs w:val="24"/>
          <w:bdr w:val="none" w:sz="0" w:space="0" w:color="auto"/>
          <w:shd w:val="clear" w:color="auto" w:fill="FFFFFF"/>
        </w:rPr>
        <w:t>“天将降大任于斯人也，必先苦其心志，劳其筋骨。”——孟子</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Fonts w:ascii="楷体" w:eastAsia="楷体" w:hAnsi="楷体" w:cs="楷体" w:hint="eastAsia"/>
          <w:i w:val="0"/>
          <w:iCs w:val="0"/>
          <w:caps w:val="0"/>
          <w:spacing w:val="0"/>
          <w:sz w:val="24"/>
          <w:szCs w:val="24"/>
          <w:bdr w:val="none" w:sz="0" w:space="0" w:color="auto"/>
          <w:shd w:val="clear" w:color="auto" w:fill="FFFFFF"/>
        </w:rPr>
        <w:t>这句话强调了要想取得大的成就，就必须经历艰难困苦的磨练。</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Fonts w:ascii="楷体" w:eastAsia="楷体" w:hAnsi="楷体" w:cs="楷体" w:hint="eastAsia"/>
          <w:i w:val="0"/>
          <w:iCs w:val="0"/>
          <w:caps w:val="0"/>
          <w:spacing w:val="0"/>
          <w:sz w:val="24"/>
          <w:szCs w:val="24"/>
          <w:bdr w:val="none" w:sz="0" w:space="0" w:color="auto"/>
          <w:shd w:val="clear" w:color="auto" w:fill="FFFFFF"/>
        </w:rPr>
        <w:t>“创新是民族进步的灵魂，是国家兴旺发达的不竭动力。”——江泽民</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Fonts w:ascii="楷体" w:eastAsia="楷体" w:hAnsi="楷体" w:cs="楷体" w:hint="eastAsia"/>
          <w:i w:val="0"/>
          <w:iCs w:val="0"/>
          <w:caps w:val="0"/>
          <w:spacing w:val="0"/>
          <w:sz w:val="24"/>
          <w:szCs w:val="24"/>
          <w:bdr w:val="none" w:sz="0" w:space="0" w:color="auto"/>
          <w:shd w:val="clear" w:color="auto" w:fill="FFFFFF"/>
        </w:rPr>
        <w:t>这句话突出了创新在国家发展中的重要地位。</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Fonts w:ascii="楷体" w:eastAsia="楷体" w:hAnsi="楷体" w:cs="楷体" w:hint="eastAsia"/>
          <w:i w:val="0"/>
          <w:iCs w:val="0"/>
          <w:caps w:val="0"/>
          <w:spacing w:val="0"/>
          <w:sz w:val="24"/>
          <w:szCs w:val="24"/>
          <w:bdr w:val="none" w:sz="0" w:space="0" w:color="auto"/>
          <w:shd w:val="clear" w:color="auto" w:fill="FFFFFF"/>
        </w:rPr>
        <w:t>“最困难之时，就是离成功不远之日。”——拿破仑</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Fonts w:ascii="楷体" w:eastAsia="楷体" w:hAnsi="楷体" w:cs="楷体" w:hint="eastAsia"/>
          <w:i w:val="0"/>
          <w:iCs w:val="0"/>
          <w:caps w:val="0"/>
          <w:spacing w:val="0"/>
          <w:sz w:val="24"/>
          <w:szCs w:val="24"/>
          <w:bdr w:val="none" w:sz="0" w:space="0" w:color="auto"/>
          <w:shd w:val="clear" w:color="auto" w:fill="FFFFFF"/>
        </w:rPr>
        <w:t>这句话鼓励人们在面临困难时不要放弃，因为成功往往就在眼前。</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kinsoku/>
        <w:wordWrap/>
        <w:overflowPunct/>
        <w:topLinePunct w:val="0"/>
        <w:autoSpaceDE/>
        <w:autoSpaceDN/>
        <w:bidi w:val="0"/>
        <w:adjustRightInd/>
        <w:snapToGrid w:val="0"/>
        <w:spacing w:beforeAutospacing="0" w:after="0" w:afterAutospacing="0" w:line="312" w:lineRule="auto"/>
        <w:ind w:left="0" w:right="0" w:firstLine="480" w:firstLineChars="200"/>
        <w:textAlignment w:val="auto"/>
        <w:rPr>
          <w:rFonts w:ascii="楷体" w:eastAsia="楷体" w:hAnsi="楷体" w:cs="楷体" w:hint="eastAsia"/>
          <w:b/>
          <w:bCs/>
          <w:color w:val="FF0000"/>
          <w:kern w:val="0"/>
          <w:sz w:val="24"/>
          <w:szCs w:val="24"/>
          <w:u w:val="single"/>
          <w:lang w:val="en-US" w:eastAsia="zh-CN" w:bidi="ar"/>
        </w:rPr>
      </w:pPr>
      <w:r>
        <w:rPr>
          <w:rFonts w:ascii="楷体" w:eastAsia="楷体" w:hAnsi="楷体" w:cs="楷体" w:hint="eastAsia"/>
          <w:b/>
          <w:bCs/>
          <w:color w:val="FF0000"/>
          <w:kern w:val="0"/>
          <w:sz w:val="24"/>
          <w:szCs w:val="24"/>
          <w:u w:val="single"/>
          <w:lang w:val="en-US" w:eastAsia="zh-CN" w:bidi="ar"/>
        </w:rPr>
        <w:t>【人物素材】</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Style w:val="Strong"/>
          <w:rFonts w:ascii="楷体" w:eastAsia="楷体" w:hAnsi="楷体" w:cs="楷体" w:hint="eastAsia"/>
          <w:i w:val="0"/>
          <w:iCs w:val="0"/>
          <w:caps w:val="0"/>
          <w:spacing w:val="0"/>
          <w:sz w:val="24"/>
          <w:szCs w:val="24"/>
          <w:bdr w:val="none" w:sz="0" w:space="0" w:color="auto"/>
          <w:shd w:val="clear" w:color="auto" w:fill="FFFFFF"/>
        </w:rPr>
        <w:t>《哪吒》团队</w:t>
      </w:r>
      <w:r>
        <w:rPr>
          <w:rFonts w:ascii="楷体" w:eastAsia="楷体" w:hAnsi="楷体" w:cs="楷体" w:hint="eastAsia"/>
          <w:i w:val="0"/>
          <w:iCs w:val="0"/>
          <w:caps w:val="0"/>
          <w:spacing w:val="0"/>
          <w:sz w:val="24"/>
          <w:szCs w:val="24"/>
          <w:bdr w:val="none" w:sz="0" w:space="0" w:color="auto"/>
          <w:shd w:val="clear" w:color="auto" w:fill="FFFFFF"/>
        </w:rPr>
        <w:t>：他们通过不懈的努力和“死磕”精神，突破了视效技术的壁垒，让《哪吒》这部动画电影在视觉效果上达到了新的高度，赢得了观众的广泛好评。</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Style w:val="Strong"/>
          <w:rFonts w:ascii="楷体" w:eastAsia="楷体" w:hAnsi="楷体" w:cs="楷体" w:hint="eastAsia"/>
          <w:i w:val="0"/>
          <w:iCs w:val="0"/>
          <w:caps w:val="0"/>
          <w:spacing w:val="0"/>
          <w:sz w:val="24"/>
          <w:szCs w:val="24"/>
          <w:bdr w:val="none" w:sz="0" w:space="0" w:color="auto"/>
          <w:shd w:val="clear" w:color="auto" w:fill="FFFFFF"/>
        </w:rPr>
        <w:t>特斯拉创始人埃隆·马斯克</w:t>
      </w:r>
      <w:r>
        <w:rPr>
          <w:rFonts w:ascii="楷体" w:eastAsia="楷体" w:hAnsi="楷体" w:cs="楷体" w:hint="eastAsia"/>
          <w:i w:val="0"/>
          <w:iCs w:val="0"/>
          <w:caps w:val="0"/>
          <w:spacing w:val="0"/>
          <w:sz w:val="24"/>
          <w:szCs w:val="24"/>
          <w:bdr w:val="none" w:sz="0" w:space="0" w:color="auto"/>
          <w:shd w:val="clear" w:color="auto" w:fill="FFFFFF"/>
        </w:rPr>
        <w:t>：他不断挑战电动汽车技术的极限，推动了新能源汽车行业的发展，实现了从无到有的飞跃。</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kinsoku/>
        <w:wordWrap/>
        <w:overflowPunct/>
        <w:topLinePunct w:val="0"/>
        <w:autoSpaceDE/>
        <w:autoSpaceDN/>
        <w:bidi w:val="0"/>
        <w:adjustRightInd/>
        <w:snapToGrid w:val="0"/>
        <w:spacing w:before="0" w:beforeAutospacing="0" w:after="0" w:afterAutospacing="0" w:line="312" w:lineRule="auto"/>
        <w:ind w:left="0" w:right="0" w:firstLine="480" w:firstLineChars="200"/>
        <w:textAlignment w:val="auto"/>
        <w:rPr>
          <w:rFonts w:ascii="楷体" w:eastAsia="楷体" w:hAnsi="楷体" w:cs="楷体" w:hint="eastAsia"/>
          <w:sz w:val="24"/>
          <w:szCs w:val="24"/>
        </w:rPr>
      </w:pPr>
      <w:r>
        <w:rPr>
          <w:rStyle w:val="Strong"/>
          <w:rFonts w:ascii="楷体" w:eastAsia="楷体" w:hAnsi="楷体" w:cs="楷体" w:hint="eastAsia"/>
          <w:i w:val="0"/>
          <w:iCs w:val="0"/>
          <w:caps w:val="0"/>
          <w:spacing w:val="0"/>
          <w:sz w:val="24"/>
          <w:szCs w:val="24"/>
          <w:bdr w:val="none" w:sz="0" w:space="0" w:color="auto"/>
          <w:shd w:val="clear" w:color="auto" w:fill="FFFFFF"/>
        </w:rPr>
        <w:t>中国女排</w:t>
      </w:r>
      <w:r>
        <w:rPr>
          <w:rFonts w:ascii="楷体" w:eastAsia="楷体" w:hAnsi="楷体" w:cs="楷体" w:hint="eastAsia"/>
          <w:i w:val="0"/>
          <w:iCs w:val="0"/>
          <w:caps w:val="0"/>
          <w:spacing w:val="0"/>
          <w:sz w:val="24"/>
          <w:szCs w:val="24"/>
          <w:bdr w:val="none" w:sz="0" w:space="0" w:color="auto"/>
          <w:shd w:val="clear" w:color="auto" w:fill="FFFFFF"/>
        </w:rPr>
        <w:t>：她们在比赛中不断挑战自我，超越极限，以顽强的毅力和拼搏精神赢得了世界冠军的荣誉。</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kinsoku/>
        <w:wordWrap/>
        <w:overflowPunct/>
        <w:topLinePunct w:val="0"/>
        <w:autoSpaceDE/>
        <w:autoSpaceDN/>
        <w:bidi w:val="0"/>
        <w:adjustRightInd/>
        <w:snapToGrid w:val="0"/>
        <w:spacing w:beforeAutospacing="0" w:after="0" w:afterAutospacing="0" w:line="312" w:lineRule="auto"/>
        <w:ind w:left="0" w:right="0" w:firstLine="480" w:firstLineChars="200"/>
        <w:textAlignment w:val="auto"/>
        <w:rPr>
          <w:rFonts w:ascii="楷体" w:eastAsia="楷体" w:hAnsi="楷体" w:cs="楷体" w:hint="eastAsia"/>
          <w:b/>
          <w:bCs/>
          <w:color w:val="FF0000"/>
          <w:kern w:val="0"/>
          <w:sz w:val="24"/>
          <w:szCs w:val="24"/>
          <w:u w:val="single"/>
          <w:lang w:val="en-US" w:eastAsia="zh-CN" w:bidi="ar"/>
        </w:rPr>
      </w:pPr>
      <w:r>
        <w:rPr>
          <w:rFonts w:ascii="楷体" w:eastAsia="楷体" w:hAnsi="楷体" w:cs="楷体" w:hint="eastAsia"/>
          <w:b/>
          <w:bCs/>
          <w:color w:val="FF0000"/>
          <w:kern w:val="0"/>
          <w:sz w:val="24"/>
          <w:szCs w:val="24"/>
          <w:u w:val="single"/>
          <w:lang w:val="en-US" w:eastAsia="zh-CN" w:bidi="ar"/>
        </w:rPr>
        <w:t>【写作建议】</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kinsoku/>
        <w:wordWrap/>
        <w:overflowPunct/>
        <w:topLinePunct w:val="0"/>
        <w:autoSpaceDE/>
        <w:autoSpaceDN/>
        <w:bidi w:val="0"/>
        <w:adjustRightInd/>
        <w:snapToGrid w:val="0"/>
        <w:spacing w:beforeAutospacing="0" w:after="0" w:afterAutospacing="0" w:line="312" w:lineRule="auto"/>
        <w:ind w:left="0" w:right="0" w:firstLine="480" w:firstLineChars="200"/>
        <w:textAlignment w:val="auto"/>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sz w:val="24"/>
          <w:szCs w:val="24"/>
          <w:bdr w:val="none" w:sz="0" w:space="0" w:color="auto"/>
          <w:shd w:val="clear" w:color="auto" w:fill="FFFFFF"/>
        </w:rPr>
        <w:t>在写作时，可以选择一个立意作为文章的中心，然后通过名句素材和人物素材来支撑自己的观点。同时，要注意文章的结构和语言表达，确保文章逻辑清晰、语言流畅。例如，可以选择“勇于突破，方能创新”作为立意，然后通过《哪吒》团队和埃隆·马斯克的例子来论证这一观点，最后强调勇于突破对于创新和发展的重要性。</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kinsoku/>
        <w:wordWrap/>
        <w:overflowPunct/>
        <w:topLinePunct w:val="0"/>
        <w:autoSpaceDE/>
        <w:autoSpaceDN/>
        <w:bidi w:val="0"/>
        <w:adjustRightInd/>
        <w:snapToGrid w:val="0"/>
        <w:spacing w:beforeAutospacing="0" w:after="0" w:afterAutospacing="0" w:line="312" w:lineRule="auto"/>
        <w:ind w:left="0" w:right="0" w:firstLine="480" w:firstLineChars="200"/>
        <w:textAlignment w:val="auto"/>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sz w:val="24"/>
          <w:szCs w:val="24"/>
          <w:bdr w:val="none" w:sz="0" w:space="0" w:color="auto"/>
          <w:shd w:val="clear" w:color="auto" w:fill="FFFFFF"/>
        </w:rPr>
        <w:t>总之，这篇作文需要围绕“突破”和“挑战”这两个关键词展开，通过名句和人物素材来丰富文章内容，使文章更加有说服力。</w:t>
      </w:r>
    </w:p>
    <w:p>
      <w:pPr>
        <w:pStyle w:val="NormalWeb"/>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kinsoku/>
        <w:wordWrap/>
        <w:overflowPunct/>
        <w:topLinePunct w:val="0"/>
        <w:autoSpaceDE/>
        <w:autoSpaceDN/>
        <w:bidi w:val="0"/>
        <w:adjustRightInd/>
        <w:snapToGrid w:val="0"/>
        <w:spacing w:beforeAutospacing="0" w:after="0" w:afterAutospacing="0" w:line="312" w:lineRule="auto"/>
        <w:ind w:left="0" w:right="0" w:firstLine="480" w:firstLineChars="200"/>
        <w:textAlignment w:val="auto"/>
        <w:rPr>
          <w:rFonts w:ascii="楷体" w:eastAsia="楷体" w:hAnsi="楷体" w:cs="楷体" w:hint="eastAsia"/>
          <w:b/>
          <w:bCs/>
          <w:color w:val="FF0000"/>
          <w:kern w:val="0"/>
          <w:sz w:val="24"/>
          <w:szCs w:val="24"/>
          <w:u w:val="single"/>
          <w:lang w:val="en-US" w:eastAsia="zh-CN" w:bidi="ar"/>
        </w:rPr>
      </w:pPr>
      <w:r>
        <w:rPr>
          <w:rFonts w:ascii="楷体" w:eastAsia="楷体" w:hAnsi="楷体" w:cs="楷体" w:hint="eastAsia"/>
          <w:b/>
          <w:bCs/>
          <w:color w:val="FF0000"/>
          <w:kern w:val="0"/>
          <w:sz w:val="24"/>
          <w:szCs w:val="24"/>
          <w:u w:val="single"/>
          <w:lang w:val="en-US" w:eastAsia="zh-CN" w:bidi="ar"/>
        </w:rPr>
        <w:t>【优秀范文】</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firstLine="480" w:firstLineChars="200"/>
        <w:jc w:val="center"/>
        <w:textAlignment w:val="auto"/>
        <w:rPr>
          <w:rFonts w:ascii="楷体" w:eastAsia="楷体" w:hAnsi="楷体" w:cs="楷体" w:hint="eastAsia"/>
          <w:b/>
          <w:bCs/>
          <w:sz w:val="24"/>
          <w:szCs w:val="24"/>
        </w:rPr>
      </w:pPr>
      <w:r>
        <w:rPr>
          <w:rFonts w:ascii="楷体" w:eastAsia="楷体" w:hAnsi="楷体" w:cs="楷体" w:hint="eastAsia"/>
          <w:b/>
          <w:bCs/>
          <w:sz w:val="24"/>
          <w:szCs w:val="24"/>
          <w:lang w:val="en-US" w:eastAsia="zh-CN"/>
        </w:rPr>
        <w:t>1.</w:t>
      </w:r>
      <w:r>
        <w:rPr>
          <w:rFonts w:ascii="楷体" w:eastAsia="楷体" w:hAnsi="楷体" w:cs="楷体" w:hint="eastAsia"/>
          <w:b/>
          <w:bCs/>
          <w:sz w:val="24"/>
          <w:szCs w:val="24"/>
        </w:rPr>
        <w:t>“死磕”精神破壁垒 创新突破攀新峰</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145"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我们所处的时代，不需要固守陈规的模仿者，而需要敢为人先的先锋。先锋之志，在于开拓；先锋之道，贵在一个“破”字。破已知，求未知；破已有，争未有。正因如此，吾辈当争做突破认知边界的攀登者，以“死磕”之精神，化无为有。</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283"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何为“突破”？ 这个时代，我们为何要持续不断地突破认知？</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141"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当世界在新的坐标系下裂开，横向拓展的是人们在某一特定领域的深掘，纵向延伸的是无穷无尽的“已有的”和“未有的”，“想到的”和“未曾想到过”的蓝图。我们描绘属于自己的远大前程，增添浓墨重彩的一笔，为前人未曾开拓的领域画个符号，替后人深入挖掘奠定初基。知识是无穷尽的，认知也随着你的目光所及，开阔着知识的疆域。“现代人的傻不是无知，而是对既成思想的不思考”。在自己的小圈子里待久了，便不想去踏足未知的世界。久而久之，可贵的“新鲜感”会在不知不觉间消失殆尽。当认知在重复中不断固化，创新与突破便会日渐艰难。</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178"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“突破”与“实现”间隔着一层“有深度”的壁垒，它既需“死磕”之功慢打实，又要新意识跟得紧，以深扎根而保全株。 </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178" w:right="-99"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哪吒2》总导演饺子认为：“一部好的电影是能让观众回味无穷、百看不厌的。我们就要做好这一点，从每一帧镜头、每一幅画面上精益求精。”一部时长2小时30分钟的影片，《哪吒2》团队前后制作了五年。从IP的选取、人物服饰的创新性重设，还有最重要也是最困难的技术——特效，“为了把这个效果做出来，我们需要内部一遍遍打样测试，虽然这样的过程是痛苦的，需要反复试错、精进，但团队技术得到新的提升，让影片质量经得起时间的考验”。</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141"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让“死磕”与“创新”精神成为时代蓬勃发展的新标识，实现从无到有的跨越，再跨越。</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141"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走过时代的交错带，我们见证了科技与文化的大交融。当神舟十九载人飞船直上九天，当“飞龙”深潜丈量万米蓝疆，它们永远是中华优秀传统精神与创新的外在呈现。我们不仅打破了技术的封锁，开创了自己的先河，更实现了从无到有的突破，彰显了大国科技实力，以暴霜露、斩荆棘之力，勇争时代开路先锋。</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178"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道中迷雾冰滑。蹬几不可登，然吾辈以创新为刃，以坚韧为杖，目光如炬，迎难而上，终可凌绝顶而览新天。</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0" w:firstLine="480" w:firstLineChars="200"/>
        <w:jc w:val="center"/>
        <w:textAlignment w:val="auto"/>
        <w:rPr>
          <w:rFonts w:ascii="楷体" w:eastAsia="楷体" w:hAnsi="楷体" w:cs="楷体" w:hint="eastAsia"/>
          <w:b/>
          <w:bCs/>
          <w:sz w:val="24"/>
          <w:szCs w:val="24"/>
        </w:rPr>
      </w:pPr>
      <w:r>
        <w:rPr>
          <w:rFonts w:ascii="楷体" w:eastAsia="楷体" w:hAnsi="楷体" w:cs="楷体" w:hint="eastAsia"/>
          <w:b/>
          <w:bCs/>
          <w:sz w:val="24"/>
          <w:szCs w:val="24"/>
          <w:lang w:val="en-US" w:eastAsia="zh-CN"/>
        </w:rPr>
        <w:t>2.</w:t>
      </w:r>
      <w:r>
        <w:rPr>
          <w:rFonts w:ascii="楷体" w:eastAsia="楷体" w:hAnsi="楷体" w:cs="楷体" w:hint="eastAsia"/>
          <w:b/>
          <w:bCs/>
          <w:sz w:val="24"/>
          <w:szCs w:val="24"/>
        </w:rPr>
        <w:t>破定界，换新天</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0"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踏出新路、扭转乾坤，《哪吒》的热血桥段深入人心，更一次次突破人们对传统角色的认知，对国漫技术的认知。突破不止魔童，我辈也应做突破认知边界的攀登者，破定势，换新天。</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0"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突破认知边界，是对发展的不懈追求，对未知的孜孜探索。破旧求新，是不安于现状，时刻追求“更上一层楼”的砥砺攀登，君可见一鸣惊人的开源式Deepseek，无惧封锁，横空出世，一举登上世界人工智能之巅，打破技术边境，更打通了中国发展之路；君可见新能源汽车日益流行，突破了出行与环保间的长久矛盾之界，开拓了可持续发展的又一条新路。突破认知边界，是在不同领域中求新，更是为社会注入源源不断的新鲜血液，推动时代滚滚向前，无破界，不发展。</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0"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突破认知边界，是为了走在发展飞速的领域前沿，更是为了用持续攀登的脚步不断锤炼自己的能力，于破界的摸爬滚打中找寻属于自己的崭新天空。日新月异的时代里，人们无时无刻不在立下边界，也就每时每刻都在有人破旧界。若不主动求突破以磨炼自我，便难逃被无数新界甩在身后，失去“凌绝顶览众山”的机会。每一次破界都是为自己争先创造的机遇，是自己在流中稳扎根基的助力。若无一次次突破技术的边界，华为怎能在紧张局势下突出重围，成为国之骄傲？不被时代的淘洗筛入河床，就要以主动破界成为闪耀的金石。无破界，不绽放。</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0"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突破认知边界，需要“死磕”的精益求精，和闯入未知自力更生的勇气，不妥协不放弃的信念。“死磕”是日复一日追求技术的精进，年复一年锻造超群的能力，哪怕过程万般痛苦，也绝不妥协，突破极限，在重重压力下不改意气，不惧否定，勇攀高峰。进而实现从无到有的飞跃。但“死磕”绝非固执己见，闭门造车，而是在斟酌好正确的路线后，用灵活变通开拓一条通达的道路。突破边界，诚然是“死磕”某一领域的尖端，但破界不应止于此，我们也不能只将这个极少数人才能抵达的彼岸当作不切实际的人生追求而备受打击。能敢于在周遭流言蜚语中激流勇进，能在众议纷纷时站起身来一锤定音，将自己所能发挥到极致，突破自我能力的边界，突破他人对自己看法的边界，又何尝不是另一种成功的破界？时代飞速发展的魅力在于无尽的选择，如此年轻的我们定能用万千方式突破自己人生的边界，成为自己的“哪吒”！</w:t>
      </w:r>
    </w:p>
    <w:p>
      <w:pPr>
        <w:pStyle w:val="NormalWeb"/>
        <w:keepNext w:val="0"/>
        <w:keepLines w:val="0"/>
        <w:pageBreakBefore w:val="0"/>
        <w:widowControl/>
        <w:suppressLineNumbers w:val="0"/>
        <w:kinsoku/>
        <w:wordWrap/>
        <w:overflowPunct/>
        <w:topLinePunct w:val="0"/>
        <w:autoSpaceDE/>
        <w:autoSpaceDN/>
        <w:bidi w:val="0"/>
        <w:adjustRightInd/>
        <w:snapToGrid w:val="0"/>
        <w:spacing w:beforeAutospacing="0" w:afterAutospacing="0" w:line="312" w:lineRule="auto"/>
        <w:ind w:left="0" w:firstLine="480" w:firstLineChars="200"/>
        <w:jc w:val="left"/>
        <w:textAlignment w:val="auto"/>
        <w:rPr>
          <w:rFonts w:ascii="楷体" w:eastAsia="楷体" w:hAnsi="楷体" w:cs="楷体" w:hint="eastAsia"/>
          <w:sz w:val="24"/>
          <w:szCs w:val="24"/>
        </w:rPr>
      </w:pPr>
      <w:r>
        <w:rPr>
          <w:rFonts w:ascii="楷体" w:eastAsia="楷体" w:hAnsi="楷体" w:cs="楷体" w:hint="eastAsia"/>
          <w:b w:val="0"/>
          <w:bCs w:val="0"/>
          <w:sz w:val="24"/>
          <w:szCs w:val="24"/>
        </w:rPr>
        <w:t>我辈青年，既是破界者，也是立界人。当以少年意气勇攀人生之峰，突破认知边界，敢叫日月换新天！</w:t>
      </w:r>
    </w:p>
    <w:sectPr>
      <w:headerReference w:type="default" r:id="rId5"/>
      <w:footerReference w:type="default" r:id="rId6"/>
      <w:pgSz w:w="11906" w:h="16838"/>
      <w:pgMar w:top="1440" w:right="1800" w:bottom="1440" w:left="1800" w:header="851" w:footer="992" w:gutter="0"/>
      <w:cols w:num="1" w:space="425"/>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variable"/>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variable"/>
    <w:sig w:usb0="00000000" w:usb1="00000000" w:usb2="00000000" w:usb3="00000000" w:csb0="80000000" w:csb1="00000000"/>
  </w:font>
  <w:font w:name="Calibri">
    <w:panose1 w:val="020F0502020204030204"/>
    <w:charset w:val="00"/>
    <w:family w:val="swiss"/>
    <w:pitch w:val="variable"/>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 w:name="华文仿宋">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微软雅黑">
    <w:panose1 w:val="020B0503020204020204"/>
    <w:charset w:val="86"/>
    <w:family w:val="auto"/>
    <w:pitch w:val="default"/>
    <w:sig w:usb0="80000287" w:usb1="280F3C52" w:usb2="00000016" w:usb3="00000000" w:csb0="0004001F"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tabs>
        <w:tab w:val="center" w:pos="4153"/>
        <w:tab w:val="right" w:pos="8306"/>
      </w:tabs>
      <w:snapToGrid w:val="0"/>
      <w:jc w:val="left"/>
      <w:rPr>
        <w:rFonts w:ascii="Times New Roman" w:eastAsia="宋体" w:hAnsi="Times New Roman" w:cs="Times New Roman"/>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59264" filled="f" stroked="f">
          <v:imagedata r:id="rId1" r:href="rId2" o:title=""/>
          <v:path o:extrusionok="f"/>
          <o:lock v:ext="edit" aspectratio="t"/>
        </v:shape>
      </w:pict>
    </w:r>
    <w:r>
      <w:rPr>
        <w:rFonts w:ascii="Times New Roman" w:eastAsia="宋体" w:hAnsi="Times New Roman" w:cs="Times New Roman"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pBdr>
        <w:bottom w:val="none" w:sz="0" w:space="1" w:color="auto"/>
      </w:pBdr>
      <w:tabs>
        <w:tab w:val="clear" w:pos="4153"/>
        <w:tab w:val="clear" w:pos="8306"/>
      </w:tabs>
      <w:snapToGrid w:val="0"/>
      <w:rPr>
        <w:rFonts w:ascii="Times New Roman" w:eastAsia="宋体" w:hAnsi="Times New Roman" w:cs="Times New Roman"/>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92158CE"/>
    <w:rsid w:val="004151FC"/>
    <w:rsid w:val="00C02FC6"/>
    <w:rsid w:val="092158CE"/>
    <w:rsid w:val="1C4C05FC"/>
    <w:rsid w:val="7DFD53BF"/>
  </w:rsids>
  <w:docVars>
    <w:docVar w:name="commondata" w:val="eyJoZGlkIjoiZjYyMDczNmQ5OTRmMjczZjQ2MmE5MzhmNzRiNGQzMTYifQ=="/>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lsdException w:name="footer" w:semiHidden="0" w:uiPriority="0" w:unhideWhenUsed="0"/>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qFormat="1"/>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qFormat="1"/>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Theme="minorHAnsi" w:eastAsiaTheme="minorEastAsia" w:hAnsiTheme="minorHAnsi" w:cstheme="minorBidi"/>
      <w:kern w:val="2"/>
      <w:sz w:val="21"/>
      <w:szCs w:val="24"/>
      <w:lang w:val="en-US" w:eastAsia="zh-CN" w:bidi="ar-SA"/>
    </w:rPr>
  </w:style>
  <w:style w:type="paragraph" w:styleId="Heading1">
    <w:name w:val="heading 1"/>
    <w:basedOn w:val="Normal"/>
    <w:next w:val="Normal"/>
    <w:qFormat/>
    <w:pPr>
      <w:spacing w:before="0" w:beforeAutospacing="1" w:after="0" w:afterAutospacing="1"/>
      <w:jc w:val="left"/>
      <w:outlineLvl w:val="0"/>
    </w:pPr>
    <w:rPr>
      <w:rFonts w:ascii="宋体" w:eastAsia="宋体" w:hAnsi="宋体" w:cs="宋体" w:hint="eastAsia"/>
      <w:b/>
      <w:bCs/>
      <w:kern w:val="44"/>
      <w:sz w:val="48"/>
      <w:szCs w:val="48"/>
      <w:lang w:val="en-US" w:eastAsia="zh-CN" w:bidi="ar"/>
    </w:rPr>
  </w:style>
  <w:style w:type="character" w:default="1" w:styleId="DefaultParagraphFont">
    <w:name w:val="Default Paragraph Font"/>
    <w:semiHidden/>
    <w:qFormat/>
  </w:style>
  <w:style w:type="table" w:default="1" w:styleId="TableNormal">
    <w:name w:val="Normal Table"/>
    <w:semiHidden/>
    <w:qFormat/>
    <w:tblPr>
      <w:tblCellMar>
        <w:top w:w="0" w:type="dxa"/>
        <w:left w:w="108" w:type="dxa"/>
        <w:bottom w:w="0" w:type="dxa"/>
        <w:right w:w="108" w:type="dxa"/>
      </w:tblCellMar>
    </w:tblPr>
  </w:style>
  <w:style w:type="paragraph" w:styleId="NormalWeb">
    <w:name w:val="Normal (Web)"/>
    <w:basedOn w:val="Normal"/>
    <w:qFormat/>
    <w:pPr>
      <w:spacing w:before="0" w:beforeAutospacing="1" w:after="0" w:afterAutospacing="1"/>
      <w:ind w:left="0" w:right="0"/>
      <w:jc w:val="left"/>
    </w:pPr>
    <w:rPr>
      <w:kern w:val="0"/>
      <w:sz w:val="24"/>
      <w:lang w:val="en-US" w:eastAsia="zh-CN" w:bidi="ar"/>
    </w:rPr>
  </w:style>
  <w:style w:type="character" w:styleId="Strong">
    <w:name w:val="Strong"/>
    <w:basedOn w:val="DefaultParagraphFont"/>
    <w:qFormat/>
    <w:rPr>
      <w:b/>
    </w:rPr>
  </w:style>
  <w:style w:type="character" w:styleId="Hyperlink">
    <w:name w:val="Hyperlink"/>
    <w:basedOn w:val="DefaultParagraphFont"/>
    <w:qFormat/>
    <w:rPr>
      <w:color w:val="0000FF"/>
      <w:u w:val="single"/>
    </w:rPr>
  </w:style>
  <w:style w:type="paragraph" w:styleId="Header">
    <w:name w:val="header"/>
    <w:basedOn w:val="Normal"/>
    <w:link w:val="Char"/>
    <w:uiPriority w:val="99"/>
    <w:unhideWhenUsed/>
    <w:pPr>
      <w:pBdr>
        <w:bottom w:val="single" w:sz="6" w:space="1" w:color="auto"/>
      </w:pBdr>
      <w:tabs>
        <w:tab w:val="center" w:pos="4153"/>
        <w:tab w:val="right" w:pos="8306"/>
      </w:tabs>
      <w:snapToGrid w:val="0"/>
      <w:jc w:val="center"/>
    </w:pPr>
    <w:rPr>
      <w:rFonts w:ascii="Times New Roman" w:eastAsia="宋体" w:hAnsi="Times New Roman" w:cs="Times New Roman"/>
      <w:kern w:val="0"/>
      <w:sz w:val="18"/>
      <w:szCs w:val="18"/>
    </w:rPr>
  </w:style>
  <w:style w:type="character" w:customStyle="1" w:styleId="Char">
    <w:name w:val="页眉 Char"/>
    <w:link w:val="Header"/>
    <w:uiPriority w:val="99"/>
    <w:semiHidden/>
    <w:rPr>
      <w:sz w:val="18"/>
      <w:szCs w:val="18"/>
      <w:lang w:eastAsia="zh-CN"/>
    </w:rPr>
  </w:style>
  <w:style w:type="paragraph" w:styleId="Footer">
    <w:name w:val="footer"/>
    <w:basedOn w:val="Normal"/>
    <w:link w:val="Char0"/>
    <w:uiPriority w:val="99"/>
    <w:unhideWhenUsed/>
    <w:pPr>
      <w:tabs>
        <w:tab w:val="center" w:pos="4153"/>
        <w:tab w:val="right" w:pos="8306"/>
      </w:tabs>
      <w:snapToGrid w:val="0"/>
      <w:jc w:val="left"/>
    </w:pPr>
    <w:rPr>
      <w:rFonts w:ascii="Times New Roman" w:eastAsia="宋体" w:hAnsi="Times New Roman" w:cs="Times New Roman"/>
      <w:kern w:val="0"/>
      <w:sz w:val="18"/>
      <w:szCs w:val="18"/>
    </w:rPr>
  </w:style>
  <w:style w:type="character" w:customStyle="1" w:styleId="Char0">
    <w:name w:val="页脚 Char"/>
    <w:link w:val="Footer"/>
    <w:uiPriority w:val="99"/>
    <w:semiHidden/>
    <w:rPr>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theme" Target="theme/theme1.xml" /><Relationship Id="rId8" Type="http://schemas.openxmlformats.org/officeDocument/2006/relationships/styles" Target="styles.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TotalTime>1273</TotalTime>
  <Pages>5</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风的絮语</dc:creator>
  <cp:lastModifiedBy>风的絮语</cp:lastModifiedBy>
  <cp:revision>1</cp:revision>
  <dcterms:created xsi:type="dcterms:W3CDTF">2025-03-26T13:09:00Z</dcterms:created>
  <dcterms:modified xsi:type="dcterms:W3CDTF">2025-03-31T09:23:20Z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