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14:paraId="464DBB2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color w:val="0000FF"/>
          <w:sz w:val="44"/>
          <w:szCs w:val="44"/>
          <w:lang w:val="en-US" w:eastAsia="zh-CN"/>
        </w:rPr>
      </w:pPr>
      <w:r>
        <w:rPr>
          <w:rFonts w:hint="eastAsia"/>
          <w:b/>
          <w:bCs/>
          <w:color w:val="0000FF"/>
          <w:sz w:val="44"/>
          <w:szCs w:val="44"/>
          <w:lang w:val="en-US" w:eastAsia="zh-CN"/>
        </w:rPr>
        <w:drawing>
          <wp:anchor simplePos="0" relativeHeight="251658240" behindDoc="0" locked="0" layoutInCell="1" allowOverlap="1">
            <wp:simplePos x="0" y="0"/>
            <wp:positionH relativeFrom="page">
              <wp:posOffset>11277600</wp:posOffset>
            </wp:positionH>
            <wp:positionV relativeFrom="topMargin">
              <wp:posOffset>11252200</wp:posOffset>
            </wp:positionV>
            <wp:extent cx="254000" cy="482600"/>
            <wp:wrapNone/>
            <wp:docPr id="100009"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xmlns:r="http://schemas.openxmlformats.org/officeDocument/2006/relationships" r:embed="rId4"/>
                    <a:stretch>
                      <a:fillRect/>
                    </a:stretch>
                  </pic:blipFill>
                  <pic:spPr>
                    <a:xfrm>
                      <a:off x="0" y="0"/>
                      <a:ext cx="254000" cy="482600"/>
                    </a:xfrm>
                    <a:prstGeom prst="rect">
                      <a:avLst/>
                    </a:prstGeom>
                  </pic:spPr>
                </pic:pic>
              </a:graphicData>
            </a:graphic>
          </wp:anchor>
        </w:drawing>
      </w:r>
      <w:r>
        <w:rPr>
          <w:rFonts w:hint="eastAsia"/>
          <w:b/>
          <w:bCs/>
          <w:color w:val="0000FF"/>
          <w:sz w:val="44"/>
          <w:szCs w:val="44"/>
          <w:lang w:val="en-US" w:eastAsia="zh-CN"/>
        </w:rPr>
        <w:t>2025届高考写作指导和素材积累</w:t>
      </w:r>
    </w:p>
    <w:p w14:paraId="45AD171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楷体" w:eastAsia="楷体" w:hAnsi="楷体" w:cs="楷体" w:hint="default"/>
          <w:b/>
          <w:bCs/>
          <w:color w:val="E54C5E" w:themeColor="accent6"/>
          <w:sz w:val="36"/>
          <w:szCs w:val="36"/>
          <w:lang w:val="en-US" w:eastAsia="zh-CN"/>
          <w14:textFill>
            <w14:solidFill>
              <w14:schemeClr w14:val="accent6"/>
            </w14:solidFill>
          </w14:textFill>
        </w:rPr>
      </w:pPr>
      <w:r>
        <w:rPr>
          <w:rFonts w:ascii="楷体" w:eastAsia="楷体" w:hAnsi="楷体" w:cs="楷体" w:hint="eastAsia"/>
          <w:b/>
          <w:bCs/>
          <w:i w:val="0"/>
          <w:iCs w:val="0"/>
          <w:caps w:val="0"/>
          <w:color w:val="FF0000"/>
          <w:spacing w:val="7"/>
          <w:sz w:val="36"/>
          <w:szCs w:val="36"/>
          <w:shd w:val="clear" w:color="auto" w:fill="FFFFFF"/>
          <w:lang w:val="en-US" w:eastAsia="zh-CN"/>
        </w:rPr>
        <w:t>“细节决定成败与成大事者不拘小节”</w:t>
      </w:r>
    </w:p>
    <w:p w14:paraId="0B283BF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b/>
          <w:bCs/>
          <w:color w:val="E54C5E" w:themeColor="accent6"/>
          <w:sz w:val="44"/>
          <w:szCs w:val="44"/>
          <w14:textFill>
            <w14:solidFill>
              <w14:schemeClr w14:val="accent6"/>
            </w14:solidFill>
          </w14:textFill>
        </w:rPr>
      </w:pPr>
      <w:r>
        <w:rPr>
          <w:rFonts w:hint="eastAsia"/>
          <w:b/>
          <w:bCs/>
          <w:color w:val="00B0F0"/>
          <w:sz w:val="32"/>
          <w:szCs w:val="40"/>
          <w:lang w:val="en-US" w:eastAsia="zh-CN"/>
        </w:rPr>
        <w:t>材料分析+立意指导+标题范例+素材积累+范文</w:t>
      </w:r>
    </w:p>
    <w:p w14:paraId="11BC0DB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sz w:val="24"/>
          <w:szCs w:val="32"/>
        </w:rPr>
      </w:pPr>
      <w:r>
        <w:rPr>
          <w:rFonts w:asciiTheme="minorEastAsia" w:eastAsiaTheme="minorEastAsia" w:hAnsiTheme="minorEastAsia" w:cstheme="minorEastAsia" w:hint="eastAsia"/>
          <w:sz w:val="24"/>
          <w:szCs w:val="32"/>
        </w:rPr>
        <w:t>阅读下面的文字，按要求作文。</w:t>
      </w:r>
    </w:p>
    <w:p w14:paraId="25924F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楷体" w:eastAsia="楷体" w:hAnsi="楷体" w:cs="楷体" w:hint="eastAsia"/>
          <w:sz w:val="24"/>
          <w:szCs w:val="32"/>
        </w:rPr>
      </w:pPr>
      <w:r>
        <w:rPr>
          <w:rFonts w:ascii="楷体" w:eastAsia="楷体" w:hAnsi="楷体" w:cs="楷体" w:hint="eastAsia"/>
          <w:sz w:val="24"/>
          <w:szCs w:val="32"/>
        </w:rPr>
        <w:t xml:space="preserve">有人说：“细节决定成败。”也有人说：“成大事者不拘小节。” </w:t>
      </w:r>
    </w:p>
    <w:p w14:paraId="4E41EA8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sz w:val="24"/>
          <w:szCs w:val="32"/>
        </w:rPr>
      </w:pPr>
      <w:r>
        <w:rPr>
          <w:rFonts w:asciiTheme="minorEastAsia" w:eastAsiaTheme="minorEastAsia" w:hAnsiTheme="minorEastAsia" w:cstheme="minorEastAsia" w:hint="eastAsia"/>
          <w:sz w:val="24"/>
          <w:szCs w:val="32"/>
        </w:rPr>
        <w:t>对此，你怎么看？</w:t>
      </w:r>
    </w:p>
    <w:p w14:paraId="5152A9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heme="minorEastAsia" w:eastAsiaTheme="minorEastAsia" w:hAnsiTheme="minorEastAsia" w:cstheme="minorEastAsia" w:hint="eastAsia"/>
          <w:color w:val="000000"/>
          <w:sz w:val="24"/>
          <w:szCs w:val="28"/>
        </w:rPr>
      </w:pPr>
      <w:r>
        <w:rPr>
          <w:rFonts w:asciiTheme="minorEastAsia" w:eastAsiaTheme="minorEastAsia" w:hAnsiTheme="minorEastAsia" w:cstheme="minorEastAsia" w:hint="eastAsia"/>
          <w:sz w:val="24"/>
          <w:szCs w:val="32"/>
        </w:rPr>
        <w:t>要求：①自选角度，自拟标题；②文体不限（诗歌除外），文体特征明显；③不少于800字；④不得抄袭，不得套作。</w:t>
      </w:r>
    </w:p>
    <w:p w14:paraId="4FA7400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b/>
          <w:bCs/>
          <w:color w:val="000000"/>
          <w:sz w:val="24"/>
          <w:szCs w:val="28"/>
          <w:lang w:val="en-US" w:eastAsia="zh-CN"/>
        </w:rPr>
      </w:pPr>
      <w:r>
        <w:rPr>
          <w:rFonts w:asciiTheme="minorEastAsia" w:hAnsiTheme="minorEastAsia" w:cstheme="minorEastAsia" w:hint="eastAsia"/>
          <w:b/>
          <w:bCs/>
          <w:color w:val="000000"/>
          <w:sz w:val="24"/>
          <w:szCs w:val="28"/>
          <w:lang w:val="en-US" w:eastAsia="zh-CN"/>
        </w:rPr>
        <w:t>一、作文材料分析</w:t>
      </w:r>
    </w:p>
    <w:p w14:paraId="5C35FC5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（一）深入分析关键词句</w:t>
      </w:r>
    </w:p>
    <w:p w14:paraId="4277B37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1.“细节决定成败”：</w:t>
      </w:r>
    </w:p>
    <w:p w14:paraId="2E4FDDB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细节”：指的是事物发展过程中的细微环节、具体情节或琐碎的部分。它是构成整体的基础，虽看似微不足道，但却对整体的质量、效果乃至最终结果有着至关重要的影响。在日常生活中，细节无处不在，比如在一场考试中，一个小数点的位置、一个错别字都可能影响最终的成绩；在建筑工程里，一颗螺丝钉的质量、一道焊缝的工艺，都关乎整个建筑的安全性与稳定性。这些细节并非孤立存在，而是相互关联、相互影响，共同构成了事物的整体。</w:t>
      </w:r>
    </w:p>
    <w:p w14:paraId="433626A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决定成败”：强调了细节在事物发展过程中的关键作用。一个小小的细节失误，可能会引发连锁反应，导致整个计划的失败；反之，注重细节，把每一个细节都做到极致，往往能够提升整体的品质，增加成功的几率。例如，在航天领域，火箭发射的每一个环节都需要精确到毫厘，任何一个细微的零件故障或操作失误，都可能导致发射失败，造成巨大的损失。因此，细节在很多情况下，确实能够成为决定事情成败的关键因素。</w:t>
      </w:r>
    </w:p>
    <w:p w14:paraId="640A580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2.“成大事者不拘小节”：</w:t>
      </w:r>
    </w:p>
    <w:p w14:paraId="3068832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成大事者”：指的是那些能够在某个领域或多个领域取得显著成就，对社会、行业或群体产生重要影响的人。他们具有远大的目标、卓越的领导能力和坚定的信念，能够从宏观的角度把握事物的发展方向，做出具有战略性的决策。这些人通常不会被眼前的琐碎事务所困扰，而是专注于追求更高层次的目标。</w:t>
      </w:r>
    </w:p>
    <w:p w14:paraId="111B4C8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不拘小节”：并非是对细节完全忽视，而是在面对复杂的事务和追求远大目标的过程中，能够分清主次，不被一些无关紧要的细节、琐碎的小事或个人的小情绪、小利益所束缚。他们懂得在适当的时候放弃一些次要的东西，以集中精力和资源去关注那些对实现目标具有决定性作用的关键因素。比如，在企业发展过程中，企业领导者可能会在某些特定时期，为了开拓新市场、推出新产品等重大战略目标，暂时放下一些内部管理中的小矛盾、小摩擦，将主要精力放在核心业务的推进上。</w:t>
      </w:r>
    </w:p>
    <w:p w14:paraId="3B0E5B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（二）解读命题意图</w:t>
      </w:r>
    </w:p>
    <w:p w14:paraId="2ABBE9B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1.考查辩证思维能力：命题者通过呈现这两种看似相互矛盾的观点，旨在考查考生的辩证思维能力。要求考生不能简单地对其中一种观点进行肯定或否定，而是要深入思考两种观点各自的适用范围、内涵以及相互之间的关系。考生需要分析在不同的情境、不同的领域、不同的目标追求下，细节和小节所扮演的角色和发挥的作用，从而全面、客观地看待这两个观点，展现出对复杂问题的深入分析和理性判断能力。</w:t>
      </w:r>
    </w:p>
    <w:p w14:paraId="7EDB22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2.引导对成功要素的思考：借助这一话题，引导考生思考成功的要素。成功是一个复杂的概念，既需要对细节的关注和把控，以确保每一个环节的准确性和完善性，又需要有宏观的视野和战略眼光，能够在纷繁复杂的事务中抓住主要矛盾，不被次要问题所干扰。通过对这两个观点的探讨，促使考生反思在个人成长、事业发展、社会进步等方面，如何平衡细节与大局的关系，如何在注重细节的同时，又能保持对整体目标的清晰认知，从而为实现成功提供有益的思路和方法。</w:t>
      </w:r>
    </w:p>
    <w:p w14:paraId="19FDAC8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3.培养解决实际问题的能力：在现实生活中，人们经常会面临是注重细节还是关注大局的抉择。命题者希望考生能够将这一抽象的话题与实际生活紧密联系起来，思考在具体的工作、学习、生活场景中，如何运用这两种观点来指导自己的行为。例如，在学习中，是应该花费大量时间去钻研每一个知识点的细节，还是要从整体上把握知识体系的框架；在工作中，是要注重每一个工作步骤的精细化操作，还是要站在项目整体推进的角度，合理分配时间和精力。通过对这些问题的思考，培养考生解决实际问题的能力，使其能够在今后的生活中做出更加明智、合理的决策。</w:t>
      </w:r>
    </w:p>
    <w:p w14:paraId="448FB09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b/>
          <w:bCs/>
          <w:color w:val="000000"/>
          <w:sz w:val="24"/>
          <w:szCs w:val="28"/>
          <w:lang w:val="en-US" w:eastAsia="zh-CN"/>
        </w:rPr>
      </w:pPr>
      <w:r>
        <w:rPr>
          <w:rFonts w:asciiTheme="minorEastAsia" w:hAnsiTheme="minorEastAsia" w:cstheme="minorEastAsia" w:hint="eastAsia"/>
          <w:b/>
          <w:bCs/>
          <w:color w:val="000000"/>
          <w:sz w:val="24"/>
          <w:szCs w:val="28"/>
          <w:lang w:val="en-US" w:eastAsia="zh-CN"/>
        </w:rPr>
        <w:t>二、立意指导</w:t>
      </w:r>
    </w:p>
    <w:p w14:paraId="62068D8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1.辩证看待细节与大局：阐述在不同情境下，细节和大局各有其重要性。在日常工作和生活中，注重细节能提升品质、减少失误；而在追求长远目标、面对复杂局势时，需把握大局，不拘泥于小节。以修建一座桥梁为例，施工过程中对建筑材料的质量把控、每一道工序的精准操作等细节至关重要，关乎桥梁的安全性；但在规划桥梁建设时，要从城市交通布局、经济发展需求等大局出发，确定桥梁的选址、规模等，不能因局部细节而忽视整体规划。</w:t>
      </w:r>
    </w:p>
    <w:p w14:paraId="4A3DAF5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2.细节成就大事，需重视细节：强调细节在成就大事过程中的关键作用。在科研领域，每一个实验数据的精确记录、每一个实验步骤的严格执行都是细节，这些细节的积累和把控能推动科研成果的诞生。比如，我国“嫦娥”系列探月工程，从探测器的设计、制造到发射、运行，每一个环节都有无数个细节需要精心处理，正是对这些细节的高度重视，才使得探月工程取得一次次成功，为我国航天事业的发展奠定坚实基础。</w:t>
      </w:r>
    </w:p>
    <w:p w14:paraId="394B18C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3.着眼大局，适度放下小节：论述在追求成大事的道路上，要学会分清主次，适度放下小节。在企业发展战略制定过程中，企业领导者可能会面临各种复杂的情况和众多的事务。此时，应着眼于企业的长远发展目标，如市场份额的扩大、核心竞争力的提升等，对于一些内部管理中的小矛盾、短期利益的小损失等小节问题，要有适当舍弃的勇气。例如，一家互联网企业为了开拓新的市场领域，可能会在短期内加大研发投入，减少对部分短期盈利项目的关注，暂时放下一些内部人员调配的小冲突，以实现企业的战略转型和长期发展。</w:t>
      </w:r>
    </w:p>
    <w:p w14:paraId="75DD3B6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4.以细节为基，以大局为导：说明细节是基础，为大局服务，而大局又引领着细节的方向。在艺术创作中，画家对每一笔色彩的调配、每一个线条的勾勒都是细节，这些细节的处理要符合整幅画作的主题和风格，即大局。一幅以自然风光为主题的油画，画家需要在色彩的选择上注重细节，通过细腻的笔触和恰当的色彩搭配来展现自然的美丽与生机，同时，这些细节的表现要围绕整幅画营造宁静、和谐氛围的大局目标，不能让某个细节过于突兀而破坏整体美感。</w:t>
      </w:r>
    </w:p>
    <w:p w14:paraId="49F92FC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5.根据目标与情境，灵活把握细节与小节：指出要根据具体的目标和所处的情境，灵活决定对细节和小节的态度。在一场体育比赛中，运动员在日常训练中要注重每一个技术动作的细节，如篮球运动员对投篮姿势、运球技巧的反复打磨，以提高竞技水平；但在比赛关键时刻，面对对手的干扰和紧张的比赛氛围，要保持冷静，不拘泥于一些小的失误或裁判的个别判罚等小节，专注于比赛的整体局势和团队的战术执行，争取赢得比赛胜利。</w:t>
      </w:r>
    </w:p>
    <w:p w14:paraId="1906FE3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b/>
          <w:bCs/>
          <w:color w:val="000000"/>
          <w:sz w:val="24"/>
          <w:szCs w:val="28"/>
          <w:lang w:val="en-US" w:eastAsia="zh-CN"/>
        </w:rPr>
      </w:pPr>
      <w:r>
        <w:rPr>
          <w:rFonts w:asciiTheme="minorEastAsia" w:hAnsiTheme="minorEastAsia" w:cstheme="minorEastAsia" w:hint="eastAsia"/>
          <w:b/>
          <w:bCs/>
          <w:color w:val="000000"/>
          <w:sz w:val="24"/>
          <w:szCs w:val="28"/>
          <w:lang w:val="en-US" w:eastAsia="zh-CN"/>
        </w:rPr>
        <w:t>三、标题范例参考</w:t>
      </w:r>
    </w:p>
    <w:p w14:paraId="1D5E86B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1. 《细节与大局：成功天平的两端》</w:t>
      </w:r>
    </w:p>
    <w:p w14:paraId="48F5A66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2. 《执细节之笔，绘大局蓝图》</w:t>
      </w:r>
    </w:p>
    <w:p w14:paraId="4524BF7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3. 《以细节筑基石，凭大局展宏图》</w:t>
      </w:r>
    </w:p>
    <w:p w14:paraId="36D97BF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4. 《权衡细节与小节，迈向成功之路》</w:t>
      </w:r>
    </w:p>
    <w:p w14:paraId="3AA932B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5. 《细节成就卓越，大局引领方向》</w:t>
      </w:r>
    </w:p>
    <w:p w14:paraId="006EA7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6. 《顾大局不拘小节，重细节铸就非凡》</w:t>
      </w:r>
    </w:p>
    <w:p w14:paraId="1D020DB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7. 《在细节与大局间寻平衡》</w:t>
      </w:r>
    </w:p>
    <w:p w14:paraId="76AB449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8. 《细节决定高度，大局决定广度》</w:t>
      </w:r>
    </w:p>
    <w:p w14:paraId="1747D12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9. 《紧握细节之手，胸怀大局之梦》</w:t>
      </w:r>
    </w:p>
    <w:p w14:paraId="055BB5D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10. 《细节为帆，大局为船，驶向成功彼岸》</w:t>
      </w:r>
    </w:p>
    <w:p w14:paraId="39D6ABD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b/>
          <w:bCs/>
          <w:color w:val="000000"/>
          <w:sz w:val="24"/>
          <w:szCs w:val="28"/>
          <w:lang w:val="en-US" w:eastAsia="zh-CN"/>
        </w:rPr>
      </w:pPr>
      <w:r>
        <w:rPr>
          <w:rFonts w:asciiTheme="minorEastAsia" w:hAnsiTheme="minorEastAsia" w:cstheme="minorEastAsia" w:hint="eastAsia"/>
          <w:b/>
          <w:bCs/>
          <w:color w:val="000000"/>
          <w:sz w:val="24"/>
          <w:szCs w:val="28"/>
          <w:lang w:val="en-US" w:eastAsia="zh-CN"/>
        </w:rPr>
        <w:t>四、6句名言名句</w:t>
      </w:r>
    </w:p>
    <w:p w14:paraId="6AA0929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1. “泰山不让土壤，故能成其大；河海不择细流，故能就其深。”——李斯</w:t>
      </w:r>
    </w:p>
    <w:p w14:paraId="2C0C150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分析：此句强调积累细节的重要性，泰山不拒绝微小土壤，河海不嫌弃细小水流，正如成功需重视每一个细节，积少成多，才能成就伟大。</w:t>
      </w:r>
    </w:p>
    <w:p w14:paraId="2AD09A8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2. “不积跬步，无以至千里；不积小流，无以成江海。”——荀子</w:t>
      </w:r>
    </w:p>
    <w:p w14:paraId="70CAFDD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分析：说明成功源于点滴积累，每一步、每一股小流都是细节，只有注重这些细节，持续积累，才能实现远大目标。</w:t>
      </w:r>
    </w:p>
    <w:p w14:paraId="64DF82A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3. “小不忍则乱大谋。”——《论语》</w:t>
      </w:r>
    </w:p>
    <w:p w14:paraId="68DDB3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分析：指出在追求大目标时，要学会忍耐，不拘泥于小的情绪和琐事，避免因小失大，影响大局。</w:t>
      </w:r>
    </w:p>
    <w:p w14:paraId="17D4377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4. “治大国，若烹小鲜。”——老子</w:t>
      </w:r>
    </w:p>
    <w:p w14:paraId="4FA92A4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分析：治理大国如同烹饪小鱼，既不能过度折腾忽略细节，又要从整体把握火候等关键，体现细节与大局的微妙平衡。</w:t>
      </w:r>
    </w:p>
    <w:p w14:paraId="0E05C35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5. “图难于其易，为大于其细。天下难事，必作于易；天下大事，必作于细。”——老子</w:t>
      </w:r>
    </w:p>
    <w:p w14:paraId="41E905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分析：强调做难事、大事要从容易和细微处着手，重视细节，逐步推进，才能攻克难题，成就大事。</w:t>
      </w:r>
    </w:p>
    <w:p w14:paraId="3596D2C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6. “审大小而图之，酌缓急而布之；连上下而通之，衡内外而施之。”——明·冯梦龙</w:t>
      </w:r>
    </w:p>
    <w:p w14:paraId="00918F3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分析：意思是要审视事情大小、权衡缓急、贯通上下、平衡内外，体现了在处理事务时要兼顾细节与大局，全面考量，合理布局。</w:t>
      </w:r>
    </w:p>
    <w:p w14:paraId="5584FFE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b/>
          <w:bCs/>
          <w:color w:val="000000"/>
          <w:sz w:val="24"/>
          <w:szCs w:val="28"/>
          <w:lang w:val="en-US" w:eastAsia="zh-CN"/>
        </w:rPr>
      </w:pPr>
      <w:r>
        <w:rPr>
          <w:rFonts w:asciiTheme="minorEastAsia" w:hAnsiTheme="minorEastAsia" w:cstheme="minorEastAsia" w:hint="eastAsia"/>
          <w:b/>
          <w:bCs/>
          <w:color w:val="000000"/>
          <w:sz w:val="24"/>
          <w:szCs w:val="28"/>
          <w:lang w:val="en-US" w:eastAsia="zh-CN"/>
        </w:rPr>
        <w:t>五、八个经典事例</w:t>
      </w:r>
    </w:p>
    <w:p w14:paraId="3C6128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1.港珠澳大桥建设：港珠澳大桥的建设是一项举世瞩目的超级工程。在建设过程中，对细节的把控堪称极致。例如，在沉管隧道的安装环节，每一节沉管的制造精度误差要控制在毫米级。工程师们对混凝土的配方、浇筑工艺等细节进行反复试验和优化，确保沉管的质量和耐久性。同时，从整体工程规划来看，要考虑大桥的选址、线路走向等大局因素，以满足粤港澳大湾区的交通需求和经济发展战略。建设者们在注重细节的同时，从大局出发，克服了诸多世界级难题，成功建成了这座世纪工程，彰显了细节与大局协同的重要性。</w:t>
      </w:r>
    </w:p>
    <w:p w14:paraId="006B461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2.诸葛亮空城计：三国时期，诸葛亮驻守西城时，城中兵力空虚，司马懿大军压境。诸葛亮没有纠结于兵力悬殊这一细节，而是从大局出发，利用司马懿多疑的性格特点，大开城门，自己在城楼上悠闲抚琴。他不拘泥于常规的守城细节，如兵力部署、城墙防御等，以大胆的策略，成功迷惑了司马懿，使其退兵。诸葛亮以大局为重，不拘小节，用智慧化解了一场危机，体现了在关键时刻着眼大局、灵活应变的重要性。</w:t>
      </w:r>
    </w:p>
    <w:p w14:paraId="0630912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3.袁隆平杂交水稻研究：袁隆平致力于杂交水稻研究，为解决全球粮食问题这一大局目标努力。在研究过程中，他对每一个实验细节都不放过。从水稻的选种、培育，到田间管理、数据记录，每一个环节都倾注了大量心血。他亲自下田观察水稻生长情况，对每一株水稻的性状变化都仔细研究。正是这种对细节的执着追求，让他成功培育出高产的杂交水稻品种，为全球粮食安全做出了巨大贡献，诠释了细节成就大事的道理。</w:t>
      </w:r>
    </w:p>
    <w:p w14:paraId="65C251E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4.苹果公司产品设计：苹果公司在产品设计上，既注重细节，又把握大局。在细节方面，苹果对产品外观的材质选择、工艺打磨极为精细，如 iPhone 的边框打磨、屏幕显示效果的优化等，力求给用户带来极致的体验。从大局来看，苹果公司以创新和用户体验为核心，打造了完整的生态系统，包括硬件、软件和服务的协同。这种对细节与大局的完美融合，使苹果产品在全球市场上获得了巨大成功，引领了科技产品设计的潮流。</w:t>
      </w:r>
    </w:p>
    <w:p w14:paraId="35C037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5.刘邦与项羽之争：楚汉相争时期，刘邦在面对项羽的强大压力时，不拘泥于小节。他为了争取民心，入关后与百姓约法三章，不贪图财物和美女，从大局出发，赢得了关中百姓的支持。而项羽则过于注重个人的面子和尊严等小节，鸿门宴上不听从谋士范增的建议，放走刘邦，错失统一天下的良机。刘邦着眼大局，不拘小节，最终赢得了天下，充分说明在重大历史事件中，把握大局的重要性。</w:t>
      </w:r>
    </w:p>
    <w:p w14:paraId="3622AC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6.故宫文物修复：故宫文物修复工作者在修复文物时，对细节的重视令人惊叹。例如在修复一幅古画时，修复师要对每一处颜料的脱落、每一道裂纹的走向进行细致分析，采用传统工艺和现代技术相结合的方法，精心修复。从大局来看，他们的工作是为了传承和保护中华民族的文化遗产，让后人能够领略到古代艺术的魅力。他们通过对细节的精心雕琢，实现了保护文化遗产这一宏大目标，体现了细节为大局服务的理念。</w:t>
      </w:r>
    </w:p>
    <w:p w14:paraId="11C762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7.海尔集团质量管理：海尔集团在创业初期，为了树立良好的品牌形象，实现企业长远发展的大局目标，狠抓产品质量细节。当时，张瑞敏发现一批冰箱存在质量问题，他果断决定将这些冰箱全部砸毁，以警示员工重视质量细节。这一举措看似损失了眼前的利益，但从长远来看，提升了海尔的产品质量和品牌声誉，为海尔走向国际市场奠定了基础。海尔通过重视细节，实现了企业发展的大局目标，成为全球知名的家电品牌。</w:t>
      </w:r>
    </w:p>
    <w:p w14:paraId="4E565EA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Theme="minorEastAsia" w:hAnsiTheme="minorEastAsia" w:cstheme="minorEastAsia" w:hint="eastAsia"/>
          <w:color w:val="000000"/>
          <w:sz w:val="24"/>
          <w:szCs w:val="28"/>
          <w:lang w:val="en-US" w:eastAsia="zh-CN"/>
        </w:rPr>
      </w:pPr>
      <w:r>
        <w:rPr>
          <w:rFonts w:asciiTheme="minorEastAsia" w:hAnsiTheme="minorEastAsia" w:cstheme="minorEastAsia" w:hint="eastAsia"/>
          <w:color w:val="000000"/>
          <w:sz w:val="24"/>
          <w:szCs w:val="28"/>
          <w:lang w:val="en-US" w:eastAsia="zh-CN"/>
        </w:rPr>
        <w:t>8.神舟系列飞船发射：神舟系列飞船的发射是我国航天事业的重大项目。在飞船的研制过程中，从零部件的制造到飞船的组装，每一个细节都经过严格把控。例如，飞船的电子元件要经过无数次的性能测试，确保在太空环境下的可靠性。从大局来看，神舟飞船的发射是我国航天发展战略的重要组成部分，承载着探索宇宙、提升国家科技实力的使命。科研人员通过对细节的严格要求，实现了我国航天事业的重大突破，推动了航天事业的整体发展，展示了细节与大局相辅相成的关系。</w:t>
      </w:r>
    </w:p>
    <w:p w14:paraId="012C577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ascii="楷体" w:eastAsia="楷体" w:hAnsi="楷体" w:cs="楷体" w:hint="eastAsia"/>
          <w:b w:val="0"/>
          <w:bCs w:val="0"/>
          <w:i w:val="0"/>
          <w:iCs w:val="0"/>
          <w:caps w:val="0"/>
          <w:spacing w:val="0"/>
          <w:sz w:val="24"/>
          <w:szCs w:val="24"/>
          <w:shd w:val="clear" w:color="auto" w:fill="FFFFFF"/>
        </w:rPr>
      </w:pPr>
      <w:r>
        <w:rPr>
          <w:rFonts w:ascii="楷体" w:eastAsia="楷体" w:hAnsi="楷体" w:cs="楷体" w:hint="eastAsia"/>
          <w:b w:val="0"/>
          <w:bCs w:val="0"/>
          <w:i w:val="0"/>
          <w:iCs w:val="0"/>
          <w:caps w:val="0"/>
          <w:spacing w:val="0"/>
          <w:sz w:val="24"/>
          <w:szCs w:val="24"/>
          <w:shd w:val="clear" w:color="auto" w:fill="FFFFFF"/>
        </w:rPr>
        <w:t>范文一：</w:t>
      </w:r>
    </w:p>
    <w:p w14:paraId="0A8A716E">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ascii="楷体" w:eastAsia="楷体" w:hAnsi="楷体" w:cs="楷体" w:hint="eastAsia"/>
          <w:b w:val="0"/>
          <w:bCs w:val="0"/>
          <w:i w:val="0"/>
          <w:iCs w:val="0"/>
          <w:caps w:val="0"/>
          <w:spacing w:val="0"/>
          <w:sz w:val="24"/>
          <w:szCs w:val="24"/>
        </w:rPr>
      </w:pPr>
      <w:r>
        <w:rPr>
          <w:rFonts w:ascii="楷体" w:eastAsia="楷体" w:hAnsi="楷体" w:cs="楷体" w:hint="eastAsia"/>
          <w:b w:val="0"/>
          <w:bCs w:val="0"/>
          <w:i w:val="0"/>
          <w:iCs w:val="0"/>
          <w:caps w:val="0"/>
          <w:spacing w:val="0"/>
          <w:sz w:val="24"/>
          <w:szCs w:val="24"/>
          <w:shd w:val="clear" w:color="auto" w:fill="FFFFFF"/>
        </w:rPr>
        <w:t>权衡细节与大局，铸就成功之路</w:t>
      </w:r>
    </w:p>
    <w:p w14:paraId="57F34E01">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有人说 “细节决定成败”，也有人讲 “成大事者不拘小节”，这两种观点看似矛盾，实则各有道理。在我看来，我们应辩证看待，在不同情境下合理权衡细节与大局，如此方能铸就成功之路。</w:t>
      </w:r>
    </w:p>
    <w:p w14:paraId="58B13BC4">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在日常工作与生活中，细节是成功的基石。医学领域，细节的重要性尤为凸显。手术台上，医生的每一个操作都关乎患者的生命安危。主刀医生在进行心脏搭桥手术时，需精准地将血管连接，每一针的间距、缝合的力度都要恰到好处。哪怕是极其微小的失误，都可能导致血管堵塞或出血，使手术功亏一篑。我国航天事业的发展也是注重细节的典范。“嫦娥” 系列探月工程中，探测器的制造和发射过程涉及无数细节。从零部件的精密加工到整体组装，从轨道计算到发射流程的每一个环节，科研人员都一丝不苟。正是对这些细节的严格把控，才使得 “嫦娥” 能够成功奔月，实现我国航天探索的重大突破。这些事例充分表明，注重细节能为成功提供坚实保障。</w:t>
      </w:r>
    </w:p>
    <w:p w14:paraId="69C32D34">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然而，在追求长远目标、面对复杂局势时，我们需着眼大局，不拘泥于小节。企业发展过程中，领导者要有战略眼光，不能被琐碎事务束缚。以苹果公司为例，乔布斯在带领苹果走向辉煌的过程中，就展现出了卓越的大局观。他深知创新是苹果的核心竞争力，于是将主要精力放在产品的整体设计理念和用户体验的优化上。在研发 iPhone 时，他没有过多纠结于生产过程中的一些小成本增加，而是专注于打造一款具有划时代意义的产品。从产品的外观设计到操作系统的研发，都围绕着给用户带来全新体验这一核心目标。正是这种对大局的把控，让苹果产品在全球市场上取得了巨大成功。同样，在国家发展战略层面，也需要有大局意识。我国在推进 “一带一路” 倡议时，没有被短期的贸易摩擦、文化差异等小节问题所阻碍，而是从促进全球经济合作、推动共同发展的大局出发，积极与沿线国家开展合作，实现了互利共赢。</w:t>
      </w:r>
    </w:p>
    <w:p w14:paraId="73D3A2B9">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当然，注重细节与着眼大局并非相互排斥，而是相辅相成的。在城市规划中，既要考虑城市的整体布局、功能分区等大局因素，以实现城市的可持续发展；又要关注基础设施建设的细节，如道路的平整度、排水系统的完善性等，以提升居民的生活质量。只有将细节与大局有机结合，才能实现真正的成功。</w:t>
      </w:r>
    </w:p>
    <w:p w14:paraId="26C07465">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kern w:val="0"/>
          <w:sz w:val="24"/>
          <w:szCs w:val="24"/>
          <w:shd w:val="clear" w:color="auto" w:fill="FFFFFF"/>
          <w:lang w:val="en-US" w:eastAsia="zh-CN" w:bidi="ar"/>
        </w:rPr>
      </w:pPr>
      <w:r>
        <w:rPr>
          <w:rFonts w:ascii="楷体" w:eastAsia="楷体" w:hAnsi="楷体" w:cs="楷体" w:hint="eastAsia"/>
          <w:i w:val="0"/>
          <w:iCs w:val="0"/>
          <w:caps w:val="0"/>
          <w:spacing w:val="0"/>
          <w:kern w:val="0"/>
          <w:sz w:val="24"/>
          <w:szCs w:val="24"/>
          <w:shd w:val="clear" w:color="auto" w:fill="FFFFFF"/>
          <w:lang w:val="en-US" w:eastAsia="zh-CN" w:bidi="ar"/>
        </w:rPr>
        <w:t>在人生的道路上，我们要学会在不同情境下，合理权衡细节与大局。让我们以细节为基，以大局为导，在成功的道路上稳步前行，创造出属于自己的辉煌成就。</w:t>
      </w:r>
    </w:p>
    <w:p w14:paraId="34BD014E">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b w:val="0"/>
          <w:bCs w:val="0"/>
          <w:i w:val="0"/>
          <w:iCs w:val="0"/>
          <w:caps w:val="0"/>
          <w:spacing w:val="0"/>
          <w:sz w:val="24"/>
          <w:szCs w:val="24"/>
          <w:shd w:val="clear" w:color="auto" w:fill="FFFFFF"/>
        </w:rPr>
      </w:pPr>
      <w:r>
        <w:rPr>
          <w:rFonts w:ascii="楷体" w:eastAsia="楷体" w:hAnsi="楷体" w:cs="楷体" w:hint="eastAsia"/>
          <w:b w:val="0"/>
          <w:bCs w:val="0"/>
          <w:i w:val="0"/>
          <w:iCs w:val="0"/>
          <w:caps w:val="0"/>
          <w:spacing w:val="0"/>
          <w:sz w:val="24"/>
          <w:szCs w:val="24"/>
          <w:shd w:val="clear" w:color="auto" w:fill="FFFFFF"/>
        </w:rPr>
        <w:t>范文二：</w:t>
      </w:r>
    </w:p>
    <w:p w14:paraId="03EEC176">
      <w:pPr>
        <w:keepNext w:val="0"/>
        <w:keepLines w:val="0"/>
        <w:widowControl/>
        <w:suppressLineNumbers w:val="0"/>
        <w:shd w:val="clear" w:color="auto" w:fill="FFFFFF"/>
        <w:spacing w:line="360" w:lineRule="auto"/>
        <w:jc w:val="center"/>
        <w:rPr>
          <w:rFonts w:ascii="楷体" w:eastAsia="楷体" w:hAnsi="楷体" w:cs="楷体" w:hint="eastAsia"/>
          <w:b w:val="0"/>
          <w:bCs w:val="0"/>
          <w:i w:val="0"/>
          <w:iCs w:val="0"/>
          <w:caps w:val="0"/>
          <w:spacing w:val="0"/>
          <w:sz w:val="24"/>
          <w:szCs w:val="24"/>
        </w:rPr>
      </w:pPr>
      <w:bookmarkStart w:id="0" w:name="_GoBack"/>
      <w:bookmarkEnd w:id="0"/>
      <w:r>
        <w:rPr>
          <w:rFonts w:ascii="楷体" w:eastAsia="楷体" w:hAnsi="楷体" w:cs="楷体" w:hint="eastAsia"/>
          <w:b w:val="0"/>
          <w:bCs w:val="0"/>
          <w:i w:val="0"/>
          <w:iCs w:val="0"/>
          <w:caps w:val="0"/>
          <w:spacing w:val="0"/>
          <w:sz w:val="24"/>
          <w:szCs w:val="24"/>
          <w:shd w:val="clear" w:color="auto" w:fill="FFFFFF"/>
        </w:rPr>
        <w:t>精琢细节，铺就成功基石</w:t>
      </w:r>
    </w:p>
    <w:p w14:paraId="3C1FF41A">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“细节决定成败”，这一观点深刻揭示了细节在事物发展过程中的关键作用。在我看来，细节是成功的关键因素，我们应重视细节，精琢细节，以此铺就成功的基石。</w:t>
      </w:r>
    </w:p>
    <w:p w14:paraId="16319C1E">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精琢细节，能提升品质，赢得口碑。在制造业，德国的汽车品牌以其精湛的工艺和对细节的极致追求而闻名于世。以宝马汽车为例，从车身的设计到零部件的制造，每一个环节都经过精心打磨。宝马汽车的内饰，从座椅的材质选择到仪表盘的布局设计，都充分考虑了用户的舒适感和操作便捷性。每一个按钮的触感、每一条缝线的质量，都体现了对细节的严格要求。这种对细节的执着追求，使得宝马汽车在全球市场上拥有极高的品质声誉，成为众多消费者心目中高品质汽车的代表。同样，在餐饮行业，海底捞以其出色的服务细节赢得了广大消费者的青睐。从顾客进门时的热情迎接，到就餐过程中及时递上的热毛巾、精心准备的小零食，再到为顾客提供的各种贴心服务，如为戴眼镜的顾客提供眼镜布、为长发顾客提供发圈等，每一个细节都让顾客感受到无微不至的关怀。正是这些看似微不足道的细节，让海底捞在竞争激烈的餐饮市场中脱颖而出，树立了良好的品牌形象。</w:t>
      </w:r>
    </w:p>
    <w:p w14:paraId="768E24A0">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精琢细节，能避免失误，减少损失。在航空领域，每一个细节都关乎飞行安全。飞机的维护工作需要高度的细心和严谨。机械师在检查飞机发动机时，要对每一个零件进行仔细检查，哪怕是一个小小的螺丝松动都可能引发严重的安全事故。我国航空工业在发展过程中，始终将安全放在首位，对飞机制造和维护的每一个细节都严格把控。通过不断优化生产流程、加强质量检测，确保每一架飞机都能安全翱翔蓝天。在建筑工程领域，细节同样重要。一栋高楼大厦的建设，从地基的浇筑到墙体的砌筑，从水电线路的铺设到门窗的安装，每一个环节的细节都关系到建筑的质量和安全。如果在施工过程中忽视了某个细节，如钢筋的焊接不牢固、防水处理不到位等，都可能导致建筑出现质量问题，给使用者带来安全隐患。因此，精琢细节能有效避免失误，保障工作的顺利进行。</w:t>
      </w:r>
    </w:p>
    <w:p w14:paraId="0A176000">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精琢细节，能激发创新，推动进步。在科技领域，许多创新往往源于对细节的关注和思考。以智能手机的发展为例，苹果公司在研发 iPhone 时，对用户使用手机的细节进行了深入研究。他们发现用户在操作手机时，希望能够更加便捷、直观地与手机进行交互。于是，苹果公司研发团队通过不断创新，推出了多点触控技术，改变了传统手机的操作方式。这一创新源于对用户操作细节的关注，为智能手机的发展带来了革命性的变化。同样，在互联网领域，一些互联网企业通过对用户体验细节的优化，赢得了用户的喜爱。例如，一些电商平台通过优化商品搜索功能、简化购物流程、提供个性化推荐等细节服务，提高了用户的购物体验，吸引了更多的用户。这些创新举措都是基于对细节的深入挖掘和改进，推动了行业的不断进步。</w:t>
      </w:r>
    </w:p>
    <w:p w14:paraId="21754F6A">
      <w:pPr>
        <w:keepNext w:val="0"/>
        <w:keepLines w:val="0"/>
        <w:widowControl/>
        <w:suppressLineNumbers w:val="0"/>
        <w:shd w:val="clear" w:color="auto" w:fill="FFFFFF"/>
        <w:spacing w:line="360" w:lineRule="auto"/>
        <w:ind w:left="0" w:firstLine="480" w:firstLineChars="200"/>
        <w:jc w:val="left"/>
        <w:rPr>
          <w:rFonts w:ascii="楷体" w:eastAsia="楷体" w:hAnsi="楷体" w:cs="楷体" w:hint="eastAsia"/>
          <w:i w:val="0"/>
          <w:iCs w:val="0"/>
          <w:caps w:val="0"/>
          <w:spacing w:val="0"/>
          <w:sz w:val="24"/>
          <w:szCs w:val="24"/>
        </w:rPr>
      </w:pPr>
      <w:r>
        <w:rPr>
          <w:rFonts w:ascii="楷体" w:eastAsia="楷体" w:hAnsi="楷体" w:cs="楷体" w:hint="eastAsia"/>
          <w:i w:val="0"/>
          <w:iCs w:val="0"/>
          <w:caps w:val="0"/>
          <w:spacing w:val="0"/>
          <w:kern w:val="0"/>
          <w:sz w:val="24"/>
          <w:szCs w:val="24"/>
          <w:shd w:val="clear" w:color="auto" w:fill="FFFFFF"/>
          <w:lang w:val="en-US" w:eastAsia="zh-CN" w:bidi="ar"/>
        </w:rPr>
        <w:t>细节虽小，却蕴含着巨大的力量。让我们重视细节，精琢细节，用细节的力量铺就成功的基石，在人生的道路上创造出更加辉煌的成就。</w:t>
      </w:r>
    </w:p>
    <w:sectPr>
      <w:headerReference w:type="default" r:id="rId5"/>
      <w:footerReference w:type="default" r:id="rId6"/>
      <w:pgSz w:w="11906" w:h="16838"/>
      <w:pgMar w:top="1134" w:right="1134" w:bottom="1134" w:left="1134" w:header="851" w:footer="992" w:gutter="0"/>
      <w:cols w:num="1" w:space="0"/>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400001FF" w:csb1="FFFF0000"/>
  </w:font>
  <w:font w:name="宋体">
    <w:altName w:val="SimSun"/>
    <w:panose1 w:val="02010600030101010101"/>
    <w:charset w:val="50"/>
    <w:family w:val="auto"/>
    <w:pitch w:val="variable"/>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tabs>
        <w:tab w:val="center" w:pos="4153"/>
        <w:tab w:val="right" w:pos="8306"/>
      </w:tabs>
      <w:snapToGrid w:val="0"/>
      <w:jc w:val="left"/>
      <w:rPr>
        <w:rFonts w:ascii="Times New Roman" w:eastAsia="宋体" w:hAnsi="Times New Roman"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ascii="Times New Roman" w:eastAsia="宋体" w:hAnsi="Times New Roman"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rPr>
        <w:rFonts w:ascii="Times New Roman" w:eastAsia="宋体" w:hAnsi="Times New Roman"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04151FC"/>
    <w:rsid w:val="00B256B8"/>
    <w:rsid w:val="00C02FC6"/>
    <w:rsid w:val="0A7375B2"/>
    <w:rsid w:val="0D21634A"/>
    <w:rsid w:val="0DC867B5"/>
    <w:rsid w:val="0F9E741F"/>
    <w:rsid w:val="116D01CD"/>
    <w:rsid w:val="14285C04"/>
    <w:rsid w:val="19741C88"/>
    <w:rsid w:val="1E8C2B84"/>
    <w:rsid w:val="20D13BE3"/>
    <w:rsid w:val="21484152"/>
    <w:rsid w:val="23F723CD"/>
    <w:rsid w:val="26532216"/>
    <w:rsid w:val="286B78D8"/>
    <w:rsid w:val="2A035844"/>
    <w:rsid w:val="2AC91D50"/>
    <w:rsid w:val="30EB02DF"/>
    <w:rsid w:val="338363F7"/>
    <w:rsid w:val="39470D4D"/>
    <w:rsid w:val="41255181"/>
    <w:rsid w:val="45E85872"/>
    <w:rsid w:val="47866DF4"/>
    <w:rsid w:val="4DC8628F"/>
    <w:rsid w:val="4F1012A0"/>
    <w:rsid w:val="50635FF7"/>
    <w:rsid w:val="516F13BA"/>
    <w:rsid w:val="528D0449"/>
    <w:rsid w:val="54DE499C"/>
    <w:rsid w:val="5A544645"/>
    <w:rsid w:val="5BD27160"/>
    <w:rsid w:val="5D120EA2"/>
    <w:rsid w:val="61DC5D54"/>
    <w:rsid w:val="655773DB"/>
    <w:rsid w:val="691152B9"/>
    <w:rsid w:val="69C67F6C"/>
    <w:rsid w:val="69CE0BCF"/>
    <w:rsid w:val="79D522A1"/>
    <w:rsid w:val="7B8163C6"/>
  </w:rsids>
  <w:docVars>
    <w:docVar w:name="commondata" w:val="eyJoZGlkIjoiZmM4ZjMyYTMwNTZjMjRkZGVjMGVjNjZmYTdhMzBkOWIifQ=="/>
    <w:docVar w:name="KSO_WPS_MARK_KEY" w:val="de24af48-7752-4140-941b-283f1be75dfd"/>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qFormat="1"/>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unhideWhenUsed="0"/>
    <w:lsdException w:name="E-mail Signature" w:semiHidden="0" w:uiPriority="0" w:unhideWhenUsed="0"/>
    <w:lsdException w:name="Normal (Web)" w:uiPriority="0" w:qFormat="1"/>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2"/>
      <w:lang w:val="en-US" w:eastAsia="zh-CN" w:bidi="ar-SA"/>
    </w:rPr>
  </w:style>
  <w:style w:type="paragraph" w:styleId="Heading1">
    <w:name w:val="heading 1"/>
    <w:basedOn w:val="Normal"/>
    <w:next w:val="Normal"/>
    <w:qFormat/>
    <w:pPr>
      <w:spacing w:before="0" w:beforeAutospacing="1" w:after="0" w:afterAutospacing="1"/>
      <w:jc w:val="left"/>
      <w:outlineLvl w:val="0"/>
    </w:pPr>
    <w:rPr>
      <w:rFonts w:ascii="宋体" w:eastAsia="宋体" w:hAnsi="宋体" w:cs="宋体" w:hint="eastAsia"/>
      <w:b/>
      <w:bCs/>
      <w:kern w:val="44"/>
      <w:sz w:val="48"/>
      <w:szCs w:val="48"/>
      <w:lang w:val="en-US" w:eastAsia="zh-CN" w:bidi="ar"/>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BodyText">
    <w:name w:val="Body Text"/>
    <w:basedOn w:val="Normal"/>
    <w:qFormat/>
    <w:pPr>
      <w:spacing w:after="120"/>
    </w:pPr>
  </w:style>
  <w:style w:type="paragraph" w:styleId="NormalWeb">
    <w:name w:val="Normal (Web)"/>
    <w:basedOn w:val="Normal"/>
    <w:semiHidden/>
    <w:unhideWhenUsed/>
    <w:qFormat/>
    <w:pPr>
      <w:widowControl/>
      <w:spacing w:before="100" w:beforeAutospacing="1" w:after="100" w:afterAutospacing="1"/>
      <w:jc w:val="left"/>
    </w:pPr>
    <w:rPr>
      <w:rFonts w:ascii="宋体" w:eastAsia="宋体" w:hAnsi="宋体" w:cs="宋体"/>
      <w:kern w:val="0"/>
      <w:sz w:val="24"/>
      <w:szCs w:val="24"/>
    </w:rPr>
  </w:style>
  <w:style w:type="paragraph" w:styleId="Header">
    <w:name w:val="header"/>
    <w:basedOn w:val="Normal"/>
    <w:link w:val="Char"/>
    <w:uiPriority w:val="99"/>
    <w:unhideWhenUsed/>
    <w:pPr>
      <w:pBdr>
        <w:bottom w:val="single" w:sz="6" w:space="1" w:color="auto"/>
      </w:pBdr>
      <w:tabs>
        <w:tab w:val="center" w:pos="4153"/>
        <w:tab w:val="right" w:pos="8306"/>
      </w:tabs>
      <w:snapToGrid w:val="0"/>
      <w:jc w:val="center"/>
    </w:pPr>
    <w:rPr>
      <w:rFonts w:ascii="Times New Roman" w:eastAsia="宋体" w:hAnsi="Times New Roman" w:cs="Times New Roman"/>
      <w:kern w:val="0"/>
      <w:sz w:val="18"/>
      <w:szCs w:val="18"/>
    </w:rPr>
  </w:style>
  <w:style w:type="character" w:customStyle="1" w:styleId="Char">
    <w:name w:val="页眉 Char"/>
    <w:link w:val="Header"/>
    <w:uiPriority w:val="99"/>
    <w:semiHidden/>
    <w:rPr>
      <w:sz w:val="18"/>
      <w:szCs w:val="18"/>
      <w:lang w:eastAsia="zh-CN"/>
    </w:rPr>
  </w:style>
  <w:style w:type="paragraph" w:styleId="Footer">
    <w:name w:val="footer"/>
    <w:basedOn w:val="Normal"/>
    <w:link w:val="Char0"/>
    <w:uiPriority w:val="99"/>
    <w:unhideWhenUsed/>
    <w:pPr>
      <w:tabs>
        <w:tab w:val="center" w:pos="4153"/>
        <w:tab w:val="right" w:pos="8306"/>
      </w:tabs>
      <w:snapToGrid w:val="0"/>
      <w:jc w:val="left"/>
    </w:pPr>
    <w:rPr>
      <w:rFonts w:ascii="Times New Roman" w:eastAsia="宋体" w:hAnsi="Times New Roman" w:cs="Times New Roman"/>
      <w:kern w:val="0"/>
      <w:sz w:val="18"/>
      <w:szCs w:val="18"/>
    </w:rPr>
  </w:style>
  <w:style w:type="character" w:customStyle="1" w:styleId="Char0">
    <w:name w:val="页脚 Char"/>
    <w:link w:val="Footer"/>
    <w:uiPriority w:val="99"/>
    <w:semiHidden/>
    <w:rPr>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styles" Target="styles.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8</TotalTime>
  <Pages>8</Pages>
  <Words>6982</Words>
  <Characters>7037</Characters>
  <Application>Microsoft Office Word</Application>
  <DocSecurity>0</DocSecurity>
  <Lines>0</Lines>
  <Paragraphs>0</Paragraphs>
  <ScaleCrop>false</ScaleCrop>
  <Company/>
  <LinksUpToDate>false</LinksUpToDate>
  <CharactersWithSpaces>7067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USER13</dc:creator>
  <cp:lastModifiedBy>袁子旦</cp:lastModifiedBy>
  <cp:revision>0</cp:revision>
  <dcterms:created xsi:type="dcterms:W3CDTF">2023-06-13T00:36:00Z</dcterms:created>
  <dcterms:modified xsi:type="dcterms:W3CDTF">2025-02-27T11:58:25Z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