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42B2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center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节  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生物体的结构层次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（第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2课时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）</w:t>
      </w:r>
    </w:p>
    <w:p w14:paraId="081236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【核心概念】</w:t>
      </w:r>
    </w:p>
    <w:p w14:paraId="31AEFA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5.生命系统的构成层次</w:t>
      </w:r>
    </w:p>
    <w:p w14:paraId="2187A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</w:t>
      </w: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学习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内容与要求】</w:t>
      </w:r>
    </w:p>
    <w:p w14:paraId="7FB6E3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5.4 生物体具有一定的结构层次</w:t>
      </w:r>
    </w:p>
    <w:p w14:paraId="76F061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⑪描述植物的细胞、组织、器官、个体的结构特征及其相应的功能。</w:t>
      </w:r>
    </w:p>
    <w:p w14:paraId="582763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⑭举例说明细胞的生长和分化；描述细胞分化后形成不同的组织，进一步形成器官和系统。</w:t>
      </w:r>
    </w:p>
    <w:p w14:paraId="24058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【教学目标】</w:t>
      </w:r>
    </w:p>
    <w:p w14:paraId="5A9E85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jc w:val="left"/>
        <w:textAlignment w:val="baseline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1.</w:t>
      </w:r>
      <w:r>
        <w:rPr>
          <w:rFonts w:hint="eastAsia" w:ascii="宋体" w:hAnsi="宋体"/>
          <w:szCs w:val="21"/>
        </w:rPr>
        <w:t>科学观念：知道组织是细胞分化形成的，识别植物的主要组织，掌握被子植物的六大器官；</w:t>
      </w:r>
      <w:r>
        <w:rPr>
          <w:rFonts w:hint="eastAsia"/>
          <w:bCs/>
        </w:rPr>
        <w:t>掌握植物体的结构层次；</w:t>
      </w:r>
    </w:p>
    <w:p w14:paraId="24286D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jc w:val="left"/>
        <w:textAlignment w:val="baseline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2.</w:t>
      </w:r>
      <w:r>
        <w:rPr>
          <w:rFonts w:hint="eastAsia" w:ascii="宋体" w:hAnsi="宋体"/>
          <w:szCs w:val="21"/>
        </w:rPr>
        <w:t>科学思维：通过合作、交流，提升口头表达能力；体会结构与功能相适应的观点；</w:t>
      </w:r>
    </w:p>
    <w:p w14:paraId="5F7183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jc w:val="left"/>
        <w:textAlignment w:val="baseline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3.</w:t>
      </w:r>
      <w:r>
        <w:rPr>
          <w:rFonts w:hint="eastAsia" w:ascii="宋体" w:hAnsi="宋体"/>
          <w:szCs w:val="21"/>
        </w:rPr>
        <w:t>探究实践：读图、比较等方法了解植物的主要组织、器官及其功能；</w:t>
      </w:r>
    </w:p>
    <w:p w14:paraId="5EFFB2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4.</w:t>
      </w:r>
      <w:r>
        <w:rPr>
          <w:rFonts w:hint="eastAsia" w:ascii="宋体" w:hAnsi="宋体"/>
          <w:szCs w:val="21"/>
        </w:rPr>
        <w:t>态度责任：形成实事求是的科学态度，领悟结构与功能相适应的重要原理。</w:t>
      </w:r>
    </w:p>
    <w:p w14:paraId="01FED9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教材分析】</w:t>
      </w:r>
      <w:r>
        <w:rPr>
          <w:rFonts w:hint="eastAsia" w:ascii="宋体" w:hAnsi="宋体"/>
          <w:szCs w:val="21"/>
        </w:rPr>
        <w:t>本课时主要内容是植物体的结构层次。在学生学习了细胞分裂和生长、分化的基础上，向学生介绍细胞分化所形成的组织，以及植物的主要组织，被子植物的器官。本节内容又是后续学习人和动物等多细胞生物体结构层次的基础，因此本课时内容在本章以及本册教材中起到承上启下的作用，学好本节内容对理解生物体的生命活动有着非常重要的意义。</w:t>
      </w:r>
    </w:p>
    <w:p w14:paraId="569E5F7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宋体" w:hAnsi="宋体"/>
          <w:b/>
          <w:sz w:val="32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【教学过程】</w:t>
      </w:r>
    </w:p>
    <w:tbl>
      <w:tblPr>
        <w:tblStyle w:val="7"/>
        <w:tblpPr w:leftFromText="180" w:rightFromText="180" w:vertAnchor="text" w:tblpXSpec="center" w:tblpY="1"/>
        <w:tblOverlap w:val="never"/>
        <w:tblW w:w="89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6270"/>
        <w:gridCol w:w="1400"/>
      </w:tblGrid>
      <w:tr w14:paraId="10033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tblHeader/>
          <w:jc w:val="center"/>
        </w:trPr>
        <w:tc>
          <w:tcPr>
            <w:tcW w:w="1312" w:type="dxa"/>
            <w:noWrap w:val="0"/>
            <w:vAlign w:val="top"/>
          </w:tcPr>
          <w:p w14:paraId="2916C268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教学环节</w:t>
            </w:r>
          </w:p>
        </w:tc>
        <w:tc>
          <w:tcPr>
            <w:tcW w:w="6270" w:type="dxa"/>
            <w:noWrap w:val="0"/>
            <w:vAlign w:val="top"/>
          </w:tcPr>
          <w:p w14:paraId="42BD7D89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</w:t>
            </w:r>
            <w:r>
              <w:rPr>
                <w:rFonts w:hint="eastAsia"/>
                <w:lang w:eastAsia="zh-CN"/>
              </w:rPr>
              <w:t>学</w:t>
            </w:r>
            <w:r>
              <w:rPr>
                <w:rFonts w:hint="eastAsia"/>
              </w:rPr>
              <w:t>活动</w:t>
            </w:r>
          </w:p>
        </w:tc>
        <w:tc>
          <w:tcPr>
            <w:tcW w:w="1400" w:type="dxa"/>
            <w:noWrap w:val="0"/>
            <w:vAlign w:val="top"/>
          </w:tcPr>
          <w:p w14:paraId="3F024BB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设计意图</w:t>
            </w:r>
          </w:p>
        </w:tc>
      </w:tr>
      <w:tr w14:paraId="7AF4D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2" w:type="dxa"/>
            <w:noWrap w:val="0"/>
            <w:vAlign w:val="center"/>
          </w:tcPr>
          <w:p w14:paraId="54A99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创设情境，明确问题</w:t>
            </w:r>
          </w:p>
        </w:tc>
        <w:tc>
          <w:tcPr>
            <w:tcW w:w="6270" w:type="dxa"/>
            <w:noWrap w:val="0"/>
            <w:vAlign w:val="top"/>
          </w:tcPr>
          <w:p w14:paraId="7892C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植物和动物的受精卵经过多次分裂和生长后，除少数细胞继续分裂外，其余大部分细胞则分化成各种不同形态和不同功能的细胞群，这些细胞群就是组织。</w:t>
            </w:r>
          </w:p>
          <w:p w14:paraId="5C80E0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center"/>
              <w:textAlignment w:val="auto"/>
            </w:pPr>
            <w:r>
              <w:drawing>
                <wp:inline distT="0" distB="0" distL="114300" distR="114300">
                  <wp:extent cx="2905760" cy="870585"/>
                  <wp:effectExtent l="0" t="0" r="8890" b="5715"/>
                  <wp:docPr id="5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760" cy="870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DA0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视频</w:t>
            </w:r>
          </w:p>
        </w:tc>
        <w:tc>
          <w:tcPr>
            <w:tcW w:w="1400" w:type="dxa"/>
            <w:noWrap w:val="0"/>
            <w:vAlign w:val="top"/>
          </w:tcPr>
          <w:p w14:paraId="78FEF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引入课题</w:t>
            </w:r>
          </w:p>
        </w:tc>
      </w:tr>
      <w:tr w14:paraId="5869B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312" w:type="dxa"/>
            <w:noWrap w:val="0"/>
            <w:vAlign w:val="center"/>
          </w:tcPr>
          <w:p w14:paraId="17170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植物的基本组织</w:t>
            </w:r>
          </w:p>
        </w:tc>
        <w:tc>
          <w:tcPr>
            <w:tcW w:w="6270" w:type="dxa"/>
            <w:noWrap w:val="0"/>
            <w:vAlign w:val="top"/>
          </w:tcPr>
          <w:p w14:paraId="7D2B55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引入问题：植物的基本组织</w:t>
            </w:r>
          </w:p>
          <w:p w14:paraId="7151E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6A114A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center"/>
              <w:textAlignment w:val="auto"/>
            </w:pPr>
            <w:r>
              <w:drawing>
                <wp:inline distT="0" distB="0" distL="114300" distR="114300">
                  <wp:extent cx="2181225" cy="1501140"/>
                  <wp:effectExtent l="0" t="0" r="9525" b="3810"/>
                  <wp:docPr id="6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225" cy="1501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AFDEC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/>
                <w:bCs/>
              </w:rPr>
            </w:pPr>
            <w:r>
              <w:rPr>
                <w:rFonts w:hint="eastAsia"/>
                <w:lang w:eastAsia="zh-CN"/>
              </w:rPr>
              <w:t>归纳结论：</w:t>
            </w:r>
            <w:r>
              <w:rPr>
                <w:rFonts w:hint="eastAsia"/>
                <w:bCs/>
              </w:rPr>
              <w:t xml:space="preserve"> 植物体的基本组织主要包括保护组织、输导组织、营养组织、机械组织和分生组织等。</w:t>
            </w:r>
            <w:r>
              <w:rPr>
                <w:rFonts w:hint="eastAsia"/>
                <w:b w:val="0"/>
                <w:bCs w:val="0"/>
              </w:rPr>
              <w:t xml:space="preserve"> 分生组织的细胞分化形成保护组织、输导组织、营养组织和机械组织。分生组织的细胞分裂形成新的分生组织。</w:t>
            </w:r>
          </w:p>
          <w:p w14:paraId="4A21E1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引入问题：不同植物组织的结构形态和功能和分布：</w:t>
            </w:r>
          </w:p>
          <w:p w14:paraId="11F892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10C63A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</w:t>
            </w:r>
            <w:r>
              <w:drawing>
                <wp:inline distT="0" distB="0" distL="114300" distR="114300">
                  <wp:extent cx="2790825" cy="857885"/>
                  <wp:effectExtent l="0" t="0" r="9525" b="18415"/>
                  <wp:docPr id="7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0825" cy="857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B4971C">
            <w:r>
              <w:rPr>
                <w:rFonts w:hint="eastAsia"/>
                <w:lang w:eastAsia="zh-CN"/>
              </w:rPr>
              <w:t>归纳结论：</w:t>
            </w:r>
          </w:p>
          <w:p w14:paraId="78F983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Cs/>
              </w:rPr>
              <w:t>（1）保护组织： 保护组织的细胞特点：细胞扁平、形状规则、排列整齐。 保护组织的功能：保护内部柔嫩部分的功能作用；保护组织分布：如根、茎、叶表面的表皮细胞。</w:t>
            </w:r>
          </w:p>
          <w:p w14:paraId="74ED8F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Cs/>
              </w:rPr>
              <w:t xml:space="preserve">（2）输导组织：输导组织的细胞特点：细胞呈管状，上下连通； 输导组织的功能：导管运输水分和无机盐，筛管运输有机物； 输导组织分布：如根、茎、叶中的导管和筛管。 </w:t>
            </w:r>
            <w:r>
              <w:rPr>
                <w:rFonts w:hint="eastAsia" w:ascii="宋体" w:hAnsi="宋体" w:eastAsia="宋体" w:cs="宋体"/>
                <w:b/>
                <w:bCs/>
              </w:rPr>
              <w:t xml:space="preserve"> </w:t>
            </w:r>
          </w:p>
          <w:p w14:paraId="6CA67D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Cs/>
              </w:rPr>
              <w:t xml:space="preserve">（3）营养组织：营养组织的细胞特点：细胞壁薄、液泡大； 营养组织的功能： 储藏营养物质；含有叶绿体的营养组织还能进行光合作用，如叶片中的叶肉细胞。营养组织分布：如根、茎、叶、花、果实和种子中有大量营养组织。 </w:t>
            </w:r>
          </w:p>
          <w:p w14:paraId="27EE1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Cs/>
              </w:rPr>
              <w:t xml:space="preserve">（4）机械组织：机械组织的细胞特点：细胞呈细长形，细胞壁增厚；机械组织的功能：对植物体主要起支撑和保护作用。机械组织分布：如树皮、叶柄、果皮、种皮中有大量机械组织。 </w:t>
            </w:r>
          </w:p>
          <w:p w14:paraId="13708A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eastAsia="宋体" w:cs="宋体"/>
                <w:bCs/>
              </w:rPr>
            </w:pPr>
            <w:r>
              <w:rPr>
                <w:rFonts w:hint="eastAsia" w:ascii="宋体" w:hAnsi="宋体" w:eastAsia="宋体" w:cs="宋体"/>
                <w:bCs/>
              </w:rPr>
              <w:t>（5）分生组织： 分生组织的细胞特点：细胞体积小，细胞核较大，细胞排列紧密，无细胞间隙；分生组织的功能：具有持续或周期性分裂能力。分生组织分布：如根尖、茎尖等处都有大量分生组织。</w:t>
            </w:r>
          </w:p>
          <w:p w14:paraId="6A364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ascii="宋体" w:hAnsi="宋体" w:cs="宋体"/>
                <w:bCs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</w:rPr>
              <w:t>思考与讨论</w:t>
            </w:r>
            <w:r>
              <w:rPr>
                <w:rFonts w:hint="eastAsia" w:ascii="宋体" w:hAnsi="宋体" w:cs="宋体"/>
                <w:bCs/>
                <w:lang w:eastAsia="zh-CN"/>
              </w:rPr>
              <w:t>：把一根枝条的顶端剪去，这根枝条还能继续往上生长吗？为什么？</w:t>
            </w:r>
          </w:p>
          <w:p w14:paraId="40212E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参考：掐去枝条顶尖后，该枝条不能继续向上生长。枝条的顶端有分生组织，细胞能不断分裂、分化产生新的芽结构。</w:t>
            </w:r>
          </w:p>
        </w:tc>
        <w:tc>
          <w:tcPr>
            <w:tcW w:w="1400" w:type="dxa"/>
            <w:noWrap w:val="0"/>
            <w:vAlign w:val="top"/>
          </w:tcPr>
          <w:p w14:paraId="64F67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83CA85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eastAsia="zh-CN"/>
              </w:rPr>
              <w:t>组织是细胞分化的结果，是对上课时内容的复习，也是</w:t>
            </w:r>
            <w:r>
              <w:rPr>
                <w:rFonts w:hint="eastAsia" w:ascii="宋体" w:hAnsi="宋体"/>
              </w:rPr>
              <w:t>对植物的主要组织进行剖析，使学生了解重要组织的特点与功能</w:t>
            </w:r>
          </w:p>
          <w:p w14:paraId="4FEC0A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3B6F44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2FCDE3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3DFA266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46FD48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FE44D1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6F869E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0E241B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1F314A7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B5314B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06609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82271BC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FA6E8B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D046E9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776C21A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B9734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BE1B66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32771F6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8C8632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8D8E11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1041DE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8A0186C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比较理清不同组织的特点与功能</w:t>
            </w:r>
          </w:p>
          <w:p w14:paraId="0B248ACD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D88C8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</w:tc>
      </w:tr>
      <w:tr w14:paraId="26E89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6730F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器官</w:t>
            </w:r>
          </w:p>
        </w:tc>
        <w:tc>
          <w:tcPr>
            <w:tcW w:w="6270" w:type="dxa"/>
            <w:noWrap w:val="0"/>
            <w:vAlign w:val="top"/>
          </w:tcPr>
          <w:p w14:paraId="0F95B5B1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引入问题：叶片中各种组织是如何分布的？分别有什么功能？</w:t>
            </w:r>
          </w:p>
          <w:p w14:paraId="3692F0AA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5DCDF2D4">
            <w:pPr>
              <w:adjustRightInd w:val="0"/>
              <w:snapToGrid w:val="0"/>
              <w:jc w:val="left"/>
            </w:pPr>
            <w:r>
              <w:drawing>
                <wp:inline distT="0" distB="0" distL="114300" distR="114300">
                  <wp:extent cx="3904615" cy="1155065"/>
                  <wp:effectExtent l="0" t="0" r="635" b="6985"/>
                  <wp:docPr id="8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4615" cy="1155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F2B5175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归纳结论：该叶片中的各种组织通过这样的有序组合，使叶片能够进行光合作用、蒸腾作用等生理活动。这样一片叶就成为一个植物的重要器官。</w:t>
            </w:r>
          </w:p>
          <w:p w14:paraId="5B7C3562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引入问题：什么是器官？</w:t>
            </w:r>
          </w:p>
          <w:p w14:paraId="7D7AF70C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图片展示：</w:t>
            </w:r>
          </w:p>
          <w:p w14:paraId="5B732755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eastAsia="zh-CN"/>
              </w:rPr>
            </w:pPr>
            <w:r>
              <w:drawing>
                <wp:inline distT="0" distB="0" distL="114300" distR="114300">
                  <wp:extent cx="3277235" cy="1383030"/>
                  <wp:effectExtent l="0" t="0" r="18415" b="7620"/>
                  <wp:docPr id="9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235" cy="1383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5AD59BA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归纳结论：由不同的组织按照一定的次序结合在一起，能行使一定功能的结构,称为器官。</w:t>
            </w:r>
          </w:p>
          <w:p w14:paraId="73C596CD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引入问题：被子植物的六大器官</w:t>
            </w:r>
          </w:p>
          <w:p w14:paraId="6BDA3A46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</w:tc>
        <w:tc>
          <w:tcPr>
            <w:tcW w:w="1400" w:type="dxa"/>
            <w:noWrap w:val="0"/>
            <w:vAlign w:val="top"/>
          </w:tcPr>
          <w:p w14:paraId="27829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8DF1655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DF56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55AB0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B216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84ED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D83C72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器官的基础是组织；器官种类较多，植物的器官主要有六大器官</w:t>
            </w:r>
          </w:p>
          <w:p w14:paraId="550F84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CC66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70831F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35E82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由一片叶、一个番茄中的组织及功能归纳什么是器官，加深理解。</w:t>
            </w:r>
          </w:p>
        </w:tc>
      </w:tr>
      <w:tr w14:paraId="1752C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727856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细胞分化</w:t>
            </w:r>
          </w:p>
        </w:tc>
        <w:tc>
          <w:tcPr>
            <w:tcW w:w="6270" w:type="dxa"/>
            <w:noWrap w:val="0"/>
            <w:vAlign w:val="top"/>
          </w:tcPr>
          <w:p w14:paraId="7E9202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textAlignment w:val="auto"/>
            </w:pPr>
            <w:r>
              <w:drawing>
                <wp:inline distT="0" distB="0" distL="114300" distR="114300">
                  <wp:extent cx="3627755" cy="1416050"/>
                  <wp:effectExtent l="0" t="0" r="10795" b="12700"/>
                  <wp:docPr id="31" name="图片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0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27755" cy="1416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E363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归纳结论：多种器官共同组成了一个完整的植物体。</w:t>
            </w:r>
          </w:p>
        </w:tc>
        <w:tc>
          <w:tcPr>
            <w:tcW w:w="1400" w:type="dxa"/>
            <w:noWrap w:val="0"/>
            <w:vAlign w:val="top"/>
          </w:tcPr>
          <w:p w14:paraId="0CE8D3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01C8E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</w:tc>
      </w:tr>
      <w:tr w14:paraId="046BB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5DA67A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植物体的结构层次</w:t>
            </w:r>
          </w:p>
        </w:tc>
        <w:tc>
          <w:tcPr>
            <w:tcW w:w="6270" w:type="dxa"/>
            <w:noWrap w:val="0"/>
            <w:vAlign w:val="top"/>
          </w:tcPr>
          <w:p w14:paraId="052A31FD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default"/>
                <w:bCs/>
                <w:lang w:val="en-US" w:eastAsia="zh-CN"/>
              </w:rPr>
              <w:t>探索活动</w:t>
            </w:r>
            <w:r>
              <w:rPr>
                <w:rFonts w:hint="eastAsia"/>
                <w:bCs/>
                <w:lang w:val="en-US" w:eastAsia="zh-CN"/>
              </w:rPr>
              <w:t>：</w:t>
            </w:r>
          </w:p>
          <w:p w14:paraId="3BE813FA">
            <w:pPr>
              <w:adjustRightInd w:val="0"/>
              <w:snapToGrid w:val="0"/>
              <w:ind w:firstLine="420" w:firstLineChars="200"/>
              <w:jc w:val="left"/>
              <w:rPr>
                <w:rFonts w:hint="default"/>
                <w:bCs/>
                <w:lang w:val="en-US" w:eastAsia="zh-CN"/>
              </w:rPr>
            </w:pPr>
            <w:r>
              <w:rPr>
                <w:rFonts w:hint="default"/>
                <w:bCs/>
                <w:lang w:val="en-US" w:eastAsia="zh-CN"/>
              </w:rPr>
              <w:t>1.辨认番茄植株的六大器官。</w:t>
            </w:r>
          </w:p>
          <w:p w14:paraId="55358CE9">
            <w:pPr>
              <w:adjustRightInd w:val="0"/>
              <w:snapToGrid w:val="0"/>
              <w:jc w:val="left"/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3544570" cy="1341755"/>
                  <wp:effectExtent l="0" t="0" r="17780" b="10795"/>
                  <wp:docPr id="10" name="图片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30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44570" cy="1341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632DA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2.用解剖刀切开番茄果实、用放大镜由表及里地观察果实的组成，辨认番茄果实的保护组织、营养组织和输导细织，并在图中标出。</w:t>
            </w:r>
          </w:p>
          <w:p w14:paraId="1988D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3.通过对番茄植株组成的观察和分析，将图中番茄植株的结构层次补充完整。</w:t>
            </w:r>
          </w:p>
          <w:p w14:paraId="2A8817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  <w:r>
              <w:drawing>
                <wp:inline distT="0" distB="0" distL="114300" distR="114300">
                  <wp:extent cx="3229610" cy="848995"/>
                  <wp:effectExtent l="0" t="0" r="8890" b="8255"/>
                  <wp:docPr id="24" name="图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3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9610" cy="848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26F3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</w:p>
          <w:p w14:paraId="625984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归纳结论：植物体由小到大的结构层次:</w:t>
            </w:r>
          </w:p>
          <w:p w14:paraId="1016D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</w:pPr>
            <w:r>
              <w:drawing>
                <wp:inline distT="0" distB="0" distL="114300" distR="114300">
                  <wp:extent cx="3534410" cy="1570355"/>
                  <wp:effectExtent l="0" t="0" r="8890" b="10795"/>
                  <wp:docPr id="11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34410" cy="1570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7E734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630" w:firstLineChars="300"/>
              <w:jc w:val="both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植物体在结构上具有明显的层次性：</w:t>
            </w:r>
            <w:r>
              <w:rPr>
                <w:rFonts w:hint="eastAsia"/>
                <w:lang w:val="en-US" w:eastAsia="zh-CN"/>
              </w:rPr>
              <w:t>建立模型</w:t>
            </w:r>
          </w:p>
        </w:tc>
        <w:tc>
          <w:tcPr>
            <w:tcW w:w="1400" w:type="dxa"/>
            <w:noWrap w:val="0"/>
            <w:vAlign w:val="top"/>
          </w:tcPr>
          <w:p w14:paraId="428177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52FB5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通过探索活动，归纳植物由小到大的结构层次，然后建模，加深理解。</w:t>
            </w:r>
          </w:p>
        </w:tc>
      </w:tr>
      <w:tr w14:paraId="4EF4B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1312" w:type="dxa"/>
            <w:noWrap w:val="0"/>
            <w:vAlign w:val="center"/>
          </w:tcPr>
          <w:p w14:paraId="432A0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板书</w:t>
            </w:r>
            <w:r>
              <w:rPr>
                <w:rFonts w:hint="eastAsia" w:ascii="宋体" w:hAnsi="宋体" w:cs="宋体"/>
                <w:lang w:val="en-US" w:eastAsia="zh-CN"/>
              </w:rPr>
              <w:t>设计</w:t>
            </w:r>
          </w:p>
        </w:tc>
        <w:tc>
          <w:tcPr>
            <w:tcW w:w="6270" w:type="dxa"/>
            <w:noWrap w:val="0"/>
            <w:vAlign w:val="top"/>
          </w:tcPr>
          <w:p w14:paraId="4A8C9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3703955" cy="1501775"/>
                  <wp:effectExtent l="0" t="0" r="10795" b="3175"/>
                  <wp:docPr id="43" name="图片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2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3955" cy="1501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0" w:type="dxa"/>
            <w:noWrap w:val="0"/>
            <w:vAlign w:val="top"/>
          </w:tcPr>
          <w:p w14:paraId="5D4855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16E63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659F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8A9E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5CD1A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600B9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7CAB9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</w:p>
        </w:tc>
      </w:tr>
    </w:tbl>
    <w:p w14:paraId="71480B70">
      <w:pPr>
        <w:rPr>
          <w:rFonts w:hint="eastAsia"/>
        </w:rPr>
      </w:pPr>
    </w:p>
    <w:p w14:paraId="1A2C238C"/>
    <w:p w14:paraId="0F8E86D4"/>
    <w:p w14:paraId="798A4F91"/>
    <w:p w14:paraId="7BCAB05F">
      <w:pPr>
        <w:ind w:firstLine="450" w:firstLineChars="250"/>
        <w:rPr>
          <w:rFonts w:hint="eastAsia" w:ascii="宋体" w:hAnsi="宋体"/>
          <w:color w:val="808080"/>
          <w:sz w:val="18"/>
          <w:szCs w:val="18"/>
        </w:rPr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BA743E"/>
  <w:p w14:paraId="14AD1F3F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F00885"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ED201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70C520"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center"/>
      <w:textAlignment w:val="bottom"/>
      <w:rPr>
        <w:color w:val="0D0D0D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12B18A">
    <w:pPr>
      <w:pStyle w:val="5"/>
    </w:pPr>
    <w:r>
      <w:pict>
        <v:shape id="PowerPlusWaterMarkObject11478960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FE8BDE">
    <w:pPr>
      <w:pStyle w:val="5"/>
    </w:pPr>
    <w:r>
      <w:pict>
        <v:shape id="PowerPlusWaterMarkObject11478959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hMDQ3NWM4YWI4YWZmNjY4ZDU4NzkwY2I3ZmE1ZTgifQ=="/>
  </w:docVars>
  <w:rsids>
    <w:rsidRoot w:val="00172A27"/>
    <w:rsid w:val="00043CA9"/>
    <w:rsid w:val="00066E49"/>
    <w:rsid w:val="000A38C4"/>
    <w:rsid w:val="000C77BD"/>
    <w:rsid w:val="000E42ED"/>
    <w:rsid w:val="000F5D7E"/>
    <w:rsid w:val="000F6968"/>
    <w:rsid w:val="001041F4"/>
    <w:rsid w:val="00116D57"/>
    <w:rsid w:val="0011765D"/>
    <w:rsid w:val="001668BA"/>
    <w:rsid w:val="00172A27"/>
    <w:rsid w:val="00213304"/>
    <w:rsid w:val="00222E7F"/>
    <w:rsid w:val="00235FE1"/>
    <w:rsid w:val="00280C20"/>
    <w:rsid w:val="0028469A"/>
    <w:rsid w:val="002A29CB"/>
    <w:rsid w:val="002E0BF6"/>
    <w:rsid w:val="002F436D"/>
    <w:rsid w:val="00320C2F"/>
    <w:rsid w:val="003A6638"/>
    <w:rsid w:val="003C1BDA"/>
    <w:rsid w:val="003C4BE8"/>
    <w:rsid w:val="003F0629"/>
    <w:rsid w:val="003F2038"/>
    <w:rsid w:val="004647EA"/>
    <w:rsid w:val="00492C91"/>
    <w:rsid w:val="0051323C"/>
    <w:rsid w:val="005233B6"/>
    <w:rsid w:val="00536B8E"/>
    <w:rsid w:val="00540524"/>
    <w:rsid w:val="00556218"/>
    <w:rsid w:val="00557D57"/>
    <w:rsid w:val="00560447"/>
    <w:rsid w:val="00581307"/>
    <w:rsid w:val="00584F55"/>
    <w:rsid w:val="0059346C"/>
    <w:rsid w:val="005C3C33"/>
    <w:rsid w:val="0066130D"/>
    <w:rsid w:val="006819B9"/>
    <w:rsid w:val="00696925"/>
    <w:rsid w:val="006A63C1"/>
    <w:rsid w:val="006C1AC8"/>
    <w:rsid w:val="006E45E1"/>
    <w:rsid w:val="00750E8C"/>
    <w:rsid w:val="007574A2"/>
    <w:rsid w:val="007664DD"/>
    <w:rsid w:val="007D01F3"/>
    <w:rsid w:val="007D4AFD"/>
    <w:rsid w:val="007F0E4B"/>
    <w:rsid w:val="00824711"/>
    <w:rsid w:val="0083057D"/>
    <w:rsid w:val="00832E78"/>
    <w:rsid w:val="008612B0"/>
    <w:rsid w:val="00896A0D"/>
    <w:rsid w:val="008A4D51"/>
    <w:rsid w:val="008D61BE"/>
    <w:rsid w:val="008E09E5"/>
    <w:rsid w:val="008F59DD"/>
    <w:rsid w:val="00900FE2"/>
    <w:rsid w:val="00962E56"/>
    <w:rsid w:val="009C3C84"/>
    <w:rsid w:val="009E473C"/>
    <w:rsid w:val="00A3072A"/>
    <w:rsid w:val="00A43FBA"/>
    <w:rsid w:val="00A53DD5"/>
    <w:rsid w:val="00A72F88"/>
    <w:rsid w:val="00A73B8D"/>
    <w:rsid w:val="00A802D9"/>
    <w:rsid w:val="00A8460F"/>
    <w:rsid w:val="00AD1F39"/>
    <w:rsid w:val="00AF34B7"/>
    <w:rsid w:val="00B17F14"/>
    <w:rsid w:val="00B56279"/>
    <w:rsid w:val="00BA2781"/>
    <w:rsid w:val="00BE6258"/>
    <w:rsid w:val="00BF364E"/>
    <w:rsid w:val="00C13592"/>
    <w:rsid w:val="00C26BAE"/>
    <w:rsid w:val="00C329F3"/>
    <w:rsid w:val="00C7132F"/>
    <w:rsid w:val="00CB531C"/>
    <w:rsid w:val="00CB5D8B"/>
    <w:rsid w:val="00CF592E"/>
    <w:rsid w:val="00D342BE"/>
    <w:rsid w:val="00D43D4B"/>
    <w:rsid w:val="00DC198E"/>
    <w:rsid w:val="00DE5FE9"/>
    <w:rsid w:val="00DF4055"/>
    <w:rsid w:val="00E07243"/>
    <w:rsid w:val="00E458DA"/>
    <w:rsid w:val="00E553C0"/>
    <w:rsid w:val="00E80716"/>
    <w:rsid w:val="00EA67B2"/>
    <w:rsid w:val="00ED1D1F"/>
    <w:rsid w:val="00ED538B"/>
    <w:rsid w:val="00F01D16"/>
    <w:rsid w:val="00F13EC3"/>
    <w:rsid w:val="00F160D6"/>
    <w:rsid w:val="00F36706"/>
    <w:rsid w:val="00F53D81"/>
    <w:rsid w:val="00F53E4A"/>
    <w:rsid w:val="00FB2C25"/>
    <w:rsid w:val="00FD7519"/>
    <w:rsid w:val="00FF568E"/>
    <w:rsid w:val="00FF6B20"/>
    <w:rsid w:val="01911D7D"/>
    <w:rsid w:val="0194674A"/>
    <w:rsid w:val="01BD015A"/>
    <w:rsid w:val="020C00AB"/>
    <w:rsid w:val="02166173"/>
    <w:rsid w:val="0241456D"/>
    <w:rsid w:val="024D296F"/>
    <w:rsid w:val="02B706F2"/>
    <w:rsid w:val="031D3E3D"/>
    <w:rsid w:val="035D5DC6"/>
    <w:rsid w:val="03873AC7"/>
    <w:rsid w:val="041B4084"/>
    <w:rsid w:val="042A139A"/>
    <w:rsid w:val="044B19C6"/>
    <w:rsid w:val="044B5C73"/>
    <w:rsid w:val="04722947"/>
    <w:rsid w:val="048A009D"/>
    <w:rsid w:val="048A2E63"/>
    <w:rsid w:val="05257441"/>
    <w:rsid w:val="0586767B"/>
    <w:rsid w:val="05D36454"/>
    <w:rsid w:val="05D77B36"/>
    <w:rsid w:val="07B64042"/>
    <w:rsid w:val="081E2961"/>
    <w:rsid w:val="088F4710"/>
    <w:rsid w:val="08B428D2"/>
    <w:rsid w:val="08D7177D"/>
    <w:rsid w:val="08D72A91"/>
    <w:rsid w:val="08F148BC"/>
    <w:rsid w:val="09754156"/>
    <w:rsid w:val="09B07E99"/>
    <w:rsid w:val="0A4B7B9F"/>
    <w:rsid w:val="0A670558"/>
    <w:rsid w:val="0AF513CA"/>
    <w:rsid w:val="0AFD318D"/>
    <w:rsid w:val="0B19257F"/>
    <w:rsid w:val="0B557A5A"/>
    <w:rsid w:val="0CC8257B"/>
    <w:rsid w:val="0D3E43F1"/>
    <w:rsid w:val="0D570168"/>
    <w:rsid w:val="0D926946"/>
    <w:rsid w:val="0DB93039"/>
    <w:rsid w:val="0E216093"/>
    <w:rsid w:val="0E3B1BA9"/>
    <w:rsid w:val="0E84626F"/>
    <w:rsid w:val="0E8C7FB2"/>
    <w:rsid w:val="0ED776C7"/>
    <w:rsid w:val="0EF80318"/>
    <w:rsid w:val="0FDF3CC6"/>
    <w:rsid w:val="105E23FD"/>
    <w:rsid w:val="1096413B"/>
    <w:rsid w:val="10AE725F"/>
    <w:rsid w:val="1188115D"/>
    <w:rsid w:val="118B6222"/>
    <w:rsid w:val="119D6F55"/>
    <w:rsid w:val="124D7033"/>
    <w:rsid w:val="130A7C63"/>
    <w:rsid w:val="13774D66"/>
    <w:rsid w:val="13DF0040"/>
    <w:rsid w:val="14101E99"/>
    <w:rsid w:val="144704CC"/>
    <w:rsid w:val="146E5BB6"/>
    <w:rsid w:val="14887A48"/>
    <w:rsid w:val="14A61CE9"/>
    <w:rsid w:val="14C73044"/>
    <w:rsid w:val="14EF3AD1"/>
    <w:rsid w:val="15C80FB0"/>
    <w:rsid w:val="15EA4FA8"/>
    <w:rsid w:val="15EE5FD1"/>
    <w:rsid w:val="16985257"/>
    <w:rsid w:val="16E236D1"/>
    <w:rsid w:val="170126B4"/>
    <w:rsid w:val="17675084"/>
    <w:rsid w:val="17942284"/>
    <w:rsid w:val="179500B8"/>
    <w:rsid w:val="17C0167B"/>
    <w:rsid w:val="17E666CF"/>
    <w:rsid w:val="18061116"/>
    <w:rsid w:val="18076162"/>
    <w:rsid w:val="18E815CC"/>
    <w:rsid w:val="18F325D1"/>
    <w:rsid w:val="19055FA5"/>
    <w:rsid w:val="195A6DE8"/>
    <w:rsid w:val="1A2679B1"/>
    <w:rsid w:val="1AC67CAC"/>
    <w:rsid w:val="1ADF238C"/>
    <w:rsid w:val="1B2C35CB"/>
    <w:rsid w:val="1D1445FE"/>
    <w:rsid w:val="1DA46C53"/>
    <w:rsid w:val="1DA655CD"/>
    <w:rsid w:val="1DE559AC"/>
    <w:rsid w:val="1DED55CE"/>
    <w:rsid w:val="1E226679"/>
    <w:rsid w:val="1E2E78B2"/>
    <w:rsid w:val="1E3A3F82"/>
    <w:rsid w:val="1E551952"/>
    <w:rsid w:val="1ED57D2E"/>
    <w:rsid w:val="1F2B5BA0"/>
    <w:rsid w:val="1F987E90"/>
    <w:rsid w:val="1FA436C1"/>
    <w:rsid w:val="200E7599"/>
    <w:rsid w:val="20212F35"/>
    <w:rsid w:val="205C0FF6"/>
    <w:rsid w:val="206C6329"/>
    <w:rsid w:val="20712FB4"/>
    <w:rsid w:val="2089240C"/>
    <w:rsid w:val="20FD43FA"/>
    <w:rsid w:val="21481CD4"/>
    <w:rsid w:val="217714D3"/>
    <w:rsid w:val="219B5106"/>
    <w:rsid w:val="21BF0867"/>
    <w:rsid w:val="21D20555"/>
    <w:rsid w:val="2219440B"/>
    <w:rsid w:val="22303119"/>
    <w:rsid w:val="2278508B"/>
    <w:rsid w:val="22A002A0"/>
    <w:rsid w:val="22A9674F"/>
    <w:rsid w:val="22CE11F8"/>
    <w:rsid w:val="230E145E"/>
    <w:rsid w:val="235224FC"/>
    <w:rsid w:val="23682C23"/>
    <w:rsid w:val="238851B2"/>
    <w:rsid w:val="239A6C76"/>
    <w:rsid w:val="23D245E4"/>
    <w:rsid w:val="23ED78C8"/>
    <w:rsid w:val="24ED16CB"/>
    <w:rsid w:val="252B73A7"/>
    <w:rsid w:val="25653583"/>
    <w:rsid w:val="25DC7465"/>
    <w:rsid w:val="263343BB"/>
    <w:rsid w:val="263F21F3"/>
    <w:rsid w:val="268F59CF"/>
    <w:rsid w:val="26A74C04"/>
    <w:rsid w:val="26BB5A5B"/>
    <w:rsid w:val="27865D15"/>
    <w:rsid w:val="279D6184"/>
    <w:rsid w:val="28554E7D"/>
    <w:rsid w:val="2868413A"/>
    <w:rsid w:val="288804C3"/>
    <w:rsid w:val="29001E4B"/>
    <w:rsid w:val="290C2AC2"/>
    <w:rsid w:val="296B06BE"/>
    <w:rsid w:val="2984550F"/>
    <w:rsid w:val="2989501A"/>
    <w:rsid w:val="299A66B3"/>
    <w:rsid w:val="2A0C58A5"/>
    <w:rsid w:val="2A0F6030"/>
    <w:rsid w:val="2A55404F"/>
    <w:rsid w:val="2A583963"/>
    <w:rsid w:val="2A703BF0"/>
    <w:rsid w:val="2A7A3E7F"/>
    <w:rsid w:val="2A81535A"/>
    <w:rsid w:val="2A944F41"/>
    <w:rsid w:val="2AE5558D"/>
    <w:rsid w:val="2AF6240B"/>
    <w:rsid w:val="2B1F3A44"/>
    <w:rsid w:val="2BA528E8"/>
    <w:rsid w:val="2C337F6A"/>
    <w:rsid w:val="2C6F5476"/>
    <w:rsid w:val="2D7106E1"/>
    <w:rsid w:val="2D7A33CB"/>
    <w:rsid w:val="2DBA2F11"/>
    <w:rsid w:val="2DC025E8"/>
    <w:rsid w:val="2DCD7F52"/>
    <w:rsid w:val="2DD45655"/>
    <w:rsid w:val="2EBC2A77"/>
    <w:rsid w:val="2ECC4926"/>
    <w:rsid w:val="2EFF61AA"/>
    <w:rsid w:val="2F162065"/>
    <w:rsid w:val="2F2D7712"/>
    <w:rsid w:val="2F7833D8"/>
    <w:rsid w:val="2F7B222C"/>
    <w:rsid w:val="2F7E3391"/>
    <w:rsid w:val="2FDB4229"/>
    <w:rsid w:val="2FF41FDE"/>
    <w:rsid w:val="302A51A4"/>
    <w:rsid w:val="30C44554"/>
    <w:rsid w:val="30ED19FC"/>
    <w:rsid w:val="311C2783"/>
    <w:rsid w:val="31280191"/>
    <w:rsid w:val="312E2915"/>
    <w:rsid w:val="31A15FF2"/>
    <w:rsid w:val="31AB7EEB"/>
    <w:rsid w:val="31E22A36"/>
    <w:rsid w:val="32022DCE"/>
    <w:rsid w:val="32517D81"/>
    <w:rsid w:val="327E556D"/>
    <w:rsid w:val="32A61AD2"/>
    <w:rsid w:val="32CE54C3"/>
    <w:rsid w:val="330F5368"/>
    <w:rsid w:val="33260F41"/>
    <w:rsid w:val="332A126C"/>
    <w:rsid w:val="333703CF"/>
    <w:rsid w:val="33784FC0"/>
    <w:rsid w:val="339571A0"/>
    <w:rsid w:val="33EE55C1"/>
    <w:rsid w:val="33F50327"/>
    <w:rsid w:val="34034EE6"/>
    <w:rsid w:val="340E7492"/>
    <w:rsid w:val="34555A67"/>
    <w:rsid w:val="34A62422"/>
    <w:rsid w:val="34C31466"/>
    <w:rsid w:val="351729F7"/>
    <w:rsid w:val="3523213B"/>
    <w:rsid w:val="35812085"/>
    <w:rsid w:val="35E8633D"/>
    <w:rsid w:val="362775A3"/>
    <w:rsid w:val="367252E0"/>
    <w:rsid w:val="36F545CC"/>
    <w:rsid w:val="36FA0940"/>
    <w:rsid w:val="37065930"/>
    <w:rsid w:val="37927DAB"/>
    <w:rsid w:val="379E7DBA"/>
    <w:rsid w:val="37C83693"/>
    <w:rsid w:val="37F50CDF"/>
    <w:rsid w:val="387B750B"/>
    <w:rsid w:val="39553B40"/>
    <w:rsid w:val="395D697A"/>
    <w:rsid w:val="39702B96"/>
    <w:rsid w:val="39886B36"/>
    <w:rsid w:val="39AF787D"/>
    <w:rsid w:val="3A445B32"/>
    <w:rsid w:val="3A9C28A7"/>
    <w:rsid w:val="3C215F09"/>
    <w:rsid w:val="3C771FCD"/>
    <w:rsid w:val="3C961D8F"/>
    <w:rsid w:val="3CD755BC"/>
    <w:rsid w:val="3D41732F"/>
    <w:rsid w:val="3D743EA3"/>
    <w:rsid w:val="3D8010A2"/>
    <w:rsid w:val="3D9B25C9"/>
    <w:rsid w:val="3D9E0D97"/>
    <w:rsid w:val="3DC660E6"/>
    <w:rsid w:val="3E3B56F5"/>
    <w:rsid w:val="3E6B5049"/>
    <w:rsid w:val="3EA55255"/>
    <w:rsid w:val="3F1722F5"/>
    <w:rsid w:val="3F70445F"/>
    <w:rsid w:val="3FA47376"/>
    <w:rsid w:val="4023021C"/>
    <w:rsid w:val="402F5266"/>
    <w:rsid w:val="403E79A1"/>
    <w:rsid w:val="40702AAB"/>
    <w:rsid w:val="407A1658"/>
    <w:rsid w:val="40A4535A"/>
    <w:rsid w:val="40A57674"/>
    <w:rsid w:val="40C829B2"/>
    <w:rsid w:val="40F02370"/>
    <w:rsid w:val="4176647B"/>
    <w:rsid w:val="417D4F5D"/>
    <w:rsid w:val="41BE7BE7"/>
    <w:rsid w:val="41C07D44"/>
    <w:rsid w:val="42237A68"/>
    <w:rsid w:val="42800142"/>
    <w:rsid w:val="43302ED5"/>
    <w:rsid w:val="43D92D84"/>
    <w:rsid w:val="44046A4D"/>
    <w:rsid w:val="444314C7"/>
    <w:rsid w:val="446E4D51"/>
    <w:rsid w:val="447D7856"/>
    <w:rsid w:val="44B87626"/>
    <w:rsid w:val="44C713B4"/>
    <w:rsid w:val="44D92C70"/>
    <w:rsid w:val="44E06DA5"/>
    <w:rsid w:val="45877724"/>
    <w:rsid w:val="4588524B"/>
    <w:rsid w:val="45F752E8"/>
    <w:rsid w:val="460F1534"/>
    <w:rsid w:val="46933EA7"/>
    <w:rsid w:val="47354810"/>
    <w:rsid w:val="47357CE1"/>
    <w:rsid w:val="4752606C"/>
    <w:rsid w:val="476A40CC"/>
    <w:rsid w:val="47C65622"/>
    <w:rsid w:val="47D92033"/>
    <w:rsid w:val="47E36768"/>
    <w:rsid w:val="47F54F4A"/>
    <w:rsid w:val="480545F4"/>
    <w:rsid w:val="4851644F"/>
    <w:rsid w:val="487F2F7D"/>
    <w:rsid w:val="48AA38F1"/>
    <w:rsid w:val="49D00F6E"/>
    <w:rsid w:val="4A236205"/>
    <w:rsid w:val="4AED6682"/>
    <w:rsid w:val="4C365A00"/>
    <w:rsid w:val="4C3A190E"/>
    <w:rsid w:val="4C76120D"/>
    <w:rsid w:val="4E2D3327"/>
    <w:rsid w:val="4E7074C0"/>
    <w:rsid w:val="4ED37498"/>
    <w:rsid w:val="4EEA6373"/>
    <w:rsid w:val="4F393B05"/>
    <w:rsid w:val="4F9264C1"/>
    <w:rsid w:val="4F9F16F8"/>
    <w:rsid w:val="4FC60842"/>
    <w:rsid w:val="4FCB1A67"/>
    <w:rsid w:val="50233A4D"/>
    <w:rsid w:val="50361BD0"/>
    <w:rsid w:val="50603D2E"/>
    <w:rsid w:val="50762040"/>
    <w:rsid w:val="510D27DD"/>
    <w:rsid w:val="513A01A3"/>
    <w:rsid w:val="515D55C7"/>
    <w:rsid w:val="51CC5A15"/>
    <w:rsid w:val="52186F93"/>
    <w:rsid w:val="52AD193F"/>
    <w:rsid w:val="52B753C1"/>
    <w:rsid w:val="52CC28E7"/>
    <w:rsid w:val="52FE4227"/>
    <w:rsid w:val="53363A0A"/>
    <w:rsid w:val="5354748C"/>
    <w:rsid w:val="535A0216"/>
    <w:rsid w:val="53931618"/>
    <w:rsid w:val="54106B37"/>
    <w:rsid w:val="54995E0B"/>
    <w:rsid w:val="55061E47"/>
    <w:rsid w:val="550A22CC"/>
    <w:rsid w:val="55607435"/>
    <w:rsid w:val="55690644"/>
    <w:rsid w:val="55B55BE8"/>
    <w:rsid w:val="564D4873"/>
    <w:rsid w:val="56526228"/>
    <w:rsid w:val="56E51425"/>
    <w:rsid w:val="56E7661C"/>
    <w:rsid w:val="56F37F4E"/>
    <w:rsid w:val="574B756C"/>
    <w:rsid w:val="57F87BFC"/>
    <w:rsid w:val="58475638"/>
    <w:rsid w:val="5934151A"/>
    <w:rsid w:val="595C6E91"/>
    <w:rsid w:val="5984508A"/>
    <w:rsid w:val="5A4D65D0"/>
    <w:rsid w:val="5A6662DC"/>
    <w:rsid w:val="5A7A271F"/>
    <w:rsid w:val="5A9870AD"/>
    <w:rsid w:val="5ABB2570"/>
    <w:rsid w:val="5AFA22EF"/>
    <w:rsid w:val="5B227B16"/>
    <w:rsid w:val="5B697EEF"/>
    <w:rsid w:val="5B9A6BD8"/>
    <w:rsid w:val="5BA707A0"/>
    <w:rsid w:val="5CC20610"/>
    <w:rsid w:val="5D0D3237"/>
    <w:rsid w:val="5D22314D"/>
    <w:rsid w:val="5D4238C3"/>
    <w:rsid w:val="5DB64E63"/>
    <w:rsid w:val="5DBF29F0"/>
    <w:rsid w:val="5DC540C3"/>
    <w:rsid w:val="5E970069"/>
    <w:rsid w:val="5F0F1702"/>
    <w:rsid w:val="5FD878A7"/>
    <w:rsid w:val="602E67DE"/>
    <w:rsid w:val="60881FF0"/>
    <w:rsid w:val="608C4264"/>
    <w:rsid w:val="610F36C1"/>
    <w:rsid w:val="613470CF"/>
    <w:rsid w:val="614A1172"/>
    <w:rsid w:val="616B21DC"/>
    <w:rsid w:val="617D2C8F"/>
    <w:rsid w:val="61A10066"/>
    <w:rsid w:val="62465E1A"/>
    <w:rsid w:val="627029EC"/>
    <w:rsid w:val="627C0B43"/>
    <w:rsid w:val="6299163B"/>
    <w:rsid w:val="63536A40"/>
    <w:rsid w:val="639A4388"/>
    <w:rsid w:val="64095351"/>
    <w:rsid w:val="6410579C"/>
    <w:rsid w:val="64680C55"/>
    <w:rsid w:val="65652A5B"/>
    <w:rsid w:val="658E1F0C"/>
    <w:rsid w:val="65BA2514"/>
    <w:rsid w:val="65CA351A"/>
    <w:rsid w:val="65CC109B"/>
    <w:rsid w:val="65D74CE7"/>
    <w:rsid w:val="65E15725"/>
    <w:rsid w:val="65E7786A"/>
    <w:rsid w:val="6620593C"/>
    <w:rsid w:val="66962F13"/>
    <w:rsid w:val="66A0406D"/>
    <w:rsid w:val="66DE2AC5"/>
    <w:rsid w:val="6700318D"/>
    <w:rsid w:val="67284585"/>
    <w:rsid w:val="675A788F"/>
    <w:rsid w:val="67691EAB"/>
    <w:rsid w:val="67CA2FAA"/>
    <w:rsid w:val="67F23C6D"/>
    <w:rsid w:val="6876296E"/>
    <w:rsid w:val="689F6ABE"/>
    <w:rsid w:val="68D667FD"/>
    <w:rsid w:val="68DA0494"/>
    <w:rsid w:val="68FE1836"/>
    <w:rsid w:val="69801C11"/>
    <w:rsid w:val="69967687"/>
    <w:rsid w:val="699A4378"/>
    <w:rsid w:val="69D560F1"/>
    <w:rsid w:val="69E075AE"/>
    <w:rsid w:val="69FF4F7A"/>
    <w:rsid w:val="6A1E3B3E"/>
    <w:rsid w:val="6A360751"/>
    <w:rsid w:val="6A434F0B"/>
    <w:rsid w:val="6AAF57D6"/>
    <w:rsid w:val="6AB302C8"/>
    <w:rsid w:val="6AE0542C"/>
    <w:rsid w:val="6B0828B2"/>
    <w:rsid w:val="6BB66E93"/>
    <w:rsid w:val="6BF60FC0"/>
    <w:rsid w:val="6C5A741C"/>
    <w:rsid w:val="6C6B6C2A"/>
    <w:rsid w:val="6CE57BD0"/>
    <w:rsid w:val="6E122922"/>
    <w:rsid w:val="6E3556C0"/>
    <w:rsid w:val="6EF53CB1"/>
    <w:rsid w:val="6F32668A"/>
    <w:rsid w:val="6F697C94"/>
    <w:rsid w:val="70245A0B"/>
    <w:rsid w:val="70257DC7"/>
    <w:rsid w:val="70C06CFC"/>
    <w:rsid w:val="70CC1BE0"/>
    <w:rsid w:val="712A2501"/>
    <w:rsid w:val="71306979"/>
    <w:rsid w:val="714B32EB"/>
    <w:rsid w:val="71E722EB"/>
    <w:rsid w:val="71F47DC5"/>
    <w:rsid w:val="72123786"/>
    <w:rsid w:val="722404D0"/>
    <w:rsid w:val="72930908"/>
    <w:rsid w:val="72B76030"/>
    <w:rsid w:val="72FC77E5"/>
    <w:rsid w:val="73132B2A"/>
    <w:rsid w:val="731E1070"/>
    <w:rsid w:val="7329089A"/>
    <w:rsid w:val="73FF342A"/>
    <w:rsid w:val="74934F73"/>
    <w:rsid w:val="74BE5922"/>
    <w:rsid w:val="74C47B8A"/>
    <w:rsid w:val="74DD300E"/>
    <w:rsid w:val="755B5E2E"/>
    <w:rsid w:val="756E770A"/>
    <w:rsid w:val="760B1392"/>
    <w:rsid w:val="760F102B"/>
    <w:rsid w:val="76415493"/>
    <w:rsid w:val="778C092D"/>
    <w:rsid w:val="778D4212"/>
    <w:rsid w:val="77A35B77"/>
    <w:rsid w:val="77D005D9"/>
    <w:rsid w:val="77D97834"/>
    <w:rsid w:val="77ED248A"/>
    <w:rsid w:val="784D4E69"/>
    <w:rsid w:val="78961451"/>
    <w:rsid w:val="791A26BE"/>
    <w:rsid w:val="79E325C9"/>
    <w:rsid w:val="7A043031"/>
    <w:rsid w:val="7A4A4F03"/>
    <w:rsid w:val="7A7C5E16"/>
    <w:rsid w:val="7A9674E6"/>
    <w:rsid w:val="7AF607DD"/>
    <w:rsid w:val="7B436059"/>
    <w:rsid w:val="7B475D21"/>
    <w:rsid w:val="7BB21980"/>
    <w:rsid w:val="7BC524DD"/>
    <w:rsid w:val="7BE3178C"/>
    <w:rsid w:val="7BF828BA"/>
    <w:rsid w:val="7C3F1AD9"/>
    <w:rsid w:val="7CDA7C92"/>
    <w:rsid w:val="7CDF43CA"/>
    <w:rsid w:val="7CFD2315"/>
    <w:rsid w:val="7D0F1F52"/>
    <w:rsid w:val="7D262D18"/>
    <w:rsid w:val="7D4F7D6D"/>
    <w:rsid w:val="7D583002"/>
    <w:rsid w:val="7D781C6A"/>
    <w:rsid w:val="7D82464B"/>
    <w:rsid w:val="7DD84285"/>
    <w:rsid w:val="7DEE6429"/>
    <w:rsid w:val="7DF01D52"/>
    <w:rsid w:val="7ECD36F3"/>
    <w:rsid w:val="7EDA14CF"/>
    <w:rsid w:val="7EE66563"/>
    <w:rsid w:val="7F786BB8"/>
    <w:rsid w:val="7FC33D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25"/>
    <w:qFormat/>
    <w:uiPriority w:val="0"/>
    <w:rPr>
      <w:sz w:val="18"/>
      <w:szCs w:val="18"/>
    </w:rPr>
  </w:style>
  <w:style w:type="paragraph" w:styleId="4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fr1"/>
    <w:basedOn w:val="9"/>
    <w:qFormat/>
    <w:uiPriority w:val="0"/>
  </w:style>
  <w:style w:type="character" w:customStyle="1" w:styleId="14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5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6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17">
    <w:name w:val="ds-unread-count"/>
    <w:qFormat/>
    <w:uiPriority w:val="0"/>
    <w:rPr>
      <w:b/>
      <w:color w:val="EE3322"/>
    </w:rPr>
  </w:style>
  <w:style w:type="character" w:customStyle="1" w:styleId="18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9">
    <w:name w:val="bds_more3"/>
    <w:basedOn w:val="9"/>
    <w:qFormat/>
    <w:uiPriority w:val="0"/>
  </w:style>
  <w:style w:type="character" w:customStyle="1" w:styleId="20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1">
    <w:name w:val="info"/>
    <w:qFormat/>
    <w:uiPriority w:val="0"/>
    <w:rPr>
      <w:color w:val="555555"/>
    </w:rPr>
  </w:style>
  <w:style w:type="character" w:customStyle="1" w:styleId="22">
    <w:name w:val="fr"/>
    <w:basedOn w:val="9"/>
    <w:qFormat/>
    <w:uiPriority w:val="0"/>
  </w:style>
  <w:style w:type="character" w:customStyle="1" w:styleId="23">
    <w:name w:val="bds_more4"/>
    <w:basedOn w:val="9"/>
    <w:qFormat/>
    <w:uiPriority w:val="0"/>
  </w:style>
  <w:style w:type="character" w:customStyle="1" w:styleId="24">
    <w:name w:val="ds-reads-from"/>
    <w:basedOn w:val="9"/>
    <w:qFormat/>
    <w:uiPriority w:val="0"/>
  </w:style>
  <w:style w:type="character" w:customStyle="1" w:styleId="25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26">
    <w:name w:val="bds_nopic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1721</Words>
  <Characters>1731</Characters>
  <Lines>1</Lines>
  <Paragraphs>1</Paragraphs>
  <TotalTime>2</TotalTime>
  <ScaleCrop>false</ScaleCrop>
  <LinksUpToDate>false</LinksUpToDate>
  <CharactersWithSpaces>1755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章小白</cp:lastModifiedBy>
  <cp:lastPrinted>2017-03-02T09:34:00Z</cp:lastPrinted>
  <dcterms:modified xsi:type="dcterms:W3CDTF">2025-02-20T07:43:39Z</dcterms:modified>
  <dc:title>21世纪教育网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37640C43D5E54AE6B4442661665468B0_13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