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F94339" w14:textId="77777777" w:rsidR="00525CBB" w:rsidRPr="00525CBB" w:rsidRDefault="00525CBB" w:rsidP="00525CBB">
      <w:pPr>
        <w:widowControl/>
        <w:shd w:val="clear" w:color="auto" w:fill="FFFFFF"/>
        <w:spacing w:before="225"/>
        <w:ind w:left="150" w:right="150" w:firstLineChars="400" w:firstLine="1205"/>
        <w:jc w:val="left"/>
        <w:outlineLvl w:val="1"/>
        <w:rPr>
          <w:rFonts w:ascii="Verdana" w:eastAsia="宋体" w:hAnsi="Verdana" w:cs="宋体"/>
          <w:b/>
          <w:bCs/>
          <w:color w:val="4E4E4E"/>
          <w:kern w:val="0"/>
          <w:sz w:val="30"/>
          <w:szCs w:val="30"/>
        </w:rPr>
      </w:pPr>
      <w:r w:rsidRPr="00525CBB">
        <w:rPr>
          <w:rFonts w:ascii="Verdana" w:eastAsia="宋体" w:hAnsi="Verdana" w:cs="宋体"/>
          <w:b/>
          <w:bCs/>
          <w:color w:val="4E4E4E"/>
          <w:kern w:val="0"/>
          <w:sz w:val="30"/>
          <w:szCs w:val="30"/>
        </w:rPr>
        <w:t>解锁语言奥秘：英语群体量词的文化韵味</w:t>
      </w:r>
    </w:p>
    <w:p w14:paraId="79861832" w14:textId="77777777" w:rsidR="00525CBB" w:rsidRPr="00525CBB" w:rsidRDefault="00525CBB" w:rsidP="00525CBB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525CBB">
        <w:rPr>
          <w:rFonts w:ascii="Verdana" w:eastAsia="宋体" w:hAnsi="Verdana" w:cs="宋体"/>
          <w:color w:val="909090"/>
          <w:kern w:val="0"/>
          <w:sz w:val="18"/>
          <w:szCs w:val="18"/>
          <w:shd w:val="clear" w:color="auto" w:fill="FFFFFF"/>
        </w:rPr>
        <w:t>本文作者：</w:t>
      </w:r>
      <w:r w:rsidRPr="00525CBB">
        <w:rPr>
          <w:rFonts w:ascii="Verdana" w:eastAsia="宋体" w:hAnsi="Verdana" w:cs="宋体"/>
          <w:color w:val="313131"/>
          <w:kern w:val="0"/>
          <w:sz w:val="20"/>
          <w:szCs w:val="20"/>
          <w:shd w:val="clear" w:color="auto" w:fill="FFFFFF"/>
        </w:rPr>
        <w:t> </w:t>
      </w:r>
      <w:hyperlink r:id="rId4" w:history="1">
        <w:r w:rsidRPr="00525CBB">
          <w:rPr>
            <w:rFonts w:ascii="Verdana" w:eastAsia="宋体" w:hAnsi="Verdana" w:cs="宋体"/>
            <w:color w:val="4E4E4E"/>
            <w:kern w:val="0"/>
            <w:sz w:val="18"/>
            <w:szCs w:val="18"/>
            <w:u w:val="single"/>
          </w:rPr>
          <w:t>西南政法大学副教授</w:t>
        </w:r>
        <w:r w:rsidRPr="00525CBB">
          <w:rPr>
            <w:rFonts w:ascii="Verdana" w:eastAsia="宋体" w:hAnsi="Verdana" w:cs="宋体"/>
            <w:color w:val="4E4E4E"/>
            <w:kern w:val="0"/>
            <w:sz w:val="18"/>
            <w:szCs w:val="18"/>
            <w:u w:val="single"/>
          </w:rPr>
          <w:t xml:space="preserve"> </w:t>
        </w:r>
        <w:r w:rsidRPr="00525CBB">
          <w:rPr>
            <w:rFonts w:ascii="Verdana" w:eastAsia="宋体" w:hAnsi="Verdana" w:cs="宋体"/>
            <w:color w:val="4E4E4E"/>
            <w:kern w:val="0"/>
            <w:sz w:val="18"/>
            <w:szCs w:val="18"/>
            <w:u w:val="single"/>
          </w:rPr>
          <w:t>王睿</w:t>
        </w:r>
        <w:r w:rsidRPr="00525CBB">
          <w:rPr>
            <w:rFonts w:ascii="Verdana" w:eastAsia="宋体" w:hAnsi="Verdana" w:cs="宋体"/>
            <w:color w:val="4E4E4E"/>
            <w:kern w:val="0"/>
            <w:sz w:val="18"/>
            <w:szCs w:val="18"/>
            <w:u w:val="single"/>
          </w:rPr>
          <w:t xml:space="preserve"> </w:t>
        </w:r>
        <w:r w:rsidRPr="00525CBB">
          <w:rPr>
            <w:rFonts w:ascii="Verdana" w:eastAsia="宋体" w:hAnsi="Verdana" w:cs="宋体"/>
            <w:color w:val="4E4E4E"/>
            <w:kern w:val="0"/>
            <w:sz w:val="18"/>
            <w:szCs w:val="18"/>
            <w:u w:val="single"/>
          </w:rPr>
          <w:t>教授</w:t>
        </w:r>
        <w:r w:rsidRPr="00525CBB">
          <w:rPr>
            <w:rFonts w:ascii="Verdana" w:eastAsia="宋体" w:hAnsi="Verdana" w:cs="宋体"/>
            <w:color w:val="4E4E4E"/>
            <w:kern w:val="0"/>
            <w:sz w:val="18"/>
            <w:szCs w:val="18"/>
            <w:u w:val="single"/>
          </w:rPr>
          <w:t xml:space="preserve"> </w:t>
        </w:r>
        <w:r w:rsidRPr="00525CBB">
          <w:rPr>
            <w:rFonts w:ascii="Verdana" w:eastAsia="宋体" w:hAnsi="Verdana" w:cs="宋体"/>
            <w:color w:val="4E4E4E"/>
            <w:kern w:val="0"/>
            <w:sz w:val="18"/>
            <w:szCs w:val="18"/>
            <w:u w:val="single"/>
          </w:rPr>
          <w:t>喻霞</w:t>
        </w:r>
      </w:hyperlink>
    </w:p>
    <w:p w14:paraId="3D604DCF" w14:textId="5163B2CA" w:rsidR="00525CBB" w:rsidRPr="00525CBB" w:rsidRDefault="00525CBB" w:rsidP="00525CBB">
      <w:pPr>
        <w:widowControl/>
        <w:spacing w:before="100" w:beforeAutospacing="1" w:after="100" w:afterAutospacing="1" w:line="336" w:lineRule="atLeast"/>
        <w:ind w:firstLineChars="200" w:firstLine="420"/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</w:pP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在英语中，群体量词是描述人或动物以群体形式出现时的特定表达方式。在汉译群体量词时，译者往往将其简单地处理为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或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一队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。这种翻译方式可能会使源语言的文化特色消失，且忽略了源语言与目标语言之间的差异。那么，在进行汉译时，译者应如何恰当地翻译出这些量词之间的细微差别呢？笔者就群体量词的翻译做了初步研究。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br/>
      </w:r>
      <w:r>
        <w:rPr>
          <w:rFonts w:ascii="Verdana" w:eastAsia="宋体" w:hAnsi="Verdana" w:cs="宋体" w:hint="eastAsia"/>
          <w:color w:val="4E4E4E"/>
          <w:kern w:val="0"/>
          <w:szCs w:val="21"/>
          <w:shd w:val="clear" w:color="auto" w:fill="FFFFFF"/>
        </w:rPr>
        <w:t xml:space="preserve">    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英语有很多量词可以表达汉语中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一队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的复数概念，其中用来修饰人群的就有不少，例如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sea of people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swarm of people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gang of people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等。这些量词不仅表示数量，还蕴含着丰富的文化内涵和情感色彩。因此，以上表达可以分别译为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海潮般汹涌的人群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或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人山人海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，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蜂拥的人群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或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成群结队的人们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，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一群恶棍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或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乌合之众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。这样的译文不仅保留了数量的概念，还传达了人群的特征。与修饰限定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的群体量词相比，修饰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动物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的群体量词数量更加庞大。以大雁为例，常见的表达有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wedge of wild geese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plump of wild geese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、</w:t>
      </w:r>
      <w:proofErr w:type="spellStart"/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</w:t>
      </w:r>
      <w:proofErr w:type="spellEnd"/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 xml:space="preserve"> shoal of wild geese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等等。这些量词不仅描述了雁群的数量，还通过形态特征传达了生动的意象。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wedge of wild geese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不仅描述出了复数的概念，还展现出了雁群在飞翔时的姿态。在汉译时，译者可以结合中国人特有的认知，将其翻译成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‘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’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字形的大雁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plump of wild geese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在表达出复数概念的同时也展现出了大雁本身的体型。因此，该表达可以译为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一群胖乎乎的大雁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或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一群圆滚滚的大雁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。而</w:t>
      </w:r>
      <w:proofErr w:type="spellStart"/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</w:t>
      </w:r>
      <w:proofErr w:type="spellEnd"/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 xml:space="preserve"> shoal of wild geese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则是从雁群的生活环境来形容其数量，因此可以译为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一滩小雁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。这种翻译方式有效地利用了汉语的表达习惯，能够帮助读者更好地理解原文的意图。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br/>
      </w:r>
      <w:r>
        <w:rPr>
          <w:rFonts w:ascii="Verdana" w:eastAsia="宋体" w:hAnsi="Verdana" w:cs="宋体" w:hint="eastAsia"/>
          <w:color w:val="4E4E4E"/>
          <w:kern w:val="0"/>
          <w:szCs w:val="21"/>
          <w:shd w:val="clear" w:color="auto" w:fill="FFFFFF"/>
        </w:rPr>
        <w:t xml:space="preserve">    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随着语言习惯的变化，英语群体量词的作用不再仅限于表达数量关系，它们的隐喻色彩越来越明显。近年来，英语报刊上出现了不少新颖的量词表达，比如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giggle of girls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an obeisance of servants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等等。这些新颖的量词附加了不同程度的意义，从隐约、暗含到确凿、凸显，涵盖了人物描写的各个方面。例如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giggle of girls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侧重描述女孩们叽叽喳喳、开心欢笑的样子；而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an obeisance of servants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则生动刻画了一群毕恭毕敬、唯唯诺诺的仆人形象。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br/>
      </w:r>
      <w:r>
        <w:rPr>
          <w:rFonts w:ascii="Verdana" w:eastAsia="宋体" w:hAnsi="Verdana" w:cs="宋体" w:hint="eastAsia"/>
          <w:color w:val="4E4E4E"/>
          <w:kern w:val="0"/>
          <w:szCs w:val="21"/>
          <w:shd w:val="clear" w:color="auto" w:fill="FFFFFF"/>
        </w:rPr>
        <w:t xml:space="preserve">    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有关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动物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的群体量词发展更加迅速，数量也更多，逐渐出现了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tower of giraffes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lounge of lizards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an ambush of tigers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等新奇搭配。我们注意到，关于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动物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的群体量词多半是语言使用者对所修饰动物所持典型心理的描述。例如，人们看到狮群，总觉得它们威风八面、桀骜不驯，于是有了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pride of lions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的说法；看到一群猫头鹰，感觉它们和正襟危坐、拘谨严肃的议员有几分神似，于是有了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parliament of owls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的表达；老虎向来行踪诡秘、狡猾阴险，于是有了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an ambush of tigers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的用法。根据上述分析，我们可将以上表达分别译为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一群威风凛凛的狮子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一群不苟言笑的猫头鹰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和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一群阴险潜行的老虎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br/>
      </w:r>
      <w:r>
        <w:rPr>
          <w:rFonts w:ascii="Verdana" w:eastAsia="宋体" w:hAnsi="Verdana" w:cs="宋体" w:hint="eastAsia"/>
          <w:color w:val="4E4E4E"/>
          <w:kern w:val="0"/>
          <w:szCs w:val="21"/>
          <w:shd w:val="clear" w:color="auto" w:fill="FFFFFF"/>
        </w:rPr>
        <w:t xml:space="preserve">    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此外，群体量词的产生也和语言使用者对特定动物或人群特征的认知有关。例如，在西方人看来，乌鸦天生诡异神秘，具有某种说不清、道不明的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杀手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气质，尤其当它们成群结队出现时更是如此，故有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murder of crows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一说。而在中国人眼里，乌鸦也是充满邪恶气质的异类，它们的出现往往是人即将过世的凶兆，抑或预示着某种不幸的事情即将发生。因此，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murder of crows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译成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一群杀气腾腾的乌鸦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或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一群煞气逼人的乌鸦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更为合理。同样，对于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tower of giraffes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lounge of lizards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等表达，也可以理解为长颈鹿体型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lastRenderedPageBreak/>
        <w:t>硕长，自然让人联想到耸立挺拔的高塔；而蜥蜴在没有捕食的时候往往静止不动，给人以闲适安逸之感。因此，以上可以译为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一群高塔般的长颈鹿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和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一群悠然自得的蜥蜴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br/>
      </w:r>
      <w:r>
        <w:rPr>
          <w:rFonts w:ascii="Verdana" w:eastAsia="宋体" w:hAnsi="Verdana" w:cs="宋体" w:hint="eastAsia"/>
          <w:color w:val="4E4E4E"/>
          <w:kern w:val="0"/>
          <w:szCs w:val="21"/>
          <w:shd w:val="clear" w:color="auto" w:fill="FFFFFF"/>
        </w:rPr>
        <w:t xml:space="preserve">    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不过，当中西文化对同一种动物发生认知冲突时，翻译就会面临挑战，比如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wisdom of wombats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、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memory of elephants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以及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lamentation of swans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等表述的汉译。在汉文化中，树袋熊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(wombats)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较为罕见，因此也很难理解其与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智慧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之间的联系。而大象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(elephants)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和天鹅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(swans)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虽说在汉文化中也常见，但由于中西方认知方式不同，语言表述上很难达成一致。因此，对于由于现实差异或体认差异造就的另类表达，我们只能选择异化的翻译方法，将西方思想移入。例如，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wisdom of wombats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可译为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一群看似满腹经纶的树袋熊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，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memory of elephants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可译为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一群貌似有回忆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/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有故事的大象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，而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a lamentation of swans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可译为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“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一群哀鸣的天鹅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”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。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br/>
      </w:r>
      <w:r>
        <w:rPr>
          <w:rFonts w:ascii="Verdana" w:eastAsia="宋体" w:hAnsi="Verdana" w:cs="宋体" w:hint="eastAsia"/>
          <w:color w:val="4E4E4E"/>
          <w:kern w:val="0"/>
          <w:szCs w:val="21"/>
          <w:shd w:val="clear" w:color="auto" w:fill="FFFFFF"/>
        </w:rPr>
        <w:t xml:space="preserve">    </w:t>
      </w:r>
      <w:r w:rsidRPr="00525CBB">
        <w:rPr>
          <w:rFonts w:ascii="Verdana" w:eastAsia="宋体" w:hAnsi="Verdana" w:cs="宋体"/>
          <w:color w:val="4E4E4E"/>
          <w:kern w:val="0"/>
          <w:szCs w:val="21"/>
          <w:shd w:val="clear" w:color="auto" w:fill="FFFFFF"/>
        </w:rPr>
        <w:t>总的来说，翻译英语的群体量词并不简单，它涉及语言、文化和认知等多个方面。如果大家在日常交流中能多关注这些细微的文化差异，我们的语言便会更加生动有趣。这不仅能帮助我们更好地理解不同文化之间的联系与差异，还能让我们的交流更加丰富多彩。</w:t>
      </w:r>
    </w:p>
    <w:p w14:paraId="74B4EAF0" w14:textId="77777777" w:rsidR="00383F91" w:rsidRPr="00525CBB" w:rsidRDefault="00383F91">
      <w:pPr>
        <w:rPr>
          <w:rFonts w:hint="eastAsia"/>
        </w:rPr>
      </w:pPr>
    </w:p>
    <w:sectPr w:rsidR="00383F91" w:rsidRPr="00525C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718"/>
    <w:rsid w:val="00032389"/>
    <w:rsid w:val="00080824"/>
    <w:rsid w:val="00383F91"/>
    <w:rsid w:val="00525CBB"/>
    <w:rsid w:val="00A5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952160"/>
  <w15:chartTrackingRefBased/>
  <w15:docId w15:val="{197D03E9-828A-4992-854F-463A0DF66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507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07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07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0718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0718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0718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0718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0718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0718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0718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071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071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0718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0718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A50718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07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07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07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071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07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071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07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071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07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07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0718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071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0718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A5071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99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javascript: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341</Words>
  <Characters>1947</Characters>
  <Application>Microsoft Office Word</Application>
  <DocSecurity>0</DocSecurity>
  <Lines>16</Lines>
  <Paragraphs>4</Paragraphs>
  <ScaleCrop>false</ScaleCrop>
  <Company/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一凡 祝</dc:creator>
  <cp:keywords/>
  <dc:description/>
  <cp:lastModifiedBy>一凡 祝</cp:lastModifiedBy>
  <cp:revision>2</cp:revision>
  <dcterms:created xsi:type="dcterms:W3CDTF">2025-02-19T04:43:00Z</dcterms:created>
  <dcterms:modified xsi:type="dcterms:W3CDTF">2025-02-19T04:44:00Z</dcterms:modified>
</cp:coreProperties>
</file>