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87C089">
      <w:pPr>
        <w:jc w:val="center"/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自制简易密度计任务单</w:t>
      </w:r>
    </w:p>
    <w:p w14:paraId="6E64AD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b/>
          <w:bCs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>任务一：如何区分一杯盐水和清水？</w:t>
      </w:r>
    </w:p>
    <w:p w14:paraId="410DF9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b/>
          <w:bCs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 xml:space="preserve"> </w:t>
      </w:r>
    </w:p>
    <w:p w14:paraId="211875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b/>
          <w:bCs/>
          <w:sz w:val="24"/>
          <w:szCs w:val="32"/>
          <w:lang w:val="en-US" w:eastAsia="zh-CN"/>
        </w:rPr>
      </w:pPr>
    </w:p>
    <w:p w14:paraId="59FF54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b/>
          <w:bCs/>
          <w:sz w:val="24"/>
          <w:szCs w:val="32"/>
          <w:lang w:val="en-US" w:eastAsia="zh-CN"/>
        </w:rPr>
      </w:pPr>
    </w:p>
    <w:p w14:paraId="090958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b/>
          <w:bCs/>
          <w:sz w:val="24"/>
          <w:szCs w:val="32"/>
          <w:lang w:val="en-US" w:eastAsia="zh-CN"/>
        </w:rPr>
      </w:pPr>
    </w:p>
    <w:p w14:paraId="7D0D42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b/>
          <w:bCs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>任务二：制作1.0版密度计</w:t>
      </w:r>
    </w:p>
    <w:p w14:paraId="2A38B6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eastAsia"/>
          <w:b/>
          <w:bCs/>
          <w:sz w:val="24"/>
          <w:szCs w:val="32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6"/>
        <w:gridCol w:w="4666"/>
      </w:tblGrid>
      <w:tr w14:paraId="70623F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3856" w:type="dxa"/>
          </w:tcPr>
          <w:p w14:paraId="5D9C4FB3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遇到的问题</w:t>
            </w:r>
          </w:p>
        </w:tc>
        <w:tc>
          <w:tcPr>
            <w:tcW w:w="4666" w:type="dxa"/>
          </w:tcPr>
          <w:p w14:paraId="25BDFB5B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解决方法</w:t>
            </w:r>
          </w:p>
        </w:tc>
      </w:tr>
      <w:tr w14:paraId="4745D6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6" w:type="dxa"/>
          </w:tcPr>
          <w:p w14:paraId="2D229A0F">
            <w:pPr>
              <w:jc w:val="center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666" w:type="dxa"/>
          </w:tcPr>
          <w:p w14:paraId="32ECE7DA">
            <w:pPr>
              <w:jc w:val="center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48C24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6" w:type="dxa"/>
          </w:tcPr>
          <w:p w14:paraId="6D2BD92B">
            <w:pPr>
              <w:jc w:val="center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666" w:type="dxa"/>
          </w:tcPr>
          <w:p w14:paraId="209E5AD4">
            <w:pPr>
              <w:jc w:val="center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</w:tr>
      <w:tr w14:paraId="3DB8EC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56" w:type="dxa"/>
          </w:tcPr>
          <w:p w14:paraId="129FFE04">
            <w:pPr>
              <w:jc w:val="both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666" w:type="dxa"/>
          </w:tcPr>
          <w:p w14:paraId="7111BBC1">
            <w:pPr>
              <w:jc w:val="both"/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</w:tr>
    </w:tbl>
    <w:p w14:paraId="1C6086D9">
      <w:pPr>
        <w:jc w:val="both"/>
        <w:rPr>
          <w:rFonts w:hint="eastAsia"/>
          <w:b/>
          <w:bCs/>
          <w:sz w:val="24"/>
          <w:szCs w:val="32"/>
          <w:lang w:val="en-US" w:eastAsia="zh-CN"/>
        </w:rPr>
      </w:pPr>
    </w:p>
    <w:p w14:paraId="0A1951C3">
      <w:pPr>
        <w:jc w:val="both"/>
        <w:rPr>
          <w:rFonts w:hint="eastAsia"/>
          <w:b/>
          <w:bCs/>
          <w:sz w:val="24"/>
          <w:szCs w:val="32"/>
          <w:lang w:val="en-US" w:eastAsia="zh-CN"/>
        </w:rPr>
      </w:pPr>
    </w:p>
    <w:p w14:paraId="089CB8CB">
      <w:pPr>
        <w:jc w:val="both"/>
        <w:rPr>
          <w:rFonts w:hint="eastAsia"/>
          <w:b/>
          <w:bCs/>
          <w:sz w:val="24"/>
          <w:szCs w:val="32"/>
          <w:lang w:val="en-US" w:eastAsia="zh-CN"/>
        </w:rPr>
      </w:pPr>
    </w:p>
    <w:p w14:paraId="50D7571E">
      <w:pPr>
        <w:jc w:val="both"/>
        <w:rPr>
          <w:rFonts w:hint="eastAsia"/>
          <w:b/>
          <w:bCs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>任务三：制作2.0版密度计</w:t>
      </w:r>
    </w:p>
    <w:p w14:paraId="2FBBB078">
      <w:pPr>
        <w:jc w:val="both"/>
        <w:rPr>
          <w:rFonts w:hint="eastAsia"/>
          <w:b/>
          <w:bCs/>
          <w:sz w:val="24"/>
          <w:szCs w:val="32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4"/>
        <w:gridCol w:w="907"/>
        <w:gridCol w:w="907"/>
        <w:gridCol w:w="907"/>
        <w:gridCol w:w="907"/>
        <w:gridCol w:w="907"/>
      </w:tblGrid>
      <w:tr w14:paraId="4C190A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54" w:type="dxa"/>
          </w:tcPr>
          <w:p w14:paraId="57BE5D2E">
            <w:pPr>
              <w:jc w:val="both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液体密度（g/cm</w:t>
            </w:r>
            <w:r>
              <w:rPr>
                <w:rFonts w:hint="eastAsia"/>
                <w:b/>
                <w:bCs/>
                <w:sz w:val="24"/>
                <w:szCs w:val="32"/>
                <w:vertAlign w:val="superscript"/>
                <w:lang w:val="en-US" w:eastAsia="zh-CN"/>
              </w:rPr>
              <w:t>3</w:t>
            </w: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）</w:t>
            </w:r>
          </w:p>
        </w:tc>
        <w:tc>
          <w:tcPr>
            <w:tcW w:w="907" w:type="dxa"/>
          </w:tcPr>
          <w:p w14:paraId="4DBBDCA7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0.8</w:t>
            </w:r>
          </w:p>
        </w:tc>
        <w:tc>
          <w:tcPr>
            <w:tcW w:w="907" w:type="dxa"/>
          </w:tcPr>
          <w:p w14:paraId="21364595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0.9</w:t>
            </w:r>
          </w:p>
        </w:tc>
        <w:tc>
          <w:tcPr>
            <w:tcW w:w="907" w:type="dxa"/>
          </w:tcPr>
          <w:p w14:paraId="7F80A3A3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1.0</w:t>
            </w:r>
          </w:p>
        </w:tc>
        <w:tc>
          <w:tcPr>
            <w:tcW w:w="907" w:type="dxa"/>
          </w:tcPr>
          <w:p w14:paraId="4DFF44DE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1.1</w:t>
            </w:r>
          </w:p>
        </w:tc>
        <w:tc>
          <w:tcPr>
            <w:tcW w:w="907" w:type="dxa"/>
          </w:tcPr>
          <w:p w14:paraId="31ED4CA4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1.2</w:t>
            </w:r>
          </w:p>
        </w:tc>
      </w:tr>
      <w:tr w14:paraId="226F94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54" w:type="dxa"/>
          </w:tcPr>
          <w:p w14:paraId="1020FB0D">
            <w:pPr>
              <w:jc w:val="both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vertAlign w:val="baseline"/>
                <w:lang w:val="en-US" w:eastAsia="zh-CN"/>
              </w:rPr>
              <w:t>高度（cm）</w:t>
            </w:r>
          </w:p>
        </w:tc>
        <w:tc>
          <w:tcPr>
            <w:tcW w:w="907" w:type="dxa"/>
          </w:tcPr>
          <w:p w14:paraId="1471D1D1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07" w:type="dxa"/>
          </w:tcPr>
          <w:p w14:paraId="3F8C2AE8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07" w:type="dxa"/>
          </w:tcPr>
          <w:p w14:paraId="312818C5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07" w:type="dxa"/>
          </w:tcPr>
          <w:p w14:paraId="61A609A8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07" w:type="dxa"/>
          </w:tcPr>
          <w:p w14:paraId="469DDFFC">
            <w:pPr>
              <w:jc w:val="center"/>
              <w:rPr>
                <w:rFonts w:hint="default"/>
                <w:b/>
                <w:bCs/>
                <w:sz w:val="24"/>
                <w:szCs w:val="32"/>
                <w:vertAlign w:val="baseline"/>
                <w:lang w:val="en-US" w:eastAsia="zh-CN"/>
              </w:rPr>
            </w:pPr>
          </w:p>
        </w:tc>
      </w:tr>
    </w:tbl>
    <w:p w14:paraId="71A863AA">
      <w:pPr>
        <w:jc w:val="both"/>
        <w:rPr>
          <w:rFonts w:hint="eastAsia"/>
          <w:b/>
          <w:bCs/>
          <w:sz w:val="24"/>
          <w:szCs w:val="32"/>
          <w:lang w:val="en-US" w:eastAsia="zh-CN"/>
        </w:rPr>
      </w:pPr>
    </w:p>
    <w:p w14:paraId="13866943">
      <w:pPr>
        <w:jc w:val="both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eastAsia"/>
          <w:b w:val="0"/>
          <w:bCs w:val="0"/>
          <w:sz w:val="24"/>
          <w:szCs w:val="32"/>
          <w:lang w:val="en-US" w:eastAsia="zh-CN"/>
        </w:rPr>
        <w:t>如何标出其他密度值？</w:t>
      </w:r>
      <w:bookmarkStart w:id="0" w:name="_GoBack"/>
      <w:bookmarkEnd w:id="0"/>
    </w:p>
    <w:p w14:paraId="087144B9">
      <w:pPr>
        <w:jc w:val="both"/>
        <w:rPr>
          <w:rFonts w:hint="default"/>
          <w:b/>
          <w:bCs/>
          <w:sz w:val="24"/>
          <w:szCs w:val="32"/>
          <w:lang w:val="en-US" w:eastAsia="zh-CN"/>
        </w:rPr>
      </w:pPr>
    </w:p>
    <w:p w14:paraId="3DC5C25F">
      <w:pPr>
        <w:jc w:val="both"/>
        <w:rPr>
          <w:rFonts w:hint="default"/>
          <w:b/>
          <w:bCs/>
          <w:sz w:val="24"/>
          <w:szCs w:val="32"/>
          <w:lang w:val="en-US" w:eastAsia="zh-CN"/>
        </w:rPr>
      </w:pPr>
    </w:p>
    <w:p w14:paraId="7A910A1E">
      <w:pPr>
        <w:jc w:val="both"/>
        <w:rPr>
          <w:rFonts w:hint="default"/>
          <w:b/>
          <w:bCs/>
          <w:sz w:val="24"/>
          <w:szCs w:val="32"/>
          <w:lang w:val="en-US" w:eastAsia="zh-CN"/>
        </w:rPr>
      </w:pPr>
    </w:p>
    <w:p w14:paraId="3BC7A952">
      <w:pPr>
        <w:jc w:val="both"/>
        <w:rPr>
          <w:rFonts w:hint="default"/>
          <w:b/>
          <w:bCs/>
          <w:sz w:val="24"/>
          <w:szCs w:val="32"/>
          <w:lang w:val="en-US" w:eastAsia="zh-CN"/>
        </w:rPr>
      </w:pPr>
    </w:p>
    <w:p w14:paraId="130FADB0">
      <w:pPr>
        <w:jc w:val="both"/>
        <w:rPr>
          <w:rFonts w:hint="default"/>
          <w:b/>
          <w:bCs/>
          <w:sz w:val="24"/>
          <w:szCs w:val="32"/>
          <w:lang w:val="en-US" w:eastAsia="zh-CN"/>
        </w:rPr>
      </w:pPr>
    </w:p>
    <w:p w14:paraId="62E852B7">
      <w:pPr>
        <w:jc w:val="both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eastAsia"/>
          <w:b w:val="0"/>
          <w:bCs w:val="0"/>
          <w:sz w:val="24"/>
          <w:szCs w:val="32"/>
          <w:lang w:val="en-US" w:eastAsia="zh-CN"/>
        </w:rPr>
        <w:t>密度计的刻度是否均匀？说明判断依据。</w:t>
      </w:r>
    </w:p>
    <w:p w14:paraId="3567E2F7">
      <w:pPr>
        <w:jc w:val="both"/>
        <w:rPr>
          <w:rFonts w:hint="eastAsia"/>
          <w:b/>
          <w:bCs/>
          <w:sz w:val="24"/>
          <w:szCs w:val="32"/>
          <w:lang w:val="en-US" w:eastAsia="zh-CN"/>
        </w:rPr>
      </w:pPr>
    </w:p>
    <w:p w14:paraId="72CE1FF7">
      <w:pPr>
        <w:jc w:val="both"/>
        <w:rPr>
          <w:rFonts w:hint="default"/>
          <w:b/>
          <w:bCs/>
          <w:sz w:val="24"/>
          <w:szCs w:val="32"/>
          <w:lang w:val="en-US" w:eastAsia="zh-CN"/>
        </w:rPr>
      </w:pPr>
    </w:p>
    <w:p w14:paraId="1E7F9518">
      <w:pPr>
        <w:jc w:val="both"/>
        <w:rPr>
          <w:rFonts w:hint="default"/>
          <w:b/>
          <w:bCs/>
          <w:sz w:val="24"/>
          <w:szCs w:val="32"/>
          <w:lang w:val="en-US" w:eastAsia="zh-CN"/>
        </w:rPr>
      </w:pPr>
    </w:p>
    <w:p w14:paraId="73A6A973">
      <w:pPr>
        <w:jc w:val="both"/>
        <w:rPr>
          <w:rFonts w:hint="default"/>
          <w:b/>
          <w:bCs/>
          <w:sz w:val="24"/>
          <w:szCs w:val="32"/>
          <w:lang w:val="en-US" w:eastAsia="zh-CN"/>
        </w:rPr>
      </w:pPr>
    </w:p>
    <w:p w14:paraId="79F0651D">
      <w:pPr>
        <w:jc w:val="both"/>
        <w:rPr>
          <w:rFonts w:hint="eastAsia"/>
          <w:b/>
          <w:bCs/>
          <w:sz w:val="24"/>
          <w:szCs w:val="32"/>
          <w:lang w:val="en-US" w:eastAsia="zh-CN"/>
        </w:rPr>
      </w:pPr>
    </w:p>
    <w:p w14:paraId="7D8E8958">
      <w:pPr>
        <w:jc w:val="both"/>
        <w:rPr>
          <w:rFonts w:hint="default"/>
          <w:b w:val="0"/>
          <w:bCs w:val="0"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 xml:space="preserve"> </w:t>
      </w:r>
      <w:r>
        <w:rPr>
          <w:rFonts w:hint="eastAsia"/>
          <w:b w:val="0"/>
          <w:bCs w:val="0"/>
          <w:sz w:val="24"/>
          <w:szCs w:val="32"/>
          <w:lang w:val="en-US" w:eastAsia="zh-CN"/>
        </w:rPr>
        <w:t>如何提高密度计的精确度？说明理由。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2680041"/>
    <w:rsid w:val="17127A9D"/>
    <w:rsid w:val="2366030A"/>
    <w:rsid w:val="4C88559E"/>
    <w:rsid w:val="4E6D588B"/>
    <w:rsid w:val="6B78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135</Characters>
  <Lines>0</Lines>
  <Paragraphs>0</Paragraphs>
  <TotalTime>15</TotalTime>
  <ScaleCrop>false</ScaleCrop>
  <LinksUpToDate>false</LinksUpToDate>
  <CharactersWithSpaces>137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慧会绘慧</cp:lastModifiedBy>
  <dcterms:modified xsi:type="dcterms:W3CDTF">2024-12-15T13:56:13Z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F278C214B2094D649DD3B041818388EF_12</vt:lpwstr>
  </property>
</Properties>
</file>