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3BE2" w:rsidRDefault="00526635">
      <w:pPr>
        <w:spacing w:line="288" w:lineRule="auto"/>
        <w:jc w:val="center"/>
        <w:rPr>
          <w:rFonts w:ascii="Times New Roman" w:hAnsi="Times New Roman"/>
          <w:b/>
          <w:sz w:val="32"/>
          <w:szCs w:val="32"/>
        </w:rPr>
      </w:pPr>
      <w:bookmarkStart w:id="0" w:name="_GoBack"/>
      <w:bookmarkEnd w:id="0"/>
      <w:r>
        <w:rPr>
          <w:rFonts w:ascii="Times New Roman" w:hAnsi="Times New Roman" w:hint="eastAsia"/>
          <w:b/>
          <w:sz w:val="32"/>
          <w:szCs w:val="32"/>
        </w:rPr>
        <w:t>2023</w:t>
      </w:r>
      <w:r>
        <w:rPr>
          <w:rFonts w:ascii="Times New Roman" w:hAnsi="Times New Roman" w:hint="eastAsia"/>
          <w:b/>
          <w:sz w:val="32"/>
          <w:szCs w:val="32"/>
        </w:rPr>
        <w:t>学年第一学期期末调研测试卷</w:t>
      </w:r>
    </w:p>
    <w:p w:rsidR="00133BE2" w:rsidRDefault="00526635">
      <w:pPr>
        <w:spacing w:line="288" w:lineRule="auto"/>
        <w:jc w:val="center"/>
        <w:rPr>
          <w:rFonts w:ascii="Times New Roman" w:hAnsi="Times New Roman"/>
          <w:b/>
          <w:sz w:val="32"/>
          <w:szCs w:val="32"/>
        </w:rPr>
      </w:pPr>
      <w:r>
        <w:rPr>
          <w:rFonts w:ascii="Times New Roman" w:hAnsi="Times New Roman" w:hint="eastAsia"/>
          <w:b/>
          <w:sz w:val="32"/>
          <w:szCs w:val="32"/>
        </w:rPr>
        <w:t>高二历史</w:t>
      </w:r>
    </w:p>
    <w:p w:rsidR="00133BE2" w:rsidRDefault="00526635">
      <w:pPr>
        <w:spacing w:line="288" w:lineRule="auto"/>
        <w:jc w:val="left"/>
        <w:rPr>
          <w:rFonts w:ascii="Times New Roman" w:hAnsi="Times New Roman"/>
          <w:sz w:val="24"/>
        </w:rPr>
      </w:pPr>
      <w:r>
        <w:rPr>
          <w:rFonts w:ascii="Times New Roman" w:hAnsi="Times New Roman" w:hint="eastAsia"/>
          <w:sz w:val="24"/>
        </w:rPr>
        <w:t>考生须知：</w:t>
      </w:r>
    </w:p>
    <w:p w:rsidR="00133BE2" w:rsidRDefault="00526635">
      <w:pPr>
        <w:spacing w:line="288" w:lineRule="auto"/>
        <w:jc w:val="left"/>
        <w:rPr>
          <w:rFonts w:ascii="Times New Roman" w:hAnsi="Times New Roman"/>
          <w:sz w:val="24"/>
        </w:rPr>
      </w:pPr>
      <w:r>
        <w:rPr>
          <w:rFonts w:ascii="Times New Roman" w:hAnsi="Times New Roman" w:hint="eastAsia"/>
          <w:sz w:val="24"/>
        </w:rPr>
        <w:t>1</w:t>
      </w:r>
      <w:r>
        <w:rPr>
          <w:rFonts w:ascii="Times New Roman" w:hAnsi="Times New Roman" w:hint="eastAsia"/>
          <w:sz w:val="24"/>
        </w:rPr>
        <w:t>．全卷共</w:t>
      </w:r>
      <w:r>
        <w:rPr>
          <w:rFonts w:ascii="Times New Roman" w:hAnsi="Times New Roman" w:hint="eastAsia"/>
          <w:sz w:val="24"/>
        </w:rPr>
        <w:t>28</w:t>
      </w:r>
      <w:r>
        <w:rPr>
          <w:rFonts w:ascii="Times New Roman" w:hAnsi="Times New Roman" w:hint="eastAsia"/>
          <w:sz w:val="24"/>
        </w:rPr>
        <w:t>题，满分为</w:t>
      </w:r>
      <w:r>
        <w:rPr>
          <w:rFonts w:ascii="Times New Roman" w:hAnsi="Times New Roman" w:hint="eastAsia"/>
          <w:sz w:val="24"/>
        </w:rPr>
        <w:t>100</w:t>
      </w:r>
      <w:r>
        <w:rPr>
          <w:rFonts w:ascii="Times New Roman" w:hAnsi="Times New Roman" w:hint="eastAsia"/>
          <w:sz w:val="24"/>
        </w:rPr>
        <w:t>分。</w:t>
      </w:r>
    </w:p>
    <w:p w:rsidR="00133BE2" w:rsidRDefault="00526635">
      <w:pPr>
        <w:spacing w:line="288" w:lineRule="auto"/>
        <w:jc w:val="left"/>
        <w:rPr>
          <w:rFonts w:ascii="Times New Roman" w:hAnsi="Times New Roman"/>
          <w:sz w:val="24"/>
        </w:rPr>
      </w:pPr>
      <w:r>
        <w:rPr>
          <w:rFonts w:ascii="Times New Roman" w:hAnsi="Times New Roman" w:hint="eastAsia"/>
          <w:sz w:val="24"/>
        </w:rPr>
        <w:t>2</w:t>
      </w:r>
      <w:r>
        <w:rPr>
          <w:rFonts w:ascii="Times New Roman" w:hAnsi="Times New Roman" w:hint="eastAsia"/>
          <w:sz w:val="24"/>
        </w:rPr>
        <w:t>．本卷采用闭卷形式，考试时间为</w:t>
      </w:r>
      <w:r>
        <w:rPr>
          <w:rFonts w:ascii="Times New Roman" w:hAnsi="Times New Roman" w:hint="eastAsia"/>
          <w:sz w:val="24"/>
        </w:rPr>
        <w:t>90</w:t>
      </w:r>
      <w:r>
        <w:rPr>
          <w:rFonts w:ascii="Times New Roman" w:hAnsi="Times New Roman" w:hint="eastAsia"/>
          <w:sz w:val="24"/>
        </w:rPr>
        <w:t>分钟。</w:t>
      </w:r>
    </w:p>
    <w:p w:rsidR="00133BE2" w:rsidRDefault="00526635">
      <w:pPr>
        <w:spacing w:line="288" w:lineRule="auto"/>
        <w:jc w:val="left"/>
        <w:rPr>
          <w:rFonts w:ascii="Times New Roman" w:hAnsi="Times New Roman"/>
          <w:sz w:val="24"/>
        </w:rPr>
      </w:pPr>
      <w:r>
        <w:rPr>
          <w:rFonts w:ascii="Times New Roman" w:hAnsi="Times New Roman" w:hint="eastAsia"/>
          <w:sz w:val="24"/>
        </w:rPr>
        <w:t>3</w:t>
      </w:r>
      <w:r>
        <w:rPr>
          <w:rFonts w:ascii="Times New Roman" w:hAnsi="Times New Roman" w:hint="eastAsia"/>
          <w:sz w:val="24"/>
        </w:rPr>
        <w:t>．本卷答案必须做在答题纸上，做在试卷上无效。</w:t>
      </w:r>
    </w:p>
    <w:p w:rsidR="00133BE2" w:rsidRDefault="00526635">
      <w:pPr>
        <w:spacing w:line="288" w:lineRule="auto"/>
        <w:jc w:val="left"/>
        <w:rPr>
          <w:rFonts w:ascii="Times New Roman" w:hAnsi="Times New Roman"/>
          <w:b/>
          <w:sz w:val="24"/>
        </w:rPr>
      </w:pPr>
      <w:r>
        <w:rPr>
          <w:rFonts w:ascii="Times New Roman" w:hAnsi="Times New Roman" w:hint="eastAsia"/>
          <w:b/>
          <w:sz w:val="24"/>
        </w:rPr>
        <w:t>一、选择题（本大题共</w:t>
      </w:r>
      <w:r>
        <w:rPr>
          <w:rFonts w:ascii="Times New Roman" w:hAnsi="Times New Roman" w:hint="eastAsia"/>
          <w:b/>
          <w:sz w:val="24"/>
        </w:rPr>
        <w:t>25</w:t>
      </w:r>
      <w:r>
        <w:rPr>
          <w:rFonts w:ascii="Times New Roman" w:hAnsi="Times New Roman" w:hint="eastAsia"/>
          <w:b/>
          <w:sz w:val="24"/>
        </w:rPr>
        <w:t>小题，每小题</w:t>
      </w:r>
      <w:r>
        <w:rPr>
          <w:rFonts w:ascii="Times New Roman" w:hAnsi="Times New Roman" w:hint="eastAsia"/>
          <w:b/>
          <w:sz w:val="24"/>
        </w:rPr>
        <w:t>2</w:t>
      </w:r>
      <w:r>
        <w:rPr>
          <w:rFonts w:ascii="Times New Roman" w:hAnsi="Times New Roman" w:hint="eastAsia"/>
          <w:b/>
          <w:sz w:val="24"/>
        </w:rPr>
        <w:t>分，共</w:t>
      </w:r>
      <w:r>
        <w:rPr>
          <w:rFonts w:ascii="Times New Roman" w:hAnsi="Times New Roman" w:hint="eastAsia"/>
          <w:b/>
          <w:sz w:val="24"/>
        </w:rPr>
        <w:t>50</w:t>
      </w:r>
      <w:r>
        <w:rPr>
          <w:rFonts w:ascii="Times New Roman" w:hAnsi="Times New Roman" w:hint="eastAsia"/>
          <w:b/>
          <w:sz w:val="24"/>
        </w:rPr>
        <w:t>分。每小题列出的四个备选项中，只有一项是最符合题目要求的。）</w:t>
      </w:r>
    </w:p>
    <w:p w:rsidR="00133BE2" w:rsidRDefault="00526635">
      <w:pPr>
        <w:spacing w:line="288" w:lineRule="auto"/>
        <w:jc w:val="left"/>
        <w:rPr>
          <w:rFonts w:ascii="Times New Roman" w:hAnsi="Times New Roman"/>
        </w:rPr>
      </w:pPr>
      <w:r>
        <w:rPr>
          <w:rFonts w:ascii="Times New Roman" w:hAnsi="Times New Roman" w:hint="eastAsia"/>
        </w:rPr>
        <w:t>1</w:t>
      </w:r>
      <w:r>
        <w:rPr>
          <w:rFonts w:ascii="Times New Roman" w:hAnsi="Times New Roman" w:hint="eastAsia"/>
        </w:rPr>
        <w:t>．西汉刘向所编《新序》记载，春秋时期楚国相孙叔敖对楚庄王说：“夏桀殷</w:t>
      </w:r>
      <w:proofErr w:type="gramStart"/>
      <w:r>
        <w:rPr>
          <w:rFonts w:ascii="Times New Roman" w:hAnsi="Times New Roman" w:hint="eastAsia"/>
        </w:rPr>
        <w:t>纣</w:t>
      </w:r>
      <w:proofErr w:type="gramEnd"/>
      <w:r>
        <w:rPr>
          <w:rFonts w:ascii="Times New Roman" w:hAnsi="Times New Roman" w:hint="eastAsia"/>
        </w:rPr>
        <w:t>不定国是，而以合其取舍者为是，以不合其取舍者为非，故致亡而不知。”庄王曰：“善哉！愿相国（指孙叔敖）与诸侯士大夫共定国是。”刘向选用这则对话旨在（</w:t>
      </w:r>
      <w:r>
        <w:rPr>
          <w:rFonts w:ascii="Times New Roman" w:hAnsi="Times New Roman" w:hint="eastAsia"/>
        </w:rPr>
        <w:t xml:space="preserve">    </w:t>
      </w:r>
      <w:r>
        <w:rPr>
          <w:rFonts w:ascii="Times New Roman" w:hAnsi="Times New Roman" w:hint="eastAsia"/>
        </w:rPr>
        <w:t>）</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．规劝君王善治</w:t>
      </w:r>
      <w:r>
        <w:rPr>
          <w:rFonts w:ascii="Times New Roman" w:hAnsi="Times New Roman" w:hint="eastAsia"/>
        </w:rPr>
        <w:tab/>
        <w:t>B</w:t>
      </w:r>
      <w:r>
        <w:rPr>
          <w:rFonts w:ascii="Times New Roman" w:hAnsi="Times New Roman" w:hint="eastAsia"/>
        </w:rPr>
        <w:t>．提升行政效率</w:t>
      </w:r>
      <w:r>
        <w:rPr>
          <w:rFonts w:ascii="Times New Roman" w:hAnsi="Times New Roman" w:hint="eastAsia"/>
        </w:rPr>
        <w:tab/>
        <w:t>C</w:t>
      </w:r>
      <w:r>
        <w:rPr>
          <w:rFonts w:ascii="Times New Roman" w:hAnsi="Times New Roman" w:hint="eastAsia"/>
        </w:rPr>
        <w:t>．宣扬君权至上</w:t>
      </w:r>
      <w:r>
        <w:rPr>
          <w:rFonts w:ascii="Times New Roman" w:hAnsi="Times New Roman" w:hint="eastAsia"/>
        </w:rPr>
        <w:tab/>
        <w:t>D</w:t>
      </w:r>
      <w:r>
        <w:rPr>
          <w:rFonts w:ascii="Times New Roman" w:hAnsi="Times New Roman" w:hint="eastAsia"/>
        </w:rPr>
        <w:t>．抑制豪强兼并</w:t>
      </w:r>
    </w:p>
    <w:p w:rsidR="00133BE2" w:rsidRDefault="00526635">
      <w:pPr>
        <w:spacing w:line="288" w:lineRule="auto"/>
        <w:jc w:val="left"/>
        <w:rPr>
          <w:rFonts w:ascii="Times New Roman" w:hAnsi="Times New Roman"/>
        </w:rPr>
      </w:pPr>
      <w:r>
        <w:rPr>
          <w:rFonts w:ascii="Times New Roman" w:hAnsi="Times New Roman" w:hint="eastAsia"/>
        </w:rPr>
        <w:t>2</w:t>
      </w:r>
      <w:r>
        <w:rPr>
          <w:rFonts w:ascii="Times New Roman" w:hAnsi="Times New Roman" w:hint="eastAsia"/>
        </w:rPr>
        <w:t>．中国古代封建国家中央政府的中枢不断因势演变，下列史实填充正确的是（</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noProof/>
        </w:rPr>
        <w:drawing>
          <wp:inline distT="0" distB="0" distL="0" distR="0">
            <wp:extent cx="4468495" cy="701675"/>
            <wp:effectExtent l="0" t="0" r="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4468703" cy="702147"/>
                    </a:xfrm>
                    <a:prstGeom prst="rect">
                      <a:avLst/>
                    </a:prstGeom>
                  </pic:spPr>
                </pic:pic>
              </a:graphicData>
            </a:graphic>
          </wp:inline>
        </w:drawing>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．①尚书台</w:t>
      </w:r>
      <w:r>
        <w:rPr>
          <w:rFonts w:ascii="Times New Roman" w:hAnsi="Times New Roman" w:hint="eastAsia"/>
        </w:rPr>
        <w:t xml:space="preserve">  </w:t>
      </w:r>
      <w:r>
        <w:rPr>
          <w:rFonts w:ascii="Times New Roman" w:hAnsi="Times New Roman" w:hint="eastAsia"/>
        </w:rPr>
        <w:t>②刺史</w:t>
      </w:r>
      <w:r>
        <w:rPr>
          <w:rFonts w:ascii="Times New Roman" w:hAnsi="Times New Roman" w:hint="eastAsia"/>
        </w:rPr>
        <w:t xml:space="preserve">  </w:t>
      </w:r>
      <w:r>
        <w:rPr>
          <w:rFonts w:ascii="Times New Roman" w:hAnsi="Times New Roman" w:hint="eastAsia"/>
        </w:rPr>
        <w:t>③四夷馆</w:t>
      </w:r>
      <w:r>
        <w:rPr>
          <w:rFonts w:ascii="Times New Roman" w:hAnsi="Times New Roman" w:hint="eastAsia"/>
        </w:rPr>
        <w:tab/>
        <w:t>B</w:t>
      </w:r>
      <w:r>
        <w:rPr>
          <w:rFonts w:ascii="Times New Roman" w:hAnsi="Times New Roman" w:hint="eastAsia"/>
        </w:rPr>
        <w:t>．①大鸿</w:t>
      </w:r>
      <w:proofErr w:type="gramStart"/>
      <w:r>
        <w:rPr>
          <w:rFonts w:ascii="Times New Roman" w:hAnsi="Times New Roman" w:hint="eastAsia"/>
        </w:rPr>
        <w:t>胪</w:t>
      </w:r>
      <w:proofErr w:type="gramEnd"/>
      <w:r>
        <w:rPr>
          <w:rFonts w:ascii="Times New Roman" w:hAnsi="Times New Roman" w:hint="eastAsia"/>
        </w:rPr>
        <w:t xml:space="preserve">  </w:t>
      </w:r>
      <w:r>
        <w:rPr>
          <w:rFonts w:ascii="Times New Roman" w:hAnsi="Times New Roman" w:hint="eastAsia"/>
        </w:rPr>
        <w:t>②内阁</w:t>
      </w:r>
      <w:r>
        <w:rPr>
          <w:rFonts w:ascii="Times New Roman" w:hAnsi="Times New Roman" w:hint="eastAsia"/>
        </w:rPr>
        <w:t xml:space="preserve">  </w:t>
      </w:r>
      <w:r>
        <w:rPr>
          <w:rFonts w:ascii="Times New Roman" w:hAnsi="Times New Roman" w:hint="eastAsia"/>
        </w:rPr>
        <w:t>③军机处</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．①内阁</w:t>
      </w:r>
      <w:r>
        <w:rPr>
          <w:rFonts w:ascii="Times New Roman" w:hAnsi="Times New Roman" w:hint="eastAsia"/>
        </w:rPr>
        <w:t xml:space="preserve">  </w:t>
      </w:r>
      <w:r>
        <w:rPr>
          <w:rFonts w:ascii="Times New Roman" w:hAnsi="Times New Roman" w:hint="eastAsia"/>
        </w:rPr>
        <w:t>②军机处</w:t>
      </w:r>
      <w:r>
        <w:rPr>
          <w:rFonts w:ascii="Times New Roman" w:hAnsi="Times New Roman" w:hint="eastAsia"/>
        </w:rPr>
        <w:t xml:space="preserve">  </w:t>
      </w:r>
      <w:r>
        <w:rPr>
          <w:rFonts w:ascii="Times New Roman" w:hAnsi="Times New Roman" w:hint="eastAsia"/>
        </w:rPr>
        <w:t>③都护府</w:t>
      </w:r>
      <w:r>
        <w:rPr>
          <w:rFonts w:ascii="Times New Roman" w:hAnsi="Times New Roman" w:hint="eastAsia"/>
        </w:rPr>
        <w:tab/>
        <w:t>D</w:t>
      </w:r>
      <w:r>
        <w:rPr>
          <w:rFonts w:ascii="Times New Roman" w:hAnsi="Times New Roman" w:hint="eastAsia"/>
        </w:rPr>
        <w:t>．①尚书台</w:t>
      </w:r>
      <w:r>
        <w:rPr>
          <w:rFonts w:ascii="Times New Roman" w:hAnsi="Times New Roman" w:hint="eastAsia"/>
        </w:rPr>
        <w:t xml:space="preserve">  </w:t>
      </w:r>
      <w:r>
        <w:rPr>
          <w:rFonts w:ascii="Times New Roman" w:hAnsi="Times New Roman" w:hint="eastAsia"/>
        </w:rPr>
        <w:t>②内阁</w:t>
      </w:r>
      <w:r>
        <w:rPr>
          <w:rFonts w:ascii="Times New Roman" w:hAnsi="Times New Roman" w:hint="eastAsia"/>
        </w:rPr>
        <w:t xml:space="preserve">  </w:t>
      </w:r>
      <w:r>
        <w:rPr>
          <w:rFonts w:ascii="Times New Roman" w:hAnsi="Times New Roman" w:hint="eastAsia"/>
        </w:rPr>
        <w:t>③军机处</w:t>
      </w:r>
    </w:p>
    <w:p w:rsidR="00133BE2" w:rsidRDefault="00526635">
      <w:pPr>
        <w:spacing w:line="288" w:lineRule="auto"/>
        <w:jc w:val="left"/>
        <w:rPr>
          <w:rFonts w:ascii="Times New Roman" w:hAnsi="Times New Roman"/>
        </w:rPr>
      </w:pPr>
      <w:r>
        <w:rPr>
          <w:rFonts w:ascii="Times New Roman" w:hAnsi="Times New Roman" w:hint="eastAsia"/>
        </w:rPr>
        <w:t>3</w:t>
      </w:r>
      <w:r>
        <w:rPr>
          <w:rFonts w:ascii="Times New Roman" w:hAnsi="Times New Roman" w:hint="eastAsia"/>
        </w:rPr>
        <w:t>．秦汉时期注重吏治，尤其注重对政绩的考察，“秋冬岁尽，各计县户口垦田，钱谷入出，盗贼多少，上其集簿。”这一过程被称为（</w:t>
      </w:r>
      <w:r>
        <w:rPr>
          <w:rFonts w:ascii="Times New Roman" w:hAnsi="Times New Roman" w:hint="eastAsia"/>
        </w:rPr>
        <w:t xml:space="preserve">    </w:t>
      </w:r>
      <w:r>
        <w:rPr>
          <w:rFonts w:ascii="Times New Roman" w:hAnsi="Times New Roman" w:hint="eastAsia"/>
        </w:rPr>
        <w:t>）</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．大计</w:t>
      </w:r>
      <w:r>
        <w:rPr>
          <w:rFonts w:ascii="Times New Roman" w:hAnsi="Times New Roman" w:hint="eastAsia"/>
        </w:rPr>
        <w:tab/>
        <w:t>B</w:t>
      </w:r>
      <w:r>
        <w:rPr>
          <w:rFonts w:ascii="Times New Roman" w:hAnsi="Times New Roman" w:hint="eastAsia"/>
        </w:rPr>
        <w:t>．上计</w:t>
      </w:r>
      <w:r>
        <w:rPr>
          <w:rFonts w:ascii="Times New Roman" w:hAnsi="Times New Roman" w:hint="eastAsia"/>
        </w:rPr>
        <w:tab/>
        <w:t>C</w:t>
      </w:r>
      <w:r>
        <w:rPr>
          <w:rFonts w:ascii="Times New Roman" w:hAnsi="Times New Roman" w:hint="eastAsia"/>
        </w:rPr>
        <w:t>．朝觐</w:t>
      </w:r>
      <w:r>
        <w:rPr>
          <w:rFonts w:ascii="Times New Roman" w:hAnsi="Times New Roman" w:hint="eastAsia"/>
        </w:rPr>
        <w:tab/>
        <w:t>D</w:t>
      </w:r>
      <w:r>
        <w:rPr>
          <w:rFonts w:ascii="Times New Roman" w:hAnsi="Times New Roman" w:hint="eastAsia"/>
        </w:rPr>
        <w:t>．举孝廉</w:t>
      </w:r>
    </w:p>
    <w:p w:rsidR="00133BE2" w:rsidRDefault="00526635">
      <w:pPr>
        <w:spacing w:line="288" w:lineRule="auto"/>
        <w:jc w:val="left"/>
        <w:rPr>
          <w:rFonts w:ascii="Times New Roman" w:hAnsi="Times New Roman"/>
        </w:rPr>
      </w:pPr>
      <w:r>
        <w:rPr>
          <w:rFonts w:ascii="Times New Roman" w:hAnsi="Times New Roman" w:hint="eastAsia"/>
        </w:rPr>
        <w:t>4</w:t>
      </w:r>
      <w:r>
        <w:rPr>
          <w:rFonts w:ascii="Times New Roman" w:hAnsi="Times New Roman" w:hint="eastAsia"/>
        </w:rPr>
        <w:t>．《后汉书》中载，东汉南阳太守杜诗“造作水排，铸为农器，用力少，见功多，百姓便之。又修治</w:t>
      </w:r>
      <w:proofErr w:type="gramStart"/>
      <w:r>
        <w:rPr>
          <w:rFonts w:ascii="Times New Roman" w:hAnsi="Times New Roman" w:hint="eastAsia"/>
        </w:rPr>
        <w:t>陂</w:t>
      </w:r>
      <w:proofErr w:type="gramEnd"/>
      <w:r>
        <w:rPr>
          <w:rFonts w:ascii="Times New Roman" w:hAnsi="Times New Roman" w:hint="eastAsia"/>
        </w:rPr>
        <w:t>池，广拓土田，郡内比室殷足。”材料中的“水排”主要功能是（</w:t>
      </w:r>
      <w:r>
        <w:rPr>
          <w:rFonts w:ascii="Times New Roman" w:hAnsi="Times New Roman" w:hint="eastAsia"/>
        </w:rPr>
        <w:t xml:space="preserve">    </w:t>
      </w:r>
      <w:r>
        <w:rPr>
          <w:rFonts w:ascii="Times New Roman" w:hAnsi="Times New Roman" w:hint="eastAsia"/>
        </w:rPr>
        <w:t>）</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．提水灌溉</w:t>
      </w:r>
      <w:r>
        <w:rPr>
          <w:rFonts w:ascii="Times New Roman" w:hAnsi="Times New Roman" w:hint="eastAsia"/>
        </w:rPr>
        <w:tab/>
        <w:t>B</w:t>
      </w:r>
      <w:r>
        <w:rPr>
          <w:rFonts w:ascii="Times New Roman" w:hAnsi="Times New Roman" w:hint="eastAsia"/>
        </w:rPr>
        <w:t>．水上运输</w:t>
      </w:r>
      <w:r>
        <w:rPr>
          <w:rFonts w:ascii="Times New Roman" w:hAnsi="Times New Roman" w:hint="eastAsia"/>
        </w:rPr>
        <w:tab/>
        <w:t>C</w:t>
      </w:r>
      <w:r>
        <w:rPr>
          <w:rFonts w:ascii="Times New Roman" w:hAnsi="Times New Roman" w:hint="eastAsia"/>
        </w:rPr>
        <w:t>．水力纺织</w:t>
      </w:r>
      <w:r>
        <w:rPr>
          <w:rFonts w:ascii="Times New Roman" w:hAnsi="Times New Roman" w:hint="eastAsia"/>
        </w:rPr>
        <w:tab/>
        <w:t>D</w:t>
      </w:r>
      <w:r>
        <w:rPr>
          <w:rFonts w:ascii="Times New Roman" w:hAnsi="Times New Roman" w:hint="eastAsia"/>
        </w:rPr>
        <w:t>．水力鼓风</w:t>
      </w:r>
    </w:p>
    <w:p w:rsidR="00133BE2" w:rsidRDefault="00526635">
      <w:pPr>
        <w:spacing w:line="288" w:lineRule="auto"/>
        <w:jc w:val="left"/>
        <w:rPr>
          <w:rFonts w:ascii="Times New Roman" w:hAnsi="Times New Roman"/>
        </w:rPr>
      </w:pPr>
      <w:r>
        <w:rPr>
          <w:rFonts w:ascii="Times New Roman" w:hAnsi="Times New Roman" w:hint="eastAsia"/>
        </w:rPr>
        <w:t>5</w:t>
      </w:r>
      <w:r>
        <w:rPr>
          <w:rFonts w:ascii="Times New Roman" w:hAnsi="Times New Roman" w:hint="eastAsia"/>
        </w:rPr>
        <w:t>．西晋以后，选官制度中的“品”和“状”出现分离现象，行状虽好，却在下品，行状虽差，却在上品。中正</w:t>
      </w:r>
      <w:proofErr w:type="gramStart"/>
      <w:r>
        <w:rPr>
          <w:rFonts w:ascii="Times New Roman" w:hAnsi="Times New Roman" w:hint="eastAsia"/>
        </w:rPr>
        <w:t>官只能</w:t>
      </w:r>
      <w:proofErr w:type="gramEnd"/>
      <w:r>
        <w:rPr>
          <w:rFonts w:ascii="Times New Roman" w:hAnsi="Times New Roman" w:hint="eastAsia"/>
        </w:rPr>
        <w:t>按照察举旧制，以孝廉秀才名义向中央荐举人才。这一现象说明（</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．门阀势力发展阻碍社会公平</w:t>
      </w:r>
      <w:r>
        <w:rPr>
          <w:rFonts w:ascii="Times New Roman" w:hAnsi="Times New Roman" w:hint="eastAsia"/>
        </w:rPr>
        <w:tab/>
        <w:t>B</w:t>
      </w:r>
      <w:r>
        <w:rPr>
          <w:rFonts w:ascii="Times New Roman" w:hAnsi="Times New Roman" w:hint="eastAsia"/>
        </w:rPr>
        <w:t>．九品中正制将选官权收归中央</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．察举制</w:t>
      </w:r>
      <w:proofErr w:type="gramStart"/>
      <w:r>
        <w:rPr>
          <w:rFonts w:ascii="Times New Roman" w:hAnsi="Times New Roman" w:hint="eastAsia"/>
        </w:rPr>
        <w:t>下官员</w:t>
      </w:r>
      <w:proofErr w:type="gramEnd"/>
      <w:r>
        <w:rPr>
          <w:rFonts w:ascii="Times New Roman" w:hAnsi="Times New Roman" w:hint="eastAsia"/>
        </w:rPr>
        <w:t>选拔标准灵活</w:t>
      </w:r>
      <w:r>
        <w:rPr>
          <w:rFonts w:ascii="Times New Roman" w:hAnsi="Times New Roman" w:hint="eastAsia"/>
        </w:rPr>
        <w:tab/>
        <w:t>D</w:t>
      </w:r>
      <w:r>
        <w:rPr>
          <w:rFonts w:ascii="Times New Roman" w:hAnsi="Times New Roman" w:hint="eastAsia"/>
        </w:rPr>
        <w:t>．中正官垄断政治导致官员腐败</w:t>
      </w:r>
    </w:p>
    <w:p w:rsidR="00133BE2" w:rsidRDefault="00526635">
      <w:pPr>
        <w:spacing w:line="288" w:lineRule="auto"/>
        <w:jc w:val="left"/>
        <w:rPr>
          <w:rFonts w:ascii="Times New Roman" w:hAnsi="Times New Roman"/>
        </w:rPr>
      </w:pPr>
      <w:r>
        <w:rPr>
          <w:rFonts w:ascii="Times New Roman" w:hAnsi="Times New Roman" w:hint="eastAsia"/>
        </w:rPr>
        <w:t>6</w:t>
      </w:r>
      <w:r>
        <w:rPr>
          <w:rFonts w:ascii="Times New Roman" w:hAnsi="Times New Roman" w:hint="eastAsia"/>
        </w:rPr>
        <w:t>．有学者认为，魏</w:t>
      </w:r>
      <w:proofErr w:type="gramStart"/>
      <w:r>
        <w:rPr>
          <w:rFonts w:ascii="Times New Roman" w:hAnsi="Times New Roman" w:hint="eastAsia"/>
        </w:rPr>
        <w:t>晋礼典</w:t>
      </w:r>
      <w:proofErr w:type="gramEnd"/>
      <w:r>
        <w:rPr>
          <w:rFonts w:ascii="Times New Roman" w:hAnsi="Times New Roman" w:hint="eastAsia"/>
        </w:rPr>
        <w:t>的制定，实际上已经奠定了一个重要的立法传统——法律儒家化，既包括立法，又包括定礼。修撰礼仪法典与制定律令共同构成了封建王朝的治理策略。下列选项符合该学者观点的是（</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．《二年律令》</w:t>
      </w:r>
      <w:r>
        <w:rPr>
          <w:rFonts w:ascii="Times New Roman" w:hAnsi="Times New Roman" w:hint="eastAsia"/>
        </w:rPr>
        <w:t>—《九章律》</w:t>
      </w:r>
      <w:r>
        <w:rPr>
          <w:rFonts w:ascii="Times New Roman" w:hAnsi="Times New Roman" w:hint="eastAsia"/>
        </w:rPr>
        <w:tab/>
        <w:t>B</w:t>
      </w:r>
      <w:r>
        <w:rPr>
          <w:rFonts w:ascii="Times New Roman" w:hAnsi="Times New Roman" w:hint="eastAsia"/>
        </w:rPr>
        <w:t>．《唐律疏议》—《大唐开元礼》</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．《宋刑统》—《吕氏乡约》</w:t>
      </w:r>
      <w:r>
        <w:rPr>
          <w:rFonts w:ascii="Times New Roman" w:hAnsi="Times New Roman" w:hint="eastAsia"/>
        </w:rPr>
        <w:tab/>
        <w:t>D</w:t>
      </w:r>
      <w:r>
        <w:rPr>
          <w:rFonts w:ascii="Times New Roman" w:hAnsi="Times New Roman" w:hint="eastAsia"/>
        </w:rPr>
        <w:t>．《大清律例》—《圣谕广训》</w:t>
      </w:r>
    </w:p>
    <w:p w:rsidR="00133BE2" w:rsidRDefault="00526635">
      <w:pPr>
        <w:spacing w:line="288" w:lineRule="auto"/>
        <w:jc w:val="left"/>
        <w:rPr>
          <w:rFonts w:ascii="Times New Roman" w:hAnsi="Times New Roman"/>
        </w:rPr>
      </w:pPr>
      <w:r>
        <w:rPr>
          <w:rFonts w:ascii="Times New Roman" w:hAnsi="Times New Roman" w:hint="eastAsia"/>
        </w:rPr>
        <w:t>7</w:t>
      </w:r>
      <w:r>
        <w:rPr>
          <w:rFonts w:ascii="Times New Roman" w:hAnsi="Times New Roman" w:hint="eastAsia"/>
        </w:rPr>
        <w:t>．唐朝在西域驻扎重兵，任命各级官吏，推行内地的租庸调制、均田制及府兵制，并在天山南路大兴屯田，使中原地区先进的农业生产技术进一步推广至西域。这说明唐朝（</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．采取灵活务实的政策推动对外交往</w:t>
      </w:r>
      <w:r>
        <w:rPr>
          <w:rFonts w:ascii="Times New Roman" w:hAnsi="Times New Roman" w:hint="eastAsia"/>
        </w:rPr>
        <w:tab/>
        <w:t>B</w:t>
      </w:r>
      <w:r>
        <w:rPr>
          <w:rFonts w:ascii="Times New Roman" w:hAnsi="Times New Roman" w:hint="eastAsia"/>
        </w:rPr>
        <w:t>．重视对边境民族地区有效治理</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．开创了我国统一多民族国家的历史</w:t>
      </w:r>
      <w:r>
        <w:rPr>
          <w:rFonts w:ascii="Times New Roman" w:hAnsi="Times New Roman" w:hint="eastAsia"/>
        </w:rPr>
        <w:tab/>
        <w:t>D</w:t>
      </w:r>
      <w:r>
        <w:rPr>
          <w:rFonts w:ascii="Times New Roman" w:hAnsi="Times New Roman" w:hint="eastAsia"/>
        </w:rPr>
        <w:t>．坚持</w:t>
      </w:r>
      <w:proofErr w:type="gramStart"/>
      <w:r>
        <w:rPr>
          <w:rFonts w:ascii="Times New Roman" w:hAnsi="Times New Roman" w:hint="eastAsia"/>
        </w:rPr>
        <w:t>推行因俗而</w:t>
      </w:r>
      <w:proofErr w:type="gramEnd"/>
      <w:r>
        <w:rPr>
          <w:rFonts w:ascii="Times New Roman" w:hAnsi="Times New Roman" w:hint="eastAsia"/>
        </w:rPr>
        <w:t>治的民族政策</w:t>
      </w:r>
    </w:p>
    <w:p w:rsidR="00133BE2" w:rsidRDefault="00526635">
      <w:pPr>
        <w:spacing w:line="288" w:lineRule="auto"/>
        <w:jc w:val="left"/>
        <w:rPr>
          <w:rFonts w:ascii="Times New Roman" w:hAnsi="Times New Roman"/>
        </w:rPr>
      </w:pPr>
      <w:r>
        <w:rPr>
          <w:rFonts w:ascii="Times New Roman" w:hAnsi="Times New Roman" w:hint="eastAsia"/>
        </w:rPr>
        <w:lastRenderedPageBreak/>
        <w:t>8</w:t>
      </w:r>
      <w:r>
        <w:rPr>
          <w:rFonts w:ascii="Times New Roman" w:hAnsi="Times New Roman" w:hint="eastAsia"/>
        </w:rPr>
        <w:t>．“宋儒的政治品格不再纠结于驯服君主，转而致力于涵养君子和治理家族，孔子的制法终于找到新方向：不是</w:t>
      </w:r>
      <w:r>
        <w:rPr>
          <w:rFonts w:ascii="Times New Roman" w:hAnsi="Times New Roman" w:hint="eastAsia"/>
        </w:rPr>
        <w:t>给帝王制造符命谶纬，而是给民间制定乡规民约、族谱家法。”下列</w:t>
      </w:r>
      <w:proofErr w:type="gramStart"/>
      <w:r>
        <w:rPr>
          <w:rFonts w:ascii="Times New Roman" w:hAnsi="Times New Roman" w:hint="eastAsia"/>
        </w:rPr>
        <w:t>项对此</w:t>
      </w:r>
      <w:proofErr w:type="gramEnd"/>
      <w:r>
        <w:rPr>
          <w:rFonts w:ascii="Times New Roman" w:hAnsi="Times New Roman" w:hint="eastAsia"/>
        </w:rPr>
        <w:t>观点解读最准确是（</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．君主是复兴儒学的主要动力</w:t>
      </w:r>
      <w:r>
        <w:rPr>
          <w:rFonts w:ascii="Times New Roman" w:hAnsi="Times New Roman" w:hint="eastAsia"/>
        </w:rPr>
        <w:tab/>
        <w:t>B</w:t>
      </w:r>
      <w:r>
        <w:rPr>
          <w:rFonts w:ascii="Times New Roman" w:hAnsi="Times New Roman" w:hint="eastAsia"/>
        </w:rPr>
        <w:t>．乡约经政府推广与法律合流</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．宋代儒学士人注重基层教化</w:t>
      </w:r>
      <w:r>
        <w:rPr>
          <w:rFonts w:ascii="Times New Roman" w:hAnsi="Times New Roman" w:hint="eastAsia"/>
        </w:rPr>
        <w:tab/>
        <w:t>D</w:t>
      </w:r>
      <w:r>
        <w:rPr>
          <w:rFonts w:ascii="Times New Roman" w:hAnsi="Times New Roman" w:hint="eastAsia"/>
        </w:rPr>
        <w:t>．乡约的约束对象不再是君主</w:t>
      </w:r>
    </w:p>
    <w:p w:rsidR="00133BE2" w:rsidRDefault="00526635">
      <w:pPr>
        <w:spacing w:line="288" w:lineRule="auto"/>
        <w:jc w:val="left"/>
        <w:rPr>
          <w:rFonts w:ascii="Times New Roman" w:hAnsi="Times New Roman"/>
        </w:rPr>
      </w:pPr>
      <w:r>
        <w:rPr>
          <w:rFonts w:ascii="Times New Roman" w:hAnsi="Times New Roman" w:hint="eastAsia"/>
        </w:rPr>
        <w:t>9</w:t>
      </w:r>
      <w:r>
        <w:rPr>
          <w:rFonts w:ascii="Times New Roman" w:hAnsi="Times New Roman" w:hint="eastAsia"/>
        </w:rPr>
        <w:t>．宋代的契约活动，其内容的丰富化，种类的复杂化、细化都是之前社会难以企及的。关于契约活动方面的立法也得以丰富和发展。这反映了宋代（</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．国家对社会控制相对松弛</w:t>
      </w:r>
      <w:r>
        <w:rPr>
          <w:rFonts w:ascii="Times New Roman" w:hAnsi="Times New Roman" w:hint="eastAsia"/>
        </w:rPr>
        <w:tab/>
        <w:t>B</w:t>
      </w:r>
      <w:r>
        <w:rPr>
          <w:rFonts w:ascii="Times New Roman" w:hAnsi="Times New Roman" w:hint="eastAsia"/>
        </w:rPr>
        <w:t>．商品经济发展达到一个高峰</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．资本性借贷有显著的发展</w:t>
      </w:r>
      <w:r>
        <w:rPr>
          <w:rFonts w:ascii="Times New Roman" w:hAnsi="Times New Roman" w:hint="eastAsia"/>
        </w:rPr>
        <w:tab/>
        <w:t>D</w:t>
      </w:r>
      <w:r>
        <w:rPr>
          <w:rFonts w:ascii="Times New Roman" w:hAnsi="Times New Roman" w:hint="eastAsia"/>
        </w:rPr>
        <w:t>．地域性的商人群体商帮兴盛</w:t>
      </w:r>
    </w:p>
    <w:p w:rsidR="00133BE2" w:rsidRDefault="00526635">
      <w:pPr>
        <w:spacing w:line="288" w:lineRule="auto"/>
        <w:jc w:val="left"/>
        <w:rPr>
          <w:rFonts w:ascii="Times New Roman" w:hAnsi="Times New Roman"/>
        </w:rPr>
      </w:pPr>
      <w:r>
        <w:rPr>
          <w:rFonts w:ascii="Times New Roman" w:hAnsi="Times New Roman" w:hint="eastAsia"/>
        </w:rPr>
        <w:t>10</w:t>
      </w:r>
      <w:r>
        <w:rPr>
          <w:rFonts w:ascii="Times New Roman" w:hAnsi="Times New Roman" w:hint="eastAsia"/>
        </w:rPr>
        <w:t>．城市是一定区域内政治权力、军事防御、经济活动、宗教祭祀的中心场所。下列关于古代城市发展的历史说法正确的是（</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．从隋唐到两</w:t>
      </w:r>
      <w:proofErr w:type="gramStart"/>
      <w:r>
        <w:rPr>
          <w:rFonts w:ascii="Times New Roman" w:hAnsi="Times New Roman" w:hint="eastAsia"/>
        </w:rPr>
        <w:t>宋城市</w:t>
      </w:r>
      <w:proofErr w:type="gramEnd"/>
      <w:r>
        <w:rPr>
          <w:rFonts w:ascii="Times New Roman" w:hAnsi="Times New Roman" w:hint="eastAsia"/>
        </w:rPr>
        <w:t>的坊市分区制度逐步瓦解</w:t>
      </w:r>
    </w:p>
    <w:p w:rsidR="00133BE2" w:rsidRDefault="00526635">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．明清时期杭州成为“甲于全楚”的商业巨镇</w:t>
      </w:r>
    </w:p>
    <w:p w:rsidR="00133BE2" w:rsidRDefault="00526635">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．雅典卫城具备行政、防御、宗教和商业功能</w:t>
      </w:r>
    </w:p>
    <w:p w:rsidR="00133BE2" w:rsidRDefault="00526635">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．古埃及人营建的城市成为西方城市建设标准</w:t>
      </w:r>
    </w:p>
    <w:p w:rsidR="00133BE2" w:rsidRDefault="00526635">
      <w:pPr>
        <w:spacing w:line="288" w:lineRule="auto"/>
        <w:jc w:val="left"/>
        <w:rPr>
          <w:rFonts w:ascii="Times New Roman" w:hAnsi="Times New Roman"/>
        </w:rPr>
      </w:pPr>
      <w:r>
        <w:rPr>
          <w:rFonts w:ascii="Times New Roman" w:hAnsi="Times New Roman" w:hint="eastAsia"/>
        </w:rPr>
        <w:t>11</w:t>
      </w:r>
      <w:r>
        <w:rPr>
          <w:rFonts w:ascii="Times New Roman" w:hAnsi="Times New Roman" w:hint="eastAsia"/>
        </w:rPr>
        <w:t>．元世祖忽必烈规定，北方地区“每户科丝</w:t>
      </w:r>
      <w:proofErr w:type="gramStart"/>
      <w:r>
        <w:rPr>
          <w:rFonts w:ascii="Times New Roman" w:hAnsi="Times New Roman" w:hint="eastAsia"/>
        </w:rPr>
        <w:t>二十二两四</w:t>
      </w:r>
      <w:proofErr w:type="gramEnd"/>
      <w:r>
        <w:rPr>
          <w:rFonts w:ascii="Times New Roman" w:hAnsi="Times New Roman" w:hint="eastAsia"/>
        </w:rPr>
        <w:t>钱，二户计该丝二斤</w:t>
      </w:r>
      <w:proofErr w:type="gramStart"/>
      <w:r>
        <w:rPr>
          <w:rFonts w:ascii="Times New Roman" w:hAnsi="Times New Roman" w:hint="eastAsia"/>
        </w:rPr>
        <w:t>一十二两八</w:t>
      </w:r>
      <w:proofErr w:type="gramEnd"/>
      <w:r>
        <w:rPr>
          <w:rFonts w:ascii="Times New Roman" w:hAnsi="Times New Roman" w:hint="eastAsia"/>
        </w:rPr>
        <w:t>钱，其二斤即系纳官正丝”。这项税收名目被称为（</w:t>
      </w:r>
      <w:r>
        <w:rPr>
          <w:rFonts w:ascii="Times New Roman" w:hAnsi="Times New Roman" w:hint="eastAsia"/>
        </w:rPr>
        <w:t xml:space="preserve">    </w:t>
      </w:r>
      <w:r>
        <w:rPr>
          <w:rFonts w:ascii="Times New Roman" w:hAnsi="Times New Roman" w:hint="eastAsia"/>
        </w:rPr>
        <w:t>）</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．“税民资”</w:t>
      </w:r>
      <w:r>
        <w:rPr>
          <w:rFonts w:ascii="Times New Roman" w:hAnsi="Times New Roman" w:hint="eastAsia"/>
        </w:rPr>
        <w:tab/>
        <w:t>B</w:t>
      </w:r>
      <w:r>
        <w:rPr>
          <w:rFonts w:ascii="Times New Roman" w:hAnsi="Times New Roman" w:hint="eastAsia"/>
        </w:rPr>
        <w:t>．“庸”</w:t>
      </w:r>
      <w:r>
        <w:rPr>
          <w:rFonts w:ascii="Times New Roman" w:hAnsi="Times New Roman" w:hint="eastAsia"/>
        </w:rPr>
        <w:tab/>
        <w:t>C</w:t>
      </w:r>
      <w:r>
        <w:rPr>
          <w:rFonts w:ascii="Times New Roman" w:hAnsi="Times New Roman" w:hint="eastAsia"/>
        </w:rPr>
        <w:t>．“科差”</w:t>
      </w:r>
      <w:r>
        <w:rPr>
          <w:rFonts w:ascii="Times New Roman" w:hAnsi="Times New Roman" w:hint="eastAsia"/>
        </w:rPr>
        <w:tab/>
        <w:t>D</w:t>
      </w:r>
      <w:r>
        <w:rPr>
          <w:rFonts w:ascii="Times New Roman" w:hAnsi="Times New Roman" w:hint="eastAsia"/>
        </w:rPr>
        <w:t>．“金花银”</w:t>
      </w:r>
    </w:p>
    <w:p w:rsidR="00133BE2" w:rsidRDefault="00526635">
      <w:pPr>
        <w:spacing w:line="288" w:lineRule="auto"/>
        <w:jc w:val="left"/>
        <w:rPr>
          <w:rFonts w:ascii="Times New Roman" w:hAnsi="Times New Roman"/>
        </w:rPr>
      </w:pPr>
      <w:r>
        <w:rPr>
          <w:rFonts w:ascii="Times New Roman" w:hAnsi="Times New Roman" w:hint="eastAsia"/>
        </w:rPr>
        <w:t>12</w:t>
      </w:r>
      <w:r>
        <w:rPr>
          <w:rFonts w:ascii="Times New Roman" w:hAnsi="Times New Roman" w:hint="eastAsia"/>
        </w:rPr>
        <w:t>．“国朝（指</w:t>
      </w:r>
      <w:r>
        <w:rPr>
          <w:rFonts w:ascii="Times New Roman" w:hAnsi="Times New Roman" w:hint="eastAsia"/>
        </w:rPr>
        <w:t>清朝）设关之初，……沿明之习，命曰‘十三行’……至（乾隆）二十五年，立‘公行’，专办夷船货税，谓之‘外洋行’”。材料中“公行”的职责是（</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．征收统一国境关税</w:t>
      </w:r>
      <w:r>
        <w:rPr>
          <w:rFonts w:ascii="Times New Roman" w:hAnsi="Times New Roman" w:hint="eastAsia"/>
        </w:rPr>
        <w:tab/>
        <w:t>B</w:t>
      </w:r>
      <w:r>
        <w:rPr>
          <w:rFonts w:ascii="Times New Roman" w:hAnsi="Times New Roman" w:hint="eastAsia"/>
        </w:rPr>
        <w:t>．负责各国朝见礼仪</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．打击稽查鸦片走私</w:t>
      </w:r>
      <w:r>
        <w:rPr>
          <w:rFonts w:ascii="Times New Roman" w:hAnsi="Times New Roman" w:hint="eastAsia"/>
        </w:rPr>
        <w:tab/>
        <w:t>D</w:t>
      </w:r>
      <w:r>
        <w:rPr>
          <w:rFonts w:ascii="Times New Roman" w:hAnsi="Times New Roman" w:hint="eastAsia"/>
        </w:rPr>
        <w:t>．统揽对外贸易事务</w:t>
      </w:r>
    </w:p>
    <w:p w:rsidR="00133BE2" w:rsidRDefault="00526635">
      <w:pPr>
        <w:spacing w:line="288" w:lineRule="auto"/>
        <w:jc w:val="left"/>
        <w:rPr>
          <w:rFonts w:ascii="Times New Roman" w:hAnsi="Times New Roman"/>
        </w:rPr>
      </w:pPr>
      <w:r>
        <w:rPr>
          <w:rFonts w:ascii="Times New Roman" w:hAnsi="Times New Roman" w:hint="eastAsia"/>
        </w:rPr>
        <w:t>13</w:t>
      </w:r>
      <w:r>
        <w:rPr>
          <w:rFonts w:ascii="Times New Roman" w:hAnsi="Times New Roman" w:hint="eastAsia"/>
        </w:rPr>
        <w:t>．下列是明朝记载玉米的一些史料，对其推论正确的是（</w:t>
      </w:r>
      <w:r>
        <w:rPr>
          <w:rFonts w:ascii="Times New Roman" w:hAnsi="Times New Roman" w:hint="eastAsia"/>
        </w:rPr>
        <w:t xml:space="preserve">    </w:t>
      </w:r>
      <w:r>
        <w:rPr>
          <w:rFonts w:ascii="Times New Roman" w:hAnsi="Times New Roman" w:hint="eastAsia"/>
        </w:rPr>
        <w:t>）</w:t>
      </w:r>
    </w:p>
    <w:tbl>
      <w:tblPr>
        <w:tblStyle w:val="a6"/>
        <w:tblW w:w="0" w:type="auto"/>
        <w:tblLook w:val="04A0" w:firstRow="1" w:lastRow="0" w:firstColumn="1" w:lastColumn="0" w:noHBand="0" w:noVBand="1"/>
      </w:tblPr>
      <w:tblGrid>
        <w:gridCol w:w="3652"/>
        <w:gridCol w:w="2693"/>
        <w:gridCol w:w="3849"/>
      </w:tblGrid>
      <w:tr w:rsidR="00133BE2">
        <w:tc>
          <w:tcPr>
            <w:tcW w:w="3652" w:type="dxa"/>
            <w:vAlign w:val="center"/>
          </w:tcPr>
          <w:p w:rsidR="00133BE2" w:rsidRDefault="00526635">
            <w:pPr>
              <w:spacing w:line="288" w:lineRule="auto"/>
              <w:jc w:val="center"/>
              <w:rPr>
                <w:rFonts w:ascii="楷体" w:eastAsia="楷体" w:hAnsi="楷体"/>
              </w:rPr>
            </w:pPr>
            <w:r>
              <w:rPr>
                <w:rFonts w:ascii="楷体" w:eastAsia="楷体" w:hAnsi="楷体" w:hint="eastAsia"/>
              </w:rPr>
              <w:t>来源</w:t>
            </w:r>
          </w:p>
        </w:tc>
        <w:tc>
          <w:tcPr>
            <w:tcW w:w="2693" w:type="dxa"/>
            <w:vAlign w:val="center"/>
          </w:tcPr>
          <w:p w:rsidR="00133BE2" w:rsidRDefault="00526635">
            <w:pPr>
              <w:spacing w:line="288" w:lineRule="auto"/>
              <w:jc w:val="center"/>
              <w:rPr>
                <w:rFonts w:ascii="楷体" w:eastAsia="楷体" w:hAnsi="楷体"/>
              </w:rPr>
            </w:pPr>
            <w:r>
              <w:rPr>
                <w:rFonts w:ascii="楷体" w:eastAsia="楷体" w:hAnsi="楷体" w:hint="eastAsia"/>
              </w:rPr>
              <w:t>成书时间</w:t>
            </w:r>
          </w:p>
        </w:tc>
        <w:tc>
          <w:tcPr>
            <w:tcW w:w="3849" w:type="dxa"/>
            <w:vAlign w:val="center"/>
          </w:tcPr>
          <w:p w:rsidR="00133BE2" w:rsidRDefault="00526635">
            <w:pPr>
              <w:spacing w:line="288" w:lineRule="auto"/>
              <w:jc w:val="center"/>
              <w:rPr>
                <w:rFonts w:ascii="楷体" w:eastAsia="楷体" w:hAnsi="楷体"/>
              </w:rPr>
            </w:pPr>
            <w:r>
              <w:rPr>
                <w:rFonts w:ascii="楷体" w:eastAsia="楷体" w:hAnsi="楷体" w:hint="eastAsia"/>
              </w:rPr>
              <w:t>关于玉米的记载</w:t>
            </w:r>
          </w:p>
        </w:tc>
      </w:tr>
      <w:tr w:rsidR="00133BE2">
        <w:tc>
          <w:tcPr>
            <w:tcW w:w="3652" w:type="dxa"/>
            <w:vAlign w:val="center"/>
          </w:tcPr>
          <w:p w:rsidR="00133BE2" w:rsidRDefault="00526635">
            <w:pPr>
              <w:spacing w:line="288" w:lineRule="auto"/>
              <w:rPr>
                <w:rFonts w:ascii="楷体" w:eastAsia="楷体" w:hAnsi="楷体"/>
              </w:rPr>
            </w:pPr>
            <w:r>
              <w:rPr>
                <w:rFonts w:ascii="楷体" w:eastAsia="楷体" w:hAnsi="楷体" w:hint="eastAsia"/>
              </w:rPr>
              <w:t>河南《襄城县志》</w:t>
            </w:r>
          </w:p>
        </w:tc>
        <w:tc>
          <w:tcPr>
            <w:tcW w:w="2693" w:type="dxa"/>
            <w:vAlign w:val="center"/>
          </w:tcPr>
          <w:p w:rsidR="00133BE2" w:rsidRDefault="00526635">
            <w:pPr>
              <w:spacing w:line="288" w:lineRule="auto"/>
              <w:rPr>
                <w:rFonts w:ascii="楷体" w:eastAsia="楷体" w:hAnsi="楷体"/>
              </w:rPr>
            </w:pPr>
            <w:r>
              <w:rPr>
                <w:rFonts w:ascii="楷体" w:eastAsia="楷体" w:hAnsi="楷体" w:hint="eastAsia"/>
              </w:rPr>
              <w:t>嘉靖三十年（</w:t>
            </w:r>
            <w:r>
              <w:rPr>
                <w:rFonts w:ascii="楷体" w:eastAsia="楷体" w:hAnsi="楷体" w:hint="eastAsia"/>
              </w:rPr>
              <w:t>1551</w:t>
            </w:r>
            <w:r>
              <w:rPr>
                <w:rFonts w:ascii="楷体" w:eastAsia="楷体" w:hAnsi="楷体" w:hint="eastAsia"/>
              </w:rPr>
              <w:t>年）</w:t>
            </w:r>
          </w:p>
        </w:tc>
        <w:tc>
          <w:tcPr>
            <w:tcW w:w="3849" w:type="dxa"/>
            <w:vAlign w:val="center"/>
          </w:tcPr>
          <w:p w:rsidR="00133BE2" w:rsidRDefault="00526635">
            <w:pPr>
              <w:spacing w:line="288" w:lineRule="auto"/>
              <w:rPr>
                <w:rFonts w:ascii="楷体" w:eastAsia="楷体" w:hAnsi="楷体"/>
              </w:rPr>
            </w:pPr>
            <w:r>
              <w:rPr>
                <w:rFonts w:ascii="楷体" w:eastAsia="楷体" w:hAnsi="楷体" w:hint="eastAsia"/>
              </w:rPr>
              <w:t>“玉麦”</w:t>
            </w:r>
          </w:p>
        </w:tc>
      </w:tr>
      <w:tr w:rsidR="00133BE2">
        <w:tc>
          <w:tcPr>
            <w:tcW w:w="3652" w:type="dxa"/>
            <w:vAlign w:val="center"/>
          </w:tcPr>
          <w:p w:rsidR="00133BE2" w:rsidRDefault="00526635">
            <w:pPr>
              <w:spacing w:line="288" w:lineRule="auto"/>
              <w:rPr>
                <w:rFonts w:ascii="楷体" w:eastAsia="楷体" w:hAnsi="楷体"/>
              </w:rPr>
            </w:pPr>
            <w:r>
              <w:rPr>
                <w:rFonts w:ascii="楷体" w:eastAsia="楷体" w:hAnsi="楷体" w:hint="eastAsia"/>
              </w:rPr>
              <w:t>甘肃《平凉府志》</w:t>
            </w:r>
          </w:p>
        </w:tc>
        <w:tc>
          <w:tcPr>
            <w:tcW w:w="2693" w:type="dxa"/>
            <w:vAlign w:val="center"/>
          </w:tcPr>
          <w:p w:rsidR="00133BE2" w:rsidRDefault="00526635">
            <w:pPr>
              <w:spacing w:line="288" w:lineRule="auto"/>
              <w:rPr>
                <w:rFonts w:ascii="楷体" w:eastAsia="楷体" w:hAnsi="楷体"/>
              </w:rPr>
            </w:pPr>
            <w:r>
              <w:rPr>
                <w:rFonts w:ascii="楷体" w:eastAsia="楷体" w:hAnsi="楷体" w:hint="eastAsia"/>
              </w:rPr>
              <w:t>嘉靖三十九年（</w:t>
            </w:r>
            <w:r>
              <w:rPr>
                <w:rFonts w:ascii="楷体" w:eastAsia="楷体" w:hAnsi="楷体" w:hint="eastAsia"/>
              </w:rPr>
              <w:t>1560</w:t>
            </w:r>
            <w:r>
              <w:rPr>
                <w:rFonts w:ascii="楷体" w:eastAsia="楷体" w:hAnsi="楷体" w:hint="eastAsia"/>
              </w:rPr>
              <w:t>年）</w:t>
            </w:r>
          </w:p>
        </w:tc>
        <w:tc>
          <w:tcPr>
            <w:tcW w:w="3849" w:type="dxa"/>
            <w:vAlign w:val="center"/>
          </w:tcPr>
          <w:p w:rsidR="00133BE2" w:rsidRDefault="00526635">
            <w:pPr>
              <w:spacing w:line="288" w:lineRule="auto"/>
              <w:rPr>
                <w:rFonts w:ascii="楷体" w:eastAsia="楷体" w:hAnsi="楷体"/>
              </w:rPr>
            </w:pPr>
            <w:r>
              <w:rPr>
                <w:rFonts w:ascii="楷体" w:eastAsia="楷体" w:hAnsi="楷体" w:hint="eastAsia"/>
              </w:rPr>
              <w:t>“番麦”“西天麦”</w:t>
            </w:r>
          </w:p>
        </w:tc>
      </w:tr>
      <w:tr w:rsidR="00133BE2">
        <w:tc>
          <w:tcPr>
            <w:tcW w:w="3652" w:type="dxa"/>
            <w:vAlign w:val="center"/>
          </w:tcPr>
          <w:p w:rsidR="00133BE2" w:rsidRDefault="00526635">
            <w:pPr>
              <w:spacing w:line="288" w:lineRule="auto"/>
              <w:rPr>
                <w:rFonts w:ascii="楷体" w:eastAsia="楷体" w:hAnsi="楷体"/>
              </w:rPr>
            </w:pPr>
            <w:r>
              <w:rPr>
                <w:rFonts w:ascii="楷体" w:eastAsia="楷体" w:hAnsi="楷体" w:hint="eastAsia"/>
              </w:rPr>
              <w:t>（明）田艺衡（杭州人）《留青日札》</w:t>
            </w:r>
          </w:p>
        </w:tc>
        <w:tc>
          <w:tcPr>
            <w:tcW w:w="2693" w:type="dxa"/>
            <w:vAlign w:val="center"/>
          </w:tcPr>
          <w:p w:rsidR="00133BE2" w:rsidRDefault="00526635">
            <w:pPr>
              <w:spacing w:line="288" w:lineRule="auto"/>
              <w:rPr>
                <w:rFonts w:ascii="楷体" w:eastAsia="楷体" w:hAnsi="楷体"/>
              </w:rPr>
            </w:pPr>
            <w:r>
              <w:rPr>
                <w:rFonts w:ascii="楷体" w:eastAsia="楷体" w:hAnsi="楷体" w:hint="eastAsia"/>
              </w:rPr>
              <w:t>序作于</w:t>
            </w:r>
            <w:r>
              <w:rPr>
                <w:rFonts w:ascii="楷体" w:eastAsia="楷体" w:hAnsi="楷体" w:hint="eastAsia"/>
              </w:rPr>
              <w:t>1572</w:t>
            </w:r>
            <w:r>
              <w:rPr>
                <w:rFonts w:ascii="楷体" w:eastAsia="楷体" w:hAnsi="楷体" w:hint="eastAsia"/>
              </w:rPr>
              <w:t>年</w:t>
            </w:r>
          </w:p>
        </w:tc>
        <w:tc>
          <w:tcPr>
            <w:tcW w:w="3849" w:type="dxa"/>
            <w:vAlign w:val="center"/>
          </w:tcPr>
          <w:p w:rsidR="00133BE2" w:rsidRDefault="00526635">
            <w:pPr>
              <w:spacing w:line="288" w:lineRule="auto"/>
              <w:rPr>
                <w:rFonts w:ascii="楷体" w:eastAsia="楷体" w:hAnsi="楷体"/>
              </w:rPr>
            </w:pPr>
            <w:r>
              <w:rPr>
                <w:rFonts w:ascii="楷体" w:eastAsia="楷体" w:hAnsi="楷体" w:hint="eastAsia"/>
              </w:rPr>
              <w:t>“御麦出西</w:t>
            </w:r>
            <w:proofErr w:type="gramStart"/>
            <w:r>
              <w:rPr>
                <w:rFonts w:ascii="楷体" w:eastAsia="楷体" w:hAnsi="楷体" w:hint="eastAsia"/>
              </w:rPr>
              <w:t>蕃</w:t>
            </w:r>
            <w:proofErr w:type="gramEnd"/>
            <w:r>
              <w:rPr>
                <w:rFonts w:ascii="楷体" w:eastAsia="楷体" w:hAnsi="楷体" w:hint="eastAsia"/>
              </w:rPr>
              <w:t>，旧名</w:t>
            </w:r>
            <w:proofErr w:type="gramStart"/>
            <w:r>
              <w:rPr>
                <w:rFonts w:ascii="楷体" w:eastAsia="楷体" w:hAnsi="楷体" w:hint="eastAsia"/>
              </w:rPr>
              <w:t>蕃</w:t>
            </w:r>
            <w:proofErr w:type="gramEnd"/>
            <w:r>
              <w:rPr>
                <w:rFonts w:ascii="楷体" w:eastAsia="楷体" w:hAnsi="楷体" w:hint="eastAsia"/>
              </w:rPr>
              <w:t>麦，以其曾经进御，故名御麦。”</w:t>
            </w:r>
          </w:p>
        </w:tc>
      </w:tr>
      <w:tr w:rsidR="00133BE2">
        <w:tc>
          <w:tcPr>
            <w:tcW w:w="3652" w:type="dxa"/>
            <w:vAlign w:val="center"/>
          </w:tcPr>
          <w:p w:rsidR="00133BE2" w:rsidRDefault="00526635">
            <w:pPr>
              <w:spacing w:line="288" w:lineRule="auto"/>
              <w:rPr>
                <w:rFonts w:ascii="楷体" w:eastAsia="楷体" w:hAnsi="楷体"/>
              </w:rPr>
            </w:pPr>
            <w:r>
              <w:rPr>
                <w:rFonts w:ascii="楷体" w:eastAsia="楷体" w:hAnsi="楷体" w:hint="eastAsia"/>
              </w:rPr>
              <w:t>（明）兰茂《滇南本草》（药物学专著）</w:t>
            </w:r>
          </w:p>
        </w:tc>
        <w:tc>
          <w:tcPr>
            <w:tcW w:w="2693" w:type="dxa"/>
            <w:vAlign w:val="center"/>
          </w:tcPr>
          <w:p w:rsidR="00133BE2" w:rsidRDefault="00526635">
            <w:pPr>
              <w:spacing w:line="288" w:lineRule="auto"/>
              <w:rPr>
                <w:rFonts w:ascii="楷体" w:eastAsia="楷体" w:hAnsi="楷体"/>
              </w:rPr>
            </w:pPr>
            <w:r>
              <w:rPr>
                <w:rFonts w:ascii="楷体" w:eastAsia="楷体" w:hAnsi="楷体" w:hint="eastAsia"/>
              </w:rPr>
              <w:t>最晚成书于</w:t>
            </w:r>
            <w:r>
              <w:rPr>
                <w:rFonts w:ascii="楷体" w:eastAsia="楷体" w:hAnsi="楷体" w:hint="eastAsia"/>
              </w:rPr>
              <w:t>1476</w:t>
            </w:r>
            <w:r>
              <w:rPr>
                <w:rFonts w:ascii="楷体" w:eastAsia="楷体" w:hAnsi="楷体" w:hint="eastAsia"/>
              </w:rPr>
              <w:t>年</w:t>
            </w:r>
          </w:p>
        </w:tc>
        <w:tc>
          <w:tcPr>
            <w:tcW w:w="3849" w:type="dxa"/>
            <w:vAlign w:val="center"/>
          </w:tcPr>
          <w:p w:rsidR="00133BE2" w:rsidRDefault="00526635">
            <w:pPr>
              <w:spacing w:line="288" w:lineRule="auto"/>
              <w:rPr>
                <w:rFonts w:ascii="楷体" w:eastAsia="楷体" w:hAnsi="楷体"/>
              </w:rPr>
            </w:pPr>
            <w:r>
              <w:rPr>
                <w:rFonts w:ascii="楷体" w:eastAsia="楷体" w:hAnsi="楷体" w:hint="eastAsia"/>
              </w:rPr>
              <w:t>“玉麦须（玉米雌蕊花丝），味甜，性微温，入阳明胃经，宽肠下气”</w:t>
            </w:r>
          </w:p>
        </w:tc>
      </w:tr>
    </w:tbl>
    <w:p w:rsidR="00133BE2" w:rsidRDefault="00526635">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．《襄城县志》可佐证玉米种植已遍布全国</w:t>
      </w:r>
    </w:p>
    <w:p w:rsidR="00133BE2" w:rsidRDefault="00526635">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．《平凉府志》可佐证玉米传入中国的途径</w:t>
      </w:r>
    </w:p>
    <w:p w:rsidR="00133BE2" w:rsidRDefault="00526635">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．《留青日札》说明玉米成为仅次于小麦的粮食作物</w:t>
      </w:r>
    </w:p>
    <w:p w:rsidR="00133BE2" w:rsidRDefault="00526635">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．《滇南本草》说明玉米长期被当作观赏和药用植物</w:t>
      </w:r>
    </w:p>
    <w:p w:rsidR="00133BE2" w:rsidRDefault="00526635">
      <w:pPr>
        <w:spacing w:line="288" w:lineRule="auto"/>
        <w:jc w:val="left"/>
        <w:rPr>
          <w:rFonts w:ascii="Times New Roman" w:hAnsi="Times New Roman"/>
        </w:rPr>
      </w:pPr>
      <w:r>
        <w:rPr>
          <w:rFonts w:ascii="Times New Roman" w:hAnsi="Times New Roman" w:hint="eastAsia"/>
        </w:rPr>
        <w:t>14</w:t>
      </w:r>
      <w:r>
        <w:rPr>
          <w:rFonts w:ascii="Times New Roman" w:hAnsi="Times New Roman" w:hint="eastAsia"/>
        </w:rPr>
        <w:t>．</w:t>
      </w:r>
      <w:r>
        <w:rPr>
          <w:rFonts w:ascii="Times New Roman" w:hAnsi="Times New Roman" w:hint="eastAsia"/>
        </w:rPr>
        <w:t>1934</w:t>
      </w:r>
      <w:r>
        <w:rPr>
          <w:rFonts w:ascii="Times New Roman" w:hAnsi="Times New Roman" w:hint="eastAsia"/>
        </w:rPr>
        <w:t>年，天津《益世报》登载评论说：“四、五年来农民知识渐有进步。昔不知开会为何事，今则不但知之，且可选举委员当主席。”材料反映出</w:t>
      </w:r>
      <w:r>
        <w:rPr>
          <w:rFonts w:ascii="Times New Roman" w:hAnsi="Times New Roman" w:hint="eastAsia"/>
        </w:rPr>
        <w:t>20</w:t>
      </w:r>
      <w:r>
        <w:rPr>
          <w:rFonts w:ascii="Times New Roman" w:hAnsi="Times New Roman" w:hint="eastAsia"/>
        </w:rPr>
        <w:t>世纪</w:t>
      </w:r>
      <w:r>
        <w:rPr>
          <w:rFonts w:ascii="Times New Roman" w:hAnsi="Times New Roman" w:hint="eastAsia"/>
        </w:rPr>
        <w:t>30</w:t>
      </w:r>
      <w:r>
        <w:rPr>
          <w:rFonts w:ascii="Times New Roman" w:hAnsi="Times New Roman" w:hint="eastAsia"/>
        </w:rPr>
        <w:t>年代（</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．民众对训政的实质已经形成共识</w:t>
      </w:r>
      <w:r>
        <w:rPr>
          <w:rFonts w:ascii="Times New Roman" w:hAnsi="Times New Roman" w:hint="eastAsia"/>
        </w:rPr>
        <w:tab/>
        <w:t>B</w:t>
      </w:r>
      <w:r>
        <w:rPr>
          <w:rFonts w:ascii="Times New Roman" w:hAnsi="Times New Roman" w:hint="eastAsia"/>
        </w:rPr>
        <w:t>．中共开始抗日民主政权的探索</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．根据地农民的政治意识有所增强</w:t>
      </w:r>
      <w:r>
        <w:rPr>
          <w:rFonts w:ascii="Times New Roman" w:hAnsi="Times New Roman" w:hint="eastAsia"/>
        </w:rPr>
        <w:tab/>
        <w:t>D</w:t>
      </w:r>
      <w:r>
        <w:rPr>
          <w:rFonts w:ascii="Times New Roman" w:hAnsi="Times New Roman" w:hint="eastAsia"/>
        </w:rPr>
        <w:t>．民族民主革命的任务发生改变</w:t>
      </w:r>
    </w:p>
    <w:p w:rsidR="00133BE2" w:rsidRDefault="00526635">
      <w:pPr>
        <w:spacing w:line="288" w:lineRule="auto"/>
        <w:jc w:val="left"/>
        <w:rPr>
          <w:rFonts w:ascii="Times New Roman" w:hAnsi="Times New Roman"/>
        </w:rPr>
      </w:pPr>
      <w:r>
        <w:rPr>
          <w:rFonts w:ascii="Times New Roman" w:hAnsi="Times New Roman" w:hint="eastAsia"/>
        </w:rPr>
        <w:lastRenderedPageBreak/>
        <w:t>15</w:t>
      </w:r>
      <w:r>
        <w:rPr>
          <w:rFonts w:ascii="Times New Roman" w:hAnsi="Times New Roman" w:hint="eastAsia"/>
        </w:rPr>
        <w:t>．新中国成立后，社会主义民主与法制建设取得重要进展。下图反映的会议（</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noProof/>
        </w:rPr>
        <w:drawing>
          <wp:inline distT="0" distB="0" distL="0" distR="0">
            <wp:extent cx="946785" cy="2552700"/>
            <wp:effectExtent l="0" t="0" r="571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947082" cy="2552767"/>
                    </a:xfrm>
                    <a:prstGeom prst="rect">
                      <a:avLst/>
                    </a:prstGeom>
                  </pic:spPr>
                </pic:pic>
              </a:graphicData>
            </a:graphic>
          </wp:inline>
        </w:drawing>
      </w:r>
    </w:p>
    <w:p w:rsidR="00133BE2" w:rsidRDefault="00526635">
      <w:pPr>
        <w:spacing w:line="288" w:lineRule="auto"/>
        <w:jc w:val="left"/>
        <w:rPr>
          <w:rFonts w:ascii="Times New Roman" w:hAnsi="Times New Roman"/>
        </w:rPr>
      </w:pPr>
      <w:r>
        <w:rPr>
          <w:rFonts w:ascii="Times New Roman" w:hAnsi="Times New Roman" w:hint="eastAsia"/>
        </w:rPr>
        <w:t>①通过了《中华人民共和国宪法》</w:t>
      </w:r>
      <w:r>
        <w:rPr>
          <w:rFonts w:ascii="Times New Roman" w:hAnsi="Times New Roman" w:hint="eastAsia"/>
        </w:rPr>
        <w:t xml:space="preserve">      </w:t>
      </w:r>
      <w:r>
        <w:rPr>
          <w:rFonts w:ascii="Times New Roman" w:hAnsi="Times New Roman" w:hint="eastAsia"/>
        </w:rPr>
        <w:t>②标志着人民代表大会制度正式建立</w:t>
      </w:r>
    </w:p>
    <w:p w:rsidR="00133BE2" w:rsidRDefault="00526635">
      <w:pPr>
        <w:spacing w:line="288" w:lineRule="auto"/>
        <w:jc w:val="left"/>
        <w:rPr>
          <w:rFonts w:ascii="Times New Roman" w:hAnsi="Times New Roman"/>
        </w:rPr>
      </w:pPr>
      <w:r>
        <w:rPr>
          <w:rFonts w:ascii="Times New Roman" w:hAnsi="Times New Roman" w:hint="eastAsia"/>
        </w:rPr>
        <w:t>③确立新中国的立法制度、司法制度</w:t>
      </w:r>
      <w:r>
        <w:rPr>
          <w:rFonts w:ascii="Times New Roman" w:hAnsi="Times New Roman" w:hint="eastAsia"/>
        </w:rPr>
        <w:t xml:space="preserve">    </w:t>
      </w:r>
      <w:r>
        <w:rPr>
          <w:rFonts w:ascii="Times New Roman" w:hAnsi="Times New Roman" w:hint="eastAsia"/>
        </w:rPr>
        <w:t>④开始了</w:t>
      </w:r>
      <w:r>
        <w:rPr>
          <w:rFonts w:ascii="Times New Roman" w:hAnsi="Times New Roman" w:hint="eastAsia"/>
        </w:rPr>
        <w:t>新中国法治建设的历程</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．①②③</w:t>
      </w:r>
      <w:r>
        <w:rPr>
          <w:rFonts w:ascii="Times New Roman" w:hAnsi="Times New Roman" w:hint="eastAsia"/>
        </w:rPr>
        <w:tab/>
        <w:t>B</w:t>
      </w:r>
      <w:r>
        <w:rPr>
          <w:rFonts w:ascii="Times New Roman" w:hAnsi="Times New Roman" w:hint="eastAsia"/>
        </w:rPr>
        <w:t>．①②④</w:t>
      </w:r>
      <w:r>
        <w:rPr>
          <w:rFonts w:ascii="Times New Roman" w:hAnsi="Times New Roman" w:hint="eastAsia"/>
        </w:rPr>
        <w:tab/>
        <w:t>C</w:t>
      </w:r>
      <w:r>
        <w:rPr>
          <w:rFonts w:ascii="Times New Roman" w:hAnsi="Times New Roman" w:hint="eastAsia"/>
        </w:rPr>
        <w:t>．①③④</w:t>
      </w:r>
      <w:r>
        <w:rPr>
          <w:rFonts w:ascii="Times New Roman" w:hAnsi="Times New Roman" w:hint="eastAsia"/>
        </w:rPr>
        <w:tab/>
        <w:t>D</w:t>
      </w:r>
      <w:r>
        <w:rPr>
          <w:rFonts w:ascii="Times New Roman" w:hAnsi="Times New Roman" w:hint="eastAsia"/>
        </w:rPr>
        <w:t>．②③④</w:t>
      </w:r>
    </w:p>
    <w:p w:rsidR="00133BE2" w:rsidRDefault="00526635">
      <w:pPr>
        <w:spacing w:line="288" w:lineRule="auto"/>
        <w:jc w:val="left"/>
        <w:rPr>
          <w:rFonts w:ascii="Times New Roman" w:hAnsi="Times New Roman"/>
        </w:rPr>
      </w:pPr>
      <w:r>
        <w:rPr>
          <w:rFonts w:ascii="Times New Roman" w:hAnsi="Times New Roman" w:hint="eastAsia"/>
        </w:rPr>
        <w:t>16</w:t>
      </w:r>
      <w:r>
        <w:rPr>
          <w:rFonts w:ascii="Times New Roman" w:hAnsi="Times New Roman" w:hint="eastAsia"/>
        </w:rPr>
        <w:t>．民族区域自治制度是我国的一项基本政治制度，下列关于该制度的相关表述正确的是（</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．内蒙古自治区是新中国成立后设立的第一个省级自治区</w:t>
      </w:r>
    </w:p>
    <w:p w:rsidR="00133BE2" w:rsidRDefault="00526635">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．第一届全国人大通过《中华人民共和国民族区域自治法》</w:t>
      </w:r>
    </w:p>
    <w:p w:rsidR="00133BE2" w:rsidRDefault="00526635">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．“三个离不开”成为党和国家处理民族问题的思想原则之一</w:t>
      </w:r>
    </w:p>
    <w:p w:rsidR="00133BE2" w:rsidRDefault="00526635">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．中共十九大确立其为建设有中国特色社会主义政治的根本政治制度</w:t>
      </w:r>
    </w:p>
    <w:p w:rsidR="00133BE2" w:rsidRDefault="00526635">
      <w:pPr>
        <w:spacing w:line="288" w:lineRule="auto"/>
        <w:jc w:val="left"/>
        <w:rPr>
          <w:rFonts w:ascii="Times New Roman" w:hAnsi="Times New Roman"/>
        </w:rPr>
      </w:pPr>
      <w:r>
        <w:rPr>
          <w:rFonts w:ascii="Times New Roman" w:hAnsi="Times New Roman" w:hint="eastAsia"/>
        </w:rPr>
        <w:t>17</w:t>
      </w:r>
      <w:r>
        <w:rPr>
          <w:rFonts w:ascii="Times New Roman" w:hAnsi="Times New Roman" w:hint="eastAsia"/>
        </w:rPr>
        <w:t>．改革开放</w:t>
      </w:r>
      <w:r>
        <w:rPr>
          <w:rFonts w:ascii="Times New Roman" w:hAnsi="Times New Roman" w:hint="eastAsia"/>
        </w:rPr>
        <w:t>40</w:t>
      </w:r>
      <w:r>
        <w:rPr>
          <w:rFonts w:ascii="Times New Roman" w:hAnsi="Times New Roman" w:hint="eastAsia"/>
        </w:rPr>
        <w:t>多年来，中国社会主义现代化建设取得历史性成就，综合国力科技创新能力持续提升，中国自主研发和制造的实力不断增强。下列属于中共十八大以来取得的科技成就的是（</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rFonts w:ascii="Times New Roman" w:hAnsi="Times New Roman" w:hint="eastAsia"/>
        </w:rPr>
        <w:t>①嫦娥四号月球探测器首次在月球背面软着陆</w:t>
      </w:r>
    </w:p>
    <w:p w:rsidR="00133BE2" w:rsidRDefault="00526635">
      <w:pPr>
        <w:spacing w:line="288" w:lineRule="auto"/>
        <w:jc w:val="left"/>
        <w:rPr>
          <w:rFonts w:ascii="Times New Roman" w:hAnsi="Times New Roman"/>
        </w:rPr>
      </w:pPr>
      <w:r>
        <w:rPr>
          <w:rFonts w:ascii="Times New Roman" w:hAnsi="Times New Roman" w:hint="eastAsia"/>
        </w:rPr>
        <w:t>②“奋斗者号”潜水器在马里亚纳海沟成功</w:t>
      </w:r>
      <w:proofErr w:type="gramStart"/>
      <w:r>
        <w:rPr>
          <w:rFonts w:ascii="Times New Roman" w:hAnsi="Times New Roman" w:hint="eastAsia"/>
        </w:rPr>
        <w:t>坐底</w:t>
      </w:r>
      <w:proofErr w:type="gramEnd"/>
    </w:p>
    <w:p w:rsidR="00133BE2" w:rsidRDefault="00526635">
      <w:pPr>
        <w:spacing w:line="288" w:lineRule="auto"/>
        <w:jc w:val="left"/>
        <w:rPr>
          <w:rFonts w:ascii="Times New Roman" w:hAnsi="Times New Roman"/>
        </w:rPr>
      </w:pPr>
      <w:r>
        <w:rPr>
          <w:rFonts w:ascii="Times New Roman" w:hAnsi="Times New Roman" w:hint="eastAsia"/>
        </w:rPr>
        <w:t>③北斗卫星导航系统星座部署完成</w:t>
      </w:r>
    </w:p>
    <w:p w:rsidR="00133BE2" w:rsidRDefault="00526635">
      <w:pPr>
        <w:spacing w:line="288" w:lineRule="auto"/>
        <w:jc w:val="left"/>
        <w:rPr>
          <w:rFonts w:ascii="Times New Roman" w:hAnsi="Times New Roman"/>
        </w:rPr>
      </w:pPr>
      <w:r>
        <w:rPr>
          <w:rFonts w:ascii="Times New Roman" w:hAnsi="Times New Roman" w:hint="eastAsia"/>
        </w:rPr>
        <w:t>④“两弹一星”研制成功</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．①②③</w:t>
      </w:r>
      <w:r>
        <w:rPr>
          <w:rFonts w:ascii="Times New Roman" w:hAnsi="Times New Roman" w:hint="eastAsia"/>
        </w:rPr>
        <w:tab/>
        <w:t>B</w:t>
      </w:r>
      <w:r>
        <w:rPr>
          <w:rFonts w:ascii="Times New Roman" w:hAnsi="Times New Roman" w:hint="eastAsia"/>
        </w:rPr>
        <w:t>．①②④</w:t>
      </w:r>
      <w:r>
        <w:rPr>
          <w:rFonts w:ascii="Times New Roman" w:hAnsi="Times New Roman" w:hint="eastAsia"/>
        </w:rPr>
        <w:tab/>
        <w:t>C</w:t>
      </w:r>
      <w:r>
        <w:rPr>
          <w:rFonts w:ascii="Times New Roman" w:hAnsi="Times New Roman" w:hint="eastAsia"/>
        </w:rPr>
        <w:t>．①③④</w:t>
      </w:r>
      <w:r>
        <w:rPr>
          <w:rFonts w:ascii="Times New Roman" w:hAnsi="Times New Roman" w:hint="eastAsia"/>
        </w:rPr>
        <w:tab/>
        <w:t>D</w:t>
      </w:r>
      <w:r>
        <w:rPr>
          <w:rFonts w:ascii="Times New Roman" w:hAnsi="Times New Roman" w:hint="eastAsia"/>
        </w:rPr>
        <w:t>．②③④</w:t>
      </w:r>
    </w:p>
    <w:p w:rsidR="00133BE2" w:rsidRDefault="00526635">
      <w:pPr>
        <w:spacing w:line="288" w:lineRule="auto"/>
        <w:jc w:val="left"/>
        <w:rPr>
          <w:rFonts w:ascii="Times New Roman" w:hAnsi="Times New Roman"/>
        </w:rPr>
      </w:pPr>
      <w:r>
        <w:rPr>
          <w:rFonts w:ascii="Times New Roman" w:hAnsi="Times New Roman" w:hint="eastAsia"/>
        </w:rPr>
        <w:t>18</w:t>
      </w:r>
      <w:r>
        <w:rPr>
          <w:rFonts w:ascii="Times New Roman" w:hAnsi="Times New Roman" w:hint="eastAsia"/>
        </w:rPr>
        <w:t>．下表是</w:t>
      </w:r>
      <w:r>
        <w:rPr>
          <w:rFonts w:ascii="Times New Roman" w:hAnsi="Times New Roman" w:hint="eastAsia"/>
        </w:rPr>
        <w:t>1820</w:t>
      </w:r>
      <w:r>
        <w:rPr>
          <w:rFonts w:ascii="Times New Roman" w:hAnsi="Times New Roman" w:hint="eastAsia"/>
        </w:rPr>
        <w:t>—</w:t>
      </w:r>
      <w:r>
        <w:rPr>
          <w:rFonts w:ascii="Times New Roman" w:hAnsi="Times New Roman" w:hint="eastAsia"/>
        </w:rPr>
        <w:t>2011</w:t>
      </w:r>
      <w:r>
        <w:rPr>
          <w:rFonts w:ascii="Times New Roman" w:hAnsi="Times New Roman" w:hint="eastAsia"/>
        </w:rPr>
        <w:t>年中国人口及城市化率略表，对此解读正确的是（</w:t>
      </w:r>
      <w:r>
        <w:rPr>
          <w:rFonts w:ascii="Times New Roman" w:hAnsi="Times New Roman" w:hint="eastAsia"/>
        </w:rPr>
        <w:t xml:space="preserve">    </w:t>
      </w:r>
      <w:r>
        <w:rPr>
          <w:rFonts w:ascii="Times New Roman" w:hAnsi="Times New Roman" w:hint="eastAsia"/>
        </w:rPr>
        <w:t>）</w:t>
      </w:r>
    </w:p>
    <w:tbl>
      <w:tblPr>
        <w:tblStyle w:val="a6"/>
        <w:tblW w:w="0" w:type="auto"/>
        <w:tblLook w:val="04A0" w:firstRow="1" w:lastRow="0" w:firstColumn="1" w:lastColumn="0" w:noHBand="0" w:noVBand="1"/>
      </w:tblPr>
      <w:tblGrid>
        <w:gridCol w:w="2548"/>
        <w:gridCol w:w="2548"/>
        <w:gridCol w:w="2549"/>
        <w:gridCol w:w="2549"/>
      </w:tblGrid>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年份</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总人口（万人）</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城市人口（万人）</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城市化率（</w:t>
            </w:r>
            <w:r>
              <w:rPr>
                <w:rFonts w:ascii="楷体" w:eastAsia="楷体" w:hAnsi="楷体" w:hint="eastAsia"/>
              </w:rPr>
              <w:t>%</w:t>
            </w:r>
            <w:r>
              <w:rPr>
                <w:rFonts w:ascii="楷体" w:eastAsia="楷体" w:hAnsi="楷体" w:hint="eastAsia"/>
              </w:rPr>
              <w:t>）</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1820</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37377</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2350</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6.3</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1893</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33677</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2668</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7.9</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1949</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54167</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5765</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10.6</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1960</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66207</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13075.88</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19.75</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1992</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117171</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32374.35</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27.63</w:t>
            </w:r>
          </w:p>
        </w:tc>
      </w:tr>
      <w:tr w:rsidR="00133BE2">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2011</w:t>
            </w:r>
          </w:p>
        </w:tc>
        <w:tc>
          <w:tcPr>
            <w:tcW w:w="2548" w:type="dxa"/>
            <w:vAlign w:val="center"/>
          </w:tcPr>
          <w:p w:rsidR="00133BE2" w:rsidRDefault="00526635">
            <w:pPr>
              <w:spacing w:line="288" w:lineRule="auto"/>
              <w:jc w:val="center"/>
              <w:rPr>
                <w:rFonts w:ascii="楷体" w:eastAsia="楷体" w:hAnsi="楷体"/>
              </w:rPr>
            </w:pPr>
            <w:r>
              <w:rPr>
                <w:rFonts w:ascii="楷体" w:eastAsia="楷体" w:hAnsi="楷体" w:hint="eastAsia"/>
              </w:rPr>
              <w:t>134735</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69078.63</w:t>
            </w:r>
          </w:p>
        </w:tc>
        <w:tc>
          <w:tcPr>
            <w:tcW w:w="2549" w:type="dxa"/>
            <w:vAlign w:val="center"/>
          </w:tcPr>
          <w:p w:rsidR="00133BE2" w:rsidRDefault="00526635">
            <w:pPr>
              <w:spacing w:line="288" w:lineRule="auto"/>
              <w:jc w:val="center"/>
              <w:rPr>
                <w:rFonts w:ascii="楷体" w:eastAsia="楷体" w:hAnsi="楷体"/>
              </w:rPr>
            </w:pPr>
            <w:r>
              <w:rPr>
                <w:rFonts w:ascii="楷体" w:eastAsia="楷体" w:hAnsi="楷体" w:hint="eastAsia"/>
              </w:rPr>
              <w:t>51.27</w:t>
            </w:r>
          </w:p>
        </w:tc>
      </w:tr>
    </w:tbl>
    <w:p w:rsidR="00133BE2" w:rsidRDefault="00526635">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．近代中国城市化进程开始于鸦片战争前</w:t>
      </w:r>
    </w:p>
    <w:p w:rsidR="00133BE2" w:rsidRDefault="00526635">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．新中国城市化伴随着工业革命展开而加快</w:t>
      </w:r>
    </w:p>
    <w:p w:rsidR="00133BE2" w:rsidRDefault="00526635">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．社会主义市场经济的发展加快了城市化步伐</w:t>
      </w:r>
    </w:p>
    <w:p w:rsidR="00133BE2" w:rsidRDefault="00526635">
      <w:pPr>
        <w:spacing w:line="288" w:lineRule="auto"/>
        <w:jc w:val="left"/>
        <w:rPr>
          <w:rFonts w:ascii="Times New Roman" w:hAnsi="Times New Roman"/>
        </w:rPr>
      </w:pPr>
      <w:r>
        <w:rPr>
          <w:rFonts w:ascii="Times New Roman" w:hAnsi="Times New Roman" w:hint="eastAsia"/>
        </w:rPr>
        <w:lastRenderedPageBreak/>
        <w:t>D</w:t>
      </w:r>
      <w:r>
        <w:rPr>
          <w:rFonts w:ascii="Times New Roman" w:hAnsi="Times New Roman" w:hint="eastAsia"/>
        </w:rPr>
        <w:t>．中国是世界上第一个城镇人口超过总人口</w:t>
      </w:r>
      <w:r>
        <w:rPr>
          <w:rFonts w:ascii="Times New Roman" w:hAnsi="Times New Roman" w:hint="eastAsia"/>
        </w:rPr>
        <w:t>50%</w:t>
      </w:r>
      <w:r>
        <w:rPr>
          <w:rFonts w:ascii="Times New Roman" w:hAnsi="Times New Roman" w:hint="eastAsia"/>
        </w:rPr>
        <w:t>的国家</w:t>
      </w:r>
    </w:p>
    <w:p w:rsidR="00133BE2" w:rsidRDefault="00526635">
      <w:pPr>
        <w:spacing w:line="288" w:lineRule="auto"/>
        <w:jc w:val="left"/>
        <w:rPr>
          <w:rFonts w:ascii="Times New Roman" w:hAnsi="Times New Roman"/>
        </w:rPr>
      </w:pPr>
      <w:r>
        <w:rPr>
          <w:rFonts w:ascii="Times New Roman" w:hAnsi="Times New Roman" w:hint="eastAsia"/>
        </w:rPr>
        <w:t>19</w:t>
      </w:r>
      <w:r>
        <w:rPr>
          <w:rFonts w:ascii="Times New Roman" w:hAnsi="Times New Roman" w:hint="eastAsia"/>
        </w:rPr>
        <w:t>．</w:t>
      </w:r>
      <w:r>
        <w:rPr>
          <w:rFonts w:ascii="Times New Roman" w:hAnsi="Times New Roman" w:hint="eastAsia"/>
        </w:rPr>
        <w:t>21</w:t>
      </w:r>
      <w:r>
        <w:rPr>
          <w:rFonts w:ascii="Times New Roman" w:hAnsi="Times New Roman" w:hint="eastAsia"/>
        </w:rPr>
        <w:t>世纪以来，面对世界经济的不稳定性、不确定性突出，增长动能不足，贫富分化日益严重等挑战，中国（</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．建立社会主义市场经济体制</w:t>
      </w:r>
      <w:r>
        <w:rPr>
          <w:rFonts w:ascii="Times New Roman" w:hAnsi="Times New Roman" w:hint="eastAsia"/>
        </w:rPr>
        <w:tab/>
        <w:t>B</w:t>
      </w:r>
      <w:r>
        <w:rPr>
          <w:rFonts w:ascii="Times New Roman" w:hAnsi="Times New Roman" w:hint="eastAsia"/>
        </w:rPr>
        <w:t>．创办中国进出口商品交易会</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．倡议推动“一带一路”国际合作</w:t>
      </w:r>
      <w:r>
        <w:rPr>
          <w:rFonts w:ascii="Times New Roman" w:hAnsi="Times New Roman" w:hint="eastAsia"/>
        </w:rPr>
        <w:tab/>
        <w:t>D</w:t>
      </w:r>
      <w:r>
        <w:rPr>
          <w:rFonts w:ascii="Times New Roman" w:hAnsi="Times New Roman" w:hint="eastAsia"/>
        </w:rPr>
        <w:t>．倡导建立世界贸易组织</w:t>
      </w:r>
    </w:p>
    <w:p w:rsidR="00133BE2" w:rsidRDefault="00526635">
      <w:pPr>
        <w:spacing w:line="288" w:lineRule="auto"/>
        <w:jc w:val="left"/>
        <w:rPr>
          <w:rFonts w:ascii="Times New Roman" w:hAnsi="Times New Roman"/>
        </w:rPr>
      </w:pPr>
      <w:r>
        <w:rPr>
          <w:rFonts w:ascii="Times New Roman" w:hAnsi="Times New Roman" w:hint="eastAsia"/>
        </w:rPr>
        <w:t>20</w:t>
      </w:r>
      <w:r>
        <w:rPr>
          <w:rFonts w:ascii="Times New Roman" w:hAnsi="Times New Roman" w:hint="eastAsia"/>
        </w:rPr>
        <w:t>．下图是古代主要文明示意图，在长期的采集和渔猎过程中，人类学会了选择、驯化野生动植物，于是农耕和畜牧业产生了。下列说法正确的是（</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noProof/>
        </w:rPr>
        <w:drawing>
          <wp:inline distT="0" distB="0" distL="0" distR="0">
            <wp:extent cx="3178175" cy="1550670"/>
            <wp:effectExtent l="0" t="0" r="317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3178712" cy="1551255"/>
                    </a:xfrm>
                    <a:prstGeom prst="rect">
                      <a:avLst/>
                    </a:prstGeom>
                  </pic:spPr>
                </pic:pic>
              </a:graphicData>
            </a:graphic>
          </wp:inline>
        </w:drawing>
      </w:r>
    </w:p>
    <w:p w:rsidR="00133BE2" w:rsidRDefault="00526635">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．①地区是大麦、小麦、葡萄、橄榄的原产地</w:t>
      </w:r>
    </w:p>
    <w:p w:rsidR="00133BE2" w:rsidRDefault="00526635">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．②地区居民最早驯化了山羊、绵羊、猪等家畜</w:t>
      </w:r>
    </w:p>
    <w:p w:rsidR="00133BE2" w:rsidRDefault="00526635">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．③处的命运由以尼罗河为中心的农业体系</w:t>
      </w:r>
      <w:r>
        <w:rPr>
          <w:rFonts w:ascii="Times New Roman" w:hAnsi="Times New Roman" w:hint="eastAsia"/>
        </w:rPr>
        <w:t>决定</w:t>
      </w:r>
    </w:p>
    <w:p w:rsidR="00133BE2" w:rsidRDefault="00526635">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．④地区形成北方粟麦农业区和南方稻作农业区</w:t>
      </w:r>
    </w:p>
    <w:p w:rsidR="00133BE2" w:rsidRDefault="00526635">
      <w:pPr>
        <w:spacing w:line="288" w:lineRule="auto"/>
        <w:jc w:val="left"/>
        <w:rPr>
          <w:rFonts w:ascii="Times New Roman" w:hAnsi="Times New Roman"/>
        </w:rPr>
      </w:pPr>
      <w:r>
        <w:rPr>
          <w:rFonts w:ascii="Times New Roman" w:hAnsi="Times New Roman" w:hint="eastAsia"/>
        </w:rPr>
        <w:t>21</w:t>
      </w:r>
      <w:r>
        <w:rPr>
          <w:rFonts w:ascii="Times New Roman" w:hAnsi="Times New Roman" w:hint="eastAsia"/>
        </w:rPr>
        <w:t>．有学者认为，</w:t>
      </w:r>
      <w:r>
        <w:rPr>
          <w:rFonts w:ascii="Times New Roman" w:hAnsi="Times New Roman" w:hint="eastAsia"/>
        </w:rPr>
        <w:t>16</w:t>
      </w:r>
      <w:r>
        <w:rPr>
          <w:rFonts w:ascii="Times New Roman" w:hAnsi="Times New Roman" w:hint="eastAsia"/>
        </w:rPr>
        <w:t>世纪欧洲西海岸的各民族国家都在明确无误的朝着一个方向发展：更有凝聚力和更加巩固的国家，更强大和更加管事的政府，权力更集中的君主制。下列法案与之相符的是（</w:t>
      </w:r>
      <w:r>
        <w:rPr>
          <w:rFonts w:ascii="Times New Roman" w:hAnsi="Times New Roman" w:hint="eastAsia"/>
        </w:rPr>
        <w:t xml:space="preserve">    </w:t>
      </w:r>
      <w:r>
        <w:rPr>
          <w:rFonts w:ascii="Times New Roman" w:hAnsi="Times New Roman" w:hint="eastAsia"/>
        </w:rPr>
        <w:t>）</w:t>
      </w:r>
    </w:p>
    <w:p w:rsidR="00133BE2" w:rsidRDefault="00526635">
      <w:pPr>
        <w:tabs>
          <w:tab w:val="left" w:pos="2100"/>
          <w:tab w:val="left" w:pos="4200"/>
          <w:tab w:val="left" w:pos="63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．《至尊法案》</w:t>
      </w:r>
      <w:r>
        <w:rPr>
          <w:rFonts w:ascii="Times New Roman" w:hAnsi="Times New Roman" w:hint="eastAsia"/>
        </w:rPr>
        <w:tab/>
        <w:t>B</w:t>
      </w:r>
      <w:r>
        <w:rPr>
          <w:rFonts w:ascii="Times New Roman" w:hAnsi="Times New Roman" w:hint="eastAsia"/>
        </w:rPr>
        <w:t>．《权利法案》</w:t>
      </w:r>
      <w:r>
        <w:rPr>
          <w:rFonts w:ascii="Times New Roman" w:hAnsi="Times New Roman" w:hint="eastAsia"/>
        </w:rPr>
        <w:tab/>
        <w:t>C</w:t>
      </w:r>
      <w:r>
        <w:rPr>
          <w:rFonts w:ascii="Times New Roman" w:hAnsi="Times New Roman" w:hint="eastAsia"/>
        </w:rPr>
        <w:t>．《联邦宪法》</w:t>
      </w:r>
      <w:r>
        <w:rPr>
          <w:rFonts w:ascii="Times New Roman" w:hAnsi="Times New Roman" w:hint="eastAsia"/>
        </w:rPr>
        <w:tab/>
        <w:t>D</w:t>
      </w:r>
      <w:r>
        <w:rPr>
          <w:rFonts w:ascii="Times New Roman" w:hAnsi="Times New Roman" w:hint="eastAsia"/>
        </w:rPr>
        <w:t>．《拿破仑法典》</w:t>
      </w:r>
    </w:p>
    <w:p w:rsidR="00133BE2" w:rsidRDefault="00526635">
      <w:pPr>
        <w:spacing w:line="288" w:lineRule="auto"/>
        <w:jc w:val="left"/>
        <w:rPr>
          <w:rFonts w:ascii="Times New Roman" w:hAnsi="Times New Roman"/>
        </w:rPr>
      </w:pPr>
      <w:r>
        <w:rPr>
          <w:rFonts w:ascii="Times New Roman" w:hAnsi="Times New Roman" w:hint="eastAsia"/>
        </w:rPr>
        <w:t>22</w:t>
      </w:r>
      <w:r>
        <w:rPr>
          <w:rFonts w:ascii="Times New Roman" w:hAnsi="Times New Roman" w:hint="eastAsia"/>
        </w:rPr>
        <w:t>．在</w:t>
      </w:r>
      <w:r>
        <w:rPr>
          <w:rFonts w:ascii="Times New Roman" w:hAnsi="Times New Roman" w:hint="eastAsia"/>
        </w:rPr>
        <w:t>16</w:t>
      </w:r>
      <w:r>
        <w:rPr>
          <w:rFonts w:ascii="Times New Roman" w:hAnsi="Times New Roman" w:hint="eastAsia"/>
        </w:rPr>
        <w:t>—</w:t>
      </w:r>
      <w:r>
        <w:rPr>
          <w:rFonts w:ascii="Times New Roman" w:hAnsi="Times New Roman" w:hint="eastAsia"/>
        </w:rPr>
        <w:t>18</w:t>
      </w:r>
      <w:r>
        <w:rPr>
          <w:rFonts w:ascii="Times New Roman" w:hAnsi="Times New Roman" w:hint="eastAsia"/>
        </w:rPr>
        <w:t>世纪英国海外殖民活动蓬勃发展的历史背景下，特许公司成为英国进行殖民统治和海外贸易的主要力量，对推动英帝国的形成做出重大贡献。下列对这些特许公司说法正确的是（</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．是英国推行自由贸易的急先锋</w:t>
      </w:r>
      <w:r>
        <w:rPr>
          <w:rFonts w:ascii="Times New Roman" w:hAnsi="Times New Roman" w:hint="eastAsia"/>
        </w:rPr>
        <w:tab/>
        <w:t>B</w:t>
      </w:r>
      <w:r>
        <w:rPr>
          <w:rFonts w:ascii="Times New Roman" w:hAnsi="Times New Roman" w:hint="eastAsia"/>
        </w:rPr>
        <w:t>．是英国资本原始积累的重要来源</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．主要的经营业务是贩卖黑奴</w:t>
      </w:r>
      <w:r>
        <w:rPr>
          <w:rFonts w:ascii="Times New Roman" w:hAnsi="Times New Roman" w:hint="eastAsia"/>
        </w:rPr>
        <w:tab/>
        <w:t>D</w:t>
      </w:r>
      <w:r>
        <w:rPr>
          <w:rFonts w:ascii="Times New Roman" w:hAnsi="Times New Roman" w:hint="eastAsia"/>
        </w:rPr>
        <w:t>．主要依靠武装走私鸦片获取利润</w:t>
      </w:r>
    </w:p>
    <w:p w:rsidR="00133BE2" w:rsidRDefault="00526635">
      <w:pPr>
        <w:spacing w:line="288" w:lineRule="auto"/>
        <w:jc w:val="left"/>
        <w:rPr>
          <w:rFonts w:ascii="Times New Roman" w:hAnsi="Times New Roman"/>
        </w:rPr>
      </w:pPr>
      <w:r>
        <w:rPr>
          <w:rFonts w:ascii="Times New Roman" w:hAnsi="Times New Roman" w:hint="eastAsia"/>
        </w:rPr>
        <w:t>23</w:t>
      </w:r>
      <w:r>
        <w:rPr>
          <w:rFonts w:ascii="Times New Roman" w:hAnsi="Times New Roman" w:hint="eastAsia"/>
        </w:rPr>
        <w:t>．有学者认为《</w:t>
      </w:r>
      <w:r>
        <w:rPr>
          <w:rFonts w:ascii="Times New Roman" w:hAnsi="Times New Roman" w:hint="eastAsia"/>
        </w:rPr>
        <w:t>1870</w:t>
      </w:r>
      <w:r>
        <w:rPr>
          <w:rFonts w:ascii="Times New Roman" w:hAnsi="Times New Roman" w:hint="eastAsia"/>
        </w:rPr>
        <w:t>年枢密院令》是英国文官制度最终确立的标志。读下表可知，其依据是（</w:t>
      </w:r>
      <w:r>
        <w:rPr>
          <w:rFonts w:ascii="Times New Roman" w:hAnsi="Times New Roman" w:hint="eastAsia"/>
        </w:rPr>
        <w:t xml:space="preserve">    </w:t>
      </w:r>
      <w:r>
        <w:rPr>
          <w:rFonts w:ascii="Times New Roman" w:hAnsi="Times New Roman" w:hint="eastAsia"/>
        </w:rPr>
        <w:t>）</w:t>
      </w:r>
    </w:p>
    <w:tbl>
      <w:tblPr>
        <w:tblStyle w:val="a6"/>
        <w:tblW w:w="0" w:type="auto"/>
        <w:tblLook w:val="04A0" w:firstRow="1" w:lastRow="0" w:firstColumn="1" w:lastColumn="0" w:noHBand="0" w:noVBand="1"/>
      </w:tblPr>
      <w:tblGrid>
        <w:gridCol w:w="1809"/>
        <w:gridCol w:w="8385"/>
      </w:tblGrid>
      <w:tr w:rsidR="00133BE2">
        <w:tc>
          <w:tcPr>
            <w:tcW w:w="1809" w:type="dxa"/>
            <w:vAlign w:val="center"/>
          </w:tcPr>
          <w:p w:rsidR="00133BE2" w:rsidRDefault="00526635">
            <w:pPr>
              <w:spacing w:line="288" w:lineRule="auto"/>
              <w:rPr>
                <w:rFonts w:ascii="楷体" w:eastAsia="楷体" w:hAnsi="楷体"/>
              </w:rPr>
            </w:pPr>
            <w:r>
              <w:rPr>
                <w:rFonts w:ascii="楷体" w:eastAsia="楷体" w:hAnsi="楷体" w:hint="eastAsia"/>
              </w:rPr>
              <w:t>1855</w:t>
            </w:r>
            <w:r>
              <w:rPr>
                <w:rFonts w:ascii="楷体" w:eastAsia="楷体" w:hAnsi="楷体" w:hint="eastAsia"/>
              </w:rPr>
              <w:t>年枢密院令</w:t>
            </w:r>
          </w:p>
        </w:tc>
        <w:tc>
          <w:tcPr>
            <w:tcW w:w="8385" w:type="dxa"/>
            <w:vAlign w:val="center"/>
          </w:tcPr>
          <w:p w:rsidR="00133BE2" w:rsidRDefault="00526635">
            <w:pPr>
              <w:spacing w:line="288" w:lineRule="auto"/>
              <w:rPr>
                <w:rFonts w:ascii="楷体" w:eastAsia="楷体" w:hAnsi="楷体"/>
              </w:rPr>
            </w:pPr>
            <w:r>
              <w:rPr>
                <w:rFonts w:ascii="楷体" w:eastAsia="楷体" w:hAnsi="楷体" w:hint="eastAsia"/>
              </w:rPr>
              <w:t>设立皇家文官委员会，负责对申请文职的候选人进行考核。各部</w:t>
            </w:r>
            <w:proofErr w:type="gramStart"/>
            <w:r>
              <w:rPr>
                <w:rFonts w:ascii="楷体" w:eastAsia="楷体" w:hAnsi="楷体" w:hint="eastAsia"/>
              </w:rPr>
              <w:t>主管仍</w:t>
            </w:r>
            <w:proofErr w:type="gramEnd"/>
            <w:r>
              <w:rPr>
                <w:rFonts w:ascii="楷体" w:eastAsia="楷体" w:hAnsi="楷体" w:hint="eastAsia"/>
              </w:rPr>
              <w:t>有权录用任何人，文官委员会能起的作用，就是把最不合格的人淘汰掉。</w:t>
            </w:r>
          </w:p>
        </w:tc>
      </w:tr>
      <w:tr w:rsidR="00133BE2">
        <w:tc>
          <w:tcPr>
            <w:tcW w:w="1809" w:type="dxa"/>
            <w:vAlign w:val="center"/>
          </w:tcPr>
          <w:p w:rsidR="00133BE2" w:rsidRDefault="00526635">
            <w:pPr>
              <w:spacing w:line="288" w:lineRule="auto"/>
              <w:rPr>
                <w:rFonts w:ascii="楷体" w:eastAsia="楷体" w:hAnsi="楷体"/>
              </w:rPr>
            </w:pPr>
            <w:r>
              <w:rPr>
                <w:rFonts w:ascii="楷体" w:eastAsia="楷体" w:hAnsi="楷体" w:hint="eastAsia"/>
              </w:rPr>
              <w:t>1870</w:t>
            </w:r>
            <w:r>
              <w:rPr>
                <w:rFonts w:ascii="楷体" w:eastAsia="楷体" w:hAnsi="楷体" w:hint="eastAsia"/>
              </w:rPr>
              <w:t>年枢密院令</w:t>
            </w:r>
          </w:p>
        </w:tc>
        <w:tc>
          <w:tcPr>
            <w:tcW w:w="8385" w:type="dxa"/>
            <w:vAlign w:val="center"/>
          </w:tcPr>
          <w:p w:rsidR="00133BE2" w:rsidRDefault="00526635">
            <w:pPr>
              <w:spacing w:line="288" w:lineRule="auto"/>
              <w:rPr>
                <w:rFonts w:ascii="楷体" w:eastAsia="楷体" w:hAnsi="楷体"/>
              </w:rPr>
            </w:pPr>
            <w:r>
              <w:rPr>
                <w:rFonts w:ascii="楷体" w:eastAsia="楷体" w:hAnsi="楷体" w:hint="eastAsia"/>
              </w:rPr>
              <w:t>一切有志于文官工作的人，不分出身，不论贫富，都可以参加考试，考试由皇家文官委员会主持，考试合格者由该委员会向各</w:t>
            </w:r>
            <w:r>
              <w:rPr>
                <w:rFonts w:ascii="楷体" w:eastAsia="楷体" w:hAnsi="楷体" w:hint="eastAsia"/>
              </w:rPr>
              <w:t>部推荐后方得录用。</w:t>
            </w:r>
          </w:p>
        </w:tc>
      </w:tr>
    </w:tbl>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．确立了文官委员会</w:t>
      </w:r>
      <w:r>
        <w:rPr>
          <w:rFonts w:ascii="Times New Roman" w:hAnsi="Times New Roman" w:hint="eastAsia"/>
        </w:rPr>
        <w:tab/>
        <w:t>B</w:t>
      </w:r>
      <w:r>
        <w:rPr>
          <w:rFonts w:ascii="Times New Roman" w:hAnsi="Times New Roman" w:hint="eastAsia"/>
        </w:rPr>
        <w:t>．扩大了议会的权力</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．实现了公开竞争录用</w:t>
      </w:r>
      <w:r>
        <w:rPr>
          <w:rFonts w:ascii="Times New Roman" w:hAnsi="Times New Roman" w:hint="eastAsia"/>
        </w:rPr>
        <w:tab/>
        <w:t>D</w:t>
      </w:r>
      <w:r>
        <w:rPr>
          <w:rFonts w:ascii="Times New Roman" w:hAnsi="Times New Roman" w:hint="eastAsia"/>
        </w:rPr>
        <w:t>．对候选人进行考核</w:t>
      </w:r>
    </w:p>
    <w:p w:rsidR="00133BE2" w:rsidRDefault="00526635">
      <w:pPr>
        <w:spacing w:line="288" w:lineRule="auto"/>
        <w:jc w:val="left"/>
        <w:rPr>
          <w:rFonts w:ascii="Times New Roman" w:hAnsi="Times New Roman"/>
        </w:rPr>
      </w:pPr>
      <w:r>
        <w:rPr>
          <w:rFonts w:ascii="Times New Roman" w:hAnsi="Times New Roman" w:hint="eastAsia"/>
        </w:rPr>
        <w:t>24</w:t>
      </w:r>
      <w:r>
        <w:rPr>
          <w:rFonts w:ascii="Times New Roman" w:hAnsi="Times New Roman" w:hint="eastAsia"/>
        </w:rPr>
        <w:t>．下图是</w:t>
      </w:r>
      <w:r>
        <w:rPr>
          <w:rFonts w:ascii="Times New Roman" w:hAnsi="Times New Roman" w:hint="eastAsia"/>
        </w:rPr>
        <w:t>1979</w:t>
      </w:r>
      <w:r>
        <w:rPr>
          <w:rFonts w:ascii="Times New Roman" w:hAnsi="Times New Roman" w:hint="eastAsia"/>
        </w:rPr>
        <w:t>—</w:t>
      </w:r>
      <w:r>
        <w:rPr>
          <w:rFonts w:ascii="Times New Roman" w:hAnsi="Times New Roman" w:hint="eastAsia"/>
        </w:rPr>
        <w:t>1982</w:t>
      </w:r>
      <w:r>
        <w:rPr>
          <w:rFonts w:ascii="Times New Roman" w:hAnsi="Times New Roman" w:hint="eastAsia"/>
        </w:rPr>
        <w:t>年美元增值情况（以</w:t>
      </w:r>
      <w:r>
        <w:rPr>
          <w:rFonts w:ascii="Times New Roman" w:hAnsi="Times New Roman" w:hint="eastAsia"/>
        </w:rPr>
        <w:t>1978</w:t>
      </w:r>
      <w:r>
        <w:rPr>
          <w:rFonts w:ascii="Times New Roman" w:hAnsi="Times New Roman" w:hint="eastAsia"/>
        </w:rPr>
        <w:t>年年底为</w:t>
      </w:r>
      <w:r>
        <w:rPr>
          <w:rFonts w:ascii="Times New Roman" w:hAnsi="Times New Roman" w:hint="eastAsia"/>
        </w:rPr>
        <w:t>100</w:t>
      </w:r>
      <w:r>
        <w:rPr>
          <w:rFonts w:ascii="Times New Roman" w:hAnsi="Times New Roman" w:hint="eastAsia"/>
        </w:rPr>
        <w:t>）折线图，图中各条线段为各国货币对美元的汇率。读图可知（</w:t>
      </w:r>
      <w:r>
        <w:rPr>
          <w:rFonts w:ascii="Times New Roman" w:hAnsi="Times New Roman" w:hint="eastAsia"/>
        </w:rPr>
        <w:t xml:space="preserve">    </w:t>
      </w:r>
      <w:r>
        <w:rPr>
          <w:rFonts w:ascii="Times New Roman" w:hAnsi="Times New Roman" w:hint="eastAsia"/>
        </w:rPr>
        <w:t>）</w:t>
      </w:r>
    </w:p>
    <w:p w:rsidR="00133BE2" w:rsidRDefault="00526635">
      <w:pPr>
        <w:spacing w:line="288" w:lineRule="auto"/>
        <w:jc w:val="left"/>
        <w:rPr>
          <w:rFonts w:ascii="Times New Roman" w:hAnsi="Times New Roman"/>
        </w:rPr>
      </w:pPr>
      <w:r>
        <w:rPr>
          <w:noProof/>
        </w:rPr>
        <w:lastRenderedPageBreak/>
        <w:drawing>
          <wp:inline distT="0" distB="0" distL="0" distR="0">
            <wp:extent cx="3002915" cy="1273810"/>
            <wp:effectExtent l="0" t="0" r="6985" b="254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3002994" cy="1274282"/>
                    </a:xfrm>
                    <a:prstGeom prst="rect">
                      <a:avLst/>
                    </a:prstGeom>
                  </pic:spPr>
                </pic:pic>
              </a:graphicData>
            </a:graphic>
          </wp:inline>
        </w:drawing>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．国际货币储备的多元格局已经形成</w:t>
      </w:r>
      <w:r>
        <w:rPr>
          <w:rFonts w:ascii="Times New Roman" w:hAnsi="Times New Roman" w:hint="eastAsia"/>
        </w:rPr>
        <w:tab/>
        <w:t>B</w:t>
      </w:r>
      <w:r>
        <w:rPr>
          <w:rFonts w:ascii="Times New Roman" w:hAnsi="Times New Roman" w:hint="eastAsia"/>
        </w:rPr>
        <w:t>．固定汇率制度已经被浮动汇率制度取代</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．西方国家构建各自为政的货币集团</w:t>
      </w:r>
      <w:r>
        <w:rPr>
          <w:rFonts w:ascii="Times New Roman" w:hAnsi="Times New Roman" w:hint="eastAsia"/>
        </w:rPr>
        <w:tab/>
        <w:t>D</w:t>
      </w:r>
      <w:r>
        <w:rPr>
          <w:rFonts w:ascii="Times New Roman" w:hAnsi="Times New Roman" w:hint="eastAsia"/>
        </w:rPr>
        <w:t>．美元失去国际贸易结算主要货币的地位</w:t>
      </w:r>
    </w:p>
    <w:p w:rsidR="00133BE2" w:rsidRDefault="00526635">
      <w:pPr>
        <w:spacing w:line="288" w:lineRule="auto"/>
        <w:jc w:val="left"/>
        <w:rPr>
          <w:rFonts w:ascii="Times New Roman" w:hAnsi="Times New Roman"/>
        </w:rPr>
      </w:pPr>
      <w:r>
        <w:rPr>
          <w:rFonts w:ascii="Times New Roman" w:hAnsi="Times New Roman" w:hint="eastAsia"/>
        </w:rPr>
        <w:t>25</w:t>
      </w:r>
      <w:r>
        <w:rPr>
          <w:rFonts w:ascii="Times New Roman" w:hAnsi="Times New Roman" w:hint="eastAsia"/>
        </w:rPr>
        <w:t>．“</w:t>
      </w:r>
      <w:r>
        <w:rPr>
          <w:rFonts w:ascii="Times New Roman" w:hAnsi="Times New Roman" w:hint="eastAsia"/>
        </w:rPr>
        <w:t>19</w:t>
      </w:r>
      <w:r>
        <w:rPr>
          <w:rFonts w:ascii="Times New Roman" w:hAnsi="Times New Roman" w:hint="eastAsia"/>
        </w:rPr>
        <w:t>世纪后半期，在美国，取代马匹的拖拉机一天能翻耕</w:t>
      </w:r>
      <w:r>
        <w:rPr>
          <w:rFonts w:ascii="Times New Roman" w:hAnsi="Times New Roman" w:hint="eastAsia"/>
        </w:rPr>
        <w:t>50</w:t>
      </w:r>
      <w:r>
        <w:rPr>
          <w:rFonts w:ascii="Times New Roman" w:hAnsi="Times New Roman" w:hint="eastAsia"/>
        </w:rPr>
        <w:t>英亩土地，联合收割机能自动地收割、打谷脱粒、</w:t>
      </w:r>
      <w:r>
        <w:rPr>
          <w:rFonts w:ascii="Times New Roman" w:hAnsi="Times New Roman" w:hint="eastAsia"/>
        </w:rPr>
        <w:t>自动装袋。与这些新机械同样重要的是高粮仓、罐头食品制造厂、冷藏车、船和迅速的运输工具，它们导致一个不仅提供工业产品、也提供农业产品的世界市场。”该材料反映了（</w:t>
      </w:r>
      <w:r>
        <w:rPr>
          <w:rFonts w:ascii="Times New Roman" w:hAnsi="Times New Roman" w:hint="eastAsia"/>
        </w:rPr>
        <w:t xml:space="preserve">    </w:t>
      </w:r>
      <w:r>
        <w:rPr>
          <w:rFonts w:ascii="Times New Roman" w:hAnsi="Times New Roman" w:hint="eastAsia"/>
        </w:rPr>
        <w:t>）</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．欧美各国完成了农业机械化</w:t>
      </w:r>
      <w:r>
        <w:rPr>
          <w:rFonts w:ascii="Times New Roman" w:hAnsi="Times New Roman" w:hint="eastAsia"/>
        </w:rPr>
        <w:tab/>
        <w:t>B</w:t>
      </w:r>
      <w:r>
        <w:rPr>
          <w:rFonts w:ascii="Times New Roman" w:hAnsi="Times New Roman" w:hint="eastAsia"/>
        </w:rPr>
        <w:t>．冷链物流产业已经发展起来</w:t>
      </w:r>
    </w:p>
    <w:p w:rsidR="00133BE2" w:rsidRDefault="00526635">
      <w:pPr>
        <w:tabs>
          <w:tab w:val="left" w:pos="4200"/>
        </w:tabs>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．机械通风储粮技术广泛应用</w:t>
      </w:r>
      <w:r>
        <w:rPr>
          <w:rFonts w:ascii="Times New Roman" w:hAnsi="Times New Roman" w:hint="eastAsia"/>
        </w:rPr>
        <w:tab/>
        <w:t>D</w:t>
      </w:r>
      <w:r>
        <w:rPr>
          <w:rFonts w:ascii="Times New Roman" w:hAnsi="Times New Roman" w:hint="eastAsia"/>
        </w:rPr>
        <w:t>．美国农业由传统向现代过渡</w:t>
      </w:r>
    </w:p>
    <w:p w:rsidR="00133BE2" w:rsidRDefault="00526635">
      <w:pPr>
        <w:spacing w:line="288" w:lineRule="auto"/>
        <w:jc w:val="left"/>
        <w:rPr>
          <w:rFonts w:ascii="Times New Roman" w:hAnsi="Times New Roman"/>
          <w:b/>
          <w:sz w:val="24"/>
        </w:rPr>
      </w:pPr>
      <w:r>
        <w:rPr>
          <w:rFonts w:ascii="Times New Roman" w:hAnsi="Times New Roman" w:hint="eastAsia"/>
          <w:b/>
          <w:sz w:val="24"/>
        </w:rPr>
        <w:t>二、非选择题（本大题共</w:t>
      </w:r>
      <w:r>
        <w:rPr>
          <w:rFonts w:ascii="Times New Roman" w:hAnsi="Times New Roman" w:hint="eastAsia"/>
          <w:b/>
          <w:sz w:val="24"/>
        </w:rPr>
        <w:t>3</w:t>
      </w:r>
      <w:r>
        <w:rPr>
          <w:rFonts w:ascii="Times New Roman" w:hAnsi="Times New Roman" w:hint="eastAsia"/>
          <w:b/>
          <w:sz w:val="24"/>
        </w:rPr>
        <w:t>小题，其中第</w:t>
      </w:r>
      <w:r>
        <w:rPr>
          <w:rFonts w:ascii="Times New Roman" w:hAnsi="Times New Roman" w:hint="eastAsia"/>
          <w:b/>
          <w:sz w:val="24"/>
        </w:rPr>
        <w:t>26</w:t>
      </w:r>
      <w:r>
        <w:rPr>
          <w:rFonts w:ascii="Times New Roman" w:hAnsi="Times New Roman" w:hint="eastAsia"/>
          <w:b/>
          <w:sz w:val="24"/>
        </w:rPr>
        <w:t>小题</w:t>
      </w:r>
      <w:r>
        <w:rPr>
          <w:rFonts w:ascii="Times New Roman" w:hAnsi="Times New Roman" w:hint="eastAsia"/>
          <w:b/>
          <w:sz w:val="24"/>
        </w:rPr>
        <w:t>16</w:t>
      </w:r>
      <w:r>
        <w:rPr>
          <w:rFonts w:ascii="Times New Roman" w:hAnsi="Times New Roman" w:hint="eastAsia"/>
          <w:b/>
          <w:sz w:val="24"/>
        </w:rPr>
        <w:t>分，第</w:t>
      </w:r>
      <w:r>
        <w:rPr>
          <w:rFonts w:ascii="Times New Roman" w:hAnsi="Times New Roman" w:hint="eastAsia"/>
          <w:b/>
          <w:sz w:val="24"/>
        </w:rPr>
        <w:t>27</w:t>
      </w:r>
      <w:r>
        <w:rPr>
          <w:rFonts w:ascii="Times New Roman" w:hAnsi="Times New Roman" w:hint="eastAsia"/>
          <w:b/>
          <w:sz w:val="24"/>
        </w:rPr>
        <w:t>小题</w:t>
      </w:r>
      <w:r>
        <w:rPr>
          <w:rFonts w:ascii="Times New Roman" w:hAnsi="Times New Roman" w:hint="eastAsia"/>
          <w:b/>
          <w:sz w:val="24"/>
        </w:rPr>
        <w:t>16</w:t>
      </w:r>
      <w:r>
        <w:rPr>
          <w:rFonts w:ascii="Times New Roman" w:hAnsi="Times New Roman" w:hint="eastAsia"/>
          <w:b/>
          <w:sz w:val="24"/>
        </w:rPr>
        <w:t>分，第</w:t>
      </w:r>
      <w:r>
        <w:rPr>
          <w:rFonts w:ascii="Times New Roman" w:hAnsi="Times New Roman" w:hint="eastAsia"/>
          <w:b/>
          <w:sz w:val="24"/>
        </w:rPr>
        <w:t>28</w:t>
      </w:r>
      <w:r>
        <w:rPr>
          <w:rFonts w:ascii="Times New Roman" w:hAnsi="Times New Roman" w:hint="eastAsia"/>
          <w:b/>
          <w:sz w:val="24"/>
        </w:rPr>
        <w:t>小题</w:t>
      </w:r>
      <w:r>
        <w:rPr>
          <w:rFonts w:ascii="Times New Roman" w:hAnsi="Times New Roman" w:hint="eastAsia"/>
          <w:b/>
          <w:sz w:val="24"/>
        </w:rPr>
        <w:t>18</w:t>
      </w:r>
      <w:r>
        <w:rPr>
          <w:rFonts w:ascii="Times New Roman" w:hAnsi="Times New Roman" w:hint="eastAsia"/>
          <w:b/>
          <w:sz w:val="24"/>
        </w:rPr>
        <w:t>分，共</w:t>
      </w:r>
      <w:r>
        <w:rPr>
          <w:rFonts w:ascii="Times New Roman" w:hAnsi="Times New Roman" w:hint="eastAsia"/>
          <w:b/>
          <w:sz w:val="24"/>
        </w:rPr>
        <w:t>50</w:t>
      </w:r>
      <w:r>
        <w:rPr>
          <w:rFonts w:ascii="Times New Roman" w:hAnsi="Times New Roman" w:hint="eastAsia"/>
          <w:b/>
          <w:sz w:val="24"/>
        </w:rPr>
        <w:t>分。）</w:t>
      </w:r>
    </w:p>
    <w:p w:rsidR="00133BE2" w:rsidRDefault="00526635">
      <w:pPr>
        <w:spacing w:line="288" w:lineRule="auto"/>
        <w:jc w:val="left"/>
        <w:rPr>
          <w:rFonts w:ascii="Times New Roman" w:hAnsi="Times New Roman"/>
        </w:rPr>
      </w:pPr>
      <w:r>
        <w:rPr>
          <w:rFonts w:ascii="Times New Roman" w:hAnsi="Times New Roman" w:hint="eastAsia"/>
        </w:rPr>
        <w:t>26</w:t>
      </w:r>
      <w:r>
        <w:rPr>
          <w:rFonts w:ascii="Times New Roman" w:hAnsi="Times New Roman" w:hint="eastAsia"/>
        </w:rPr>
        <w:t>．阅读材料，完成下列要求。（</w:t>
      </w:r>
      <w:r>
        <w:rPr>
          <w:rFonts w:ascii="Times New Roman" w:hAnsi="Times New Roman" w:hint="eastAsia"/>
        </w:rPr>
        <w:t>16</w:t>
      </w:r>
      <w:r>
        <w:rPr>
          <w:rFonts w:ascii="Times New Roman" w:hAnsi="Times New Roman" w:hint="eastAsia"/>
        </w:rPr>
        <w:t>分）</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w:t>
      </w:r>
      <w:proofErr w:type="gramStart"/>
      <w:r>
        <w:rPr>
          <w:rFonts w:ascii="楷体" w:eastAsia="楷体" w:hAnsi="楷体" w:hint="eastAsia"/>
          <w:b/>
        </w:rPr>
        <w:t>一</w:t>
      </w:r>
      <w:proofErr w:type="gramEnd"/>
      <w:r>
        <w:rPr>
          <w:rFonts w:ascii="楷体" w:eastAsia="楷体" w:hAnsi="楷体" w:hint="eastAsia"/>
        </w:rPr>
        <w:t xml:space="preserve">  </w:t>
      </w:r>
      <w:r>
        <w:rPr>
          <w:rFonts w:ascii="楷体" w:eastAsia="楷体" w:hAnsi="楷体" w:hint="eastAsia"/>
        </w:rPr>
        <w:t>西汉刺史由秦朝的监御史演变而来，汉武帝为了监察地方郡国，将全国划分为了</w:t>
      </w:r>
      <w:r>
        <w:rPr>
          <w:rFonts w:ascii="楷体" w:eastAsia="楷体" w:hAnsi="楷体" w:hint="eastAsia"/>
        </w:rPr>
        <w:t>13</w:t>
      </w:r>
      <w:r>
        <w:rPr>
          <w:rFonts w:ascii="楷体" w:eastAsia="楷体" w:hAnsi="楷体" w:hint="eastAsia"/>
        </w:rPr>
        <w:t>州，在中央派遣刺史进行巡查。初设之始其权高位卑，其主要职责为监察地方的官员及王国，“周行郡国”，“秋冬入奏”。到西汉中后期，随着刺史权力不断变大，日渐干预地方郡国事务，其职权广泛扩展至地方军、政、民、农、贡士等多方面。东汉时期，刺史实际上已经逐渐地方官化了。</w:t>
      </w:r>
    </w:p>
    <w:p w:rsidR="00133BE2" w:rsidRDefault="00526635">
      <w:pPr>
        <w:spacing w:line="288" w:lineRule="auto"/>
        <w:jc w:val="right"/>
        <w:rPr>
          <w:rFonts w:ascii="楷体" w:eastAsia="楷体" w:hAnsi="楷体"/>
        </w:rPr>
      </w:pPr>
      <w:r>
        <w:rPr>
          <w:rFonts w:ascii="楷体" w:eastAsia="楷体" w:hAnsi="楷体" w:hint="eastAsia"/>
        </w:rPr>
        <w:t>——摘编自江田祥《空间与政治：汉代交刺刺史部治所变迁及其原因探析》</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材料二</w:t>
      </w:r>
      <w:r>
        <w:rPr>
          <w:rFonts w:ascii="楷体" w:eastAsia="楷体" w:hAnsi="楷体" w:hint="eastAsia"/>
        </w:rPr>
        <w:t xml:space="preserve">  </w:t>
      </w:r>
      <w:r>
        <w:rPr>
          <w:rFonts w:ascii="楷体" w:eastAsia="楷体" w:hAnsi="楷体" w:hint="eastAsia"/>
        </w:rPr>
        <w:t>《大宪章》先以教会自由奠定王国公共秩序的基础，继而通过修正的封建关系重塑王国的政治结构，辅以司法</w:t>
      </w:r>
      <w:r>
        <w:rPr>
          <w:rFonts w:ascii="楷体" w:eastAsia="楷体" w:hAnsi="楷体" w:hint="eastAsia"/>
        </w:rPr>
        <w:t>改革调整王国的整体治理，确认、授予并维护了王国自由人广泛不一的主体权利。《大宪章》试图通过男爵委员会（英国议会的前身）平衡封建结构……既是传统封建契约的细化，也是传统封建契约的革新。</w:t>
      </w:r>
      <w:proofErr w:type="gramStart"/>
      <w:r>
        <w:rPr>
          <w:rFonts w:ascii="楷体" w:eastAsia="楷体" w:hAnsi="楷体" w:hint="eastAsia"/>
        </w:rPr>
        <w:t>《大宪章》既形塑</w:t>
      </w:r>
      <w:proofErr w:type="gramEnd"/>
      <w:r>
        <w:rPr>
          <w:rFonts w:ascii="楷体" w:eastAsia="楷体" w:hAnsi="楷体" w:hint="eastAsia"/>
        </w:rPr>
        <w:t>了中古英国的国家之制，又展现了中古英国宪制的整体图景。</w:t>
      </w:r>
    </w:p>
    <w:p w:rsidR="00133BE2" w:rsidRDefault="00526635">
      <w:pPr>
        <w:spacing w:line="288" w:lineRule="auto"/>
        <w:jc w:val="right"/>
        <w:rPr>
          <w:rFonts w:ascii="楷体" w:eastAsia="楷体" w:hAnsi="楷体"/>
        </w:rPr>
      </w:pPr>
      <w:r>
        <w:rPr>
          <w:rFonts w:ascii="楷体" w:eastAsia="楷体" w:hAnsi="楷体" w:hint="eastAsia"/>
        </w:rPr>
        <w:t>——摘编自王栋《中古英国宪制的整体图景》</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材料三</w:t>
      </w:r>
      <w:r>
        <w:rPr>
          <w:rFonts w:ascii="楷体" w:eastAsia="楷体" w:hAnsi="楷体" w:hint="eastAsia"/>
        </w:rPr>
        <w:t xml:space="preserve">  19</w:t>
      </w:r>
      <w:r>
        <w:rPr>
          <w:rFonts w:ascii="楷体" w:eastAsia="楷体" w:hAnsi="楷体" w:hint="eastAsia"/>
        </w:rPr>
        <w:t>世纪开始，旧制度在工业时代利用新财富孳生了越来越多的腐败。工人阶级愈加贫穷，他们对英国严重的政治腐败日益不满，导致社会矛盾呈现激化的势头。城市中等阶级率先发起了要求议会和政府进行体制改革的社会运动。为彻</w:t>
      </w:r>
      <w:r>
        <w:rPr>
          <w:rFonts w:ascii="楷体" w:eastAsia="楷体" w:hAnsi="楷体" w:hint="eastAsia"/>
        </w:rPr>
        <w:t>底改变“旧腐败”，英国开始了一系列议会改革。</w:t>
      </w:r>
    </w:p>
    <w:p w:rsidR="00133BE2" w:rsidRDefault="00526635">
      <w:pPr>
        <w:spacing w:line="288" w:lineRule="auto"/>
        <w:jc w:val="right"/>
        <w:rPr>
          <w:rFonts w:ascii="楷体" w:eastAsia="楷体" w:hAnsi="楷体"/>
        </w:rPr>
      </w:pPr>
      <w:r>
        <w:rPr>
          <w:rFonts w:ascii="楷体" w:eastAsia="楷体" w:hAnsi="楷体" w:hint="eastAsia"/>
        </w:rPr>
        <w:t>——摘编自</w:t>
      </w:r>
      <w:proofErr w:type="gramStart"/>
      <w:r>
        <w:rPr>
          <w:rFonts w:ascii="楷体" w:eastAsia="楷体" w:hAnsi="楷体" w:hint="eastAsia"/>
        </w:rPr>
        <w:t>唐朗诗等</w:t>
      </w:r>
      <w:proofErr w:type="gramEnd"/>
      <w:r>
        <w:rPr>
          <w:rFonts w:ascii="楷体" w:eastAsia="楷体" w:hAnsi="楷体" w:hint="eastAsia"/>
        </w:rPr>
        <w:t>《英国腐败治理经验：制度变迁的特征与时序》</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）根据材料</w:t>
      </w:r>
      <w:proofErr w:type="gramStart"/>
      <w:r>
        <w:rPr>
          <w:rFonts w:ascii="Times New Roman" w:hAnsi="Times New Roman" w:hint="eastAsia"/>
        </w:rPr>
        <w:t>一</w:t>
      </w:r>
      <w:proofErr w:type="gramEnd"/>
      <w:r>
        <w:rPr>
          <w:rFonts w:ascii="Times New Roman" w:hAnsi="Times New Roman" w:hint="eastAsia"/>
        </w:rPr>
        <w:t>，结合所学，指出两汉时期刺史职权的变化，简述这一变化对汉朝政治的影响。（</w:t>
      </w:r>
      <w:r>
        <w:rPr>
          <w:rFonts w:ascii="Times New Roman" w:hAnsi="Times New Roman" w:hint="eastAsia"/>
        </w:rPr>
        <w:t>4</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）根据材料二，概括《大宪章》的主要内容。结合所学，简述其形塑的“中古英国的国家之制”的运行机制。（</w:t>
      </w:r>
      <w:r>
        <w:rPr>
          <w:rFonts w:ascii="Times New Roman" w:hAnsi="Times New Roman" w:hint="eastAsia"/>
        </w:rPr>
        <w:t>6</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）根据材料三，概括</w:t>
      </w:r>
      <w:r>
        <w:rPr>
          <w:rFonts w:ascii="Times New Roman" w:hAnsi="Times New Roman" w:hint="eastAsia"/>
        </w:rPr>
        <w:t>19</w:t>
      </w:r>
      <w:r>
        <w:rPr>
          <w:rFonts w:ascii="Times New Roman" w:hAnsi="Times New Roman" w:hint="eastAsia"/>
        </w:rPr>
        <w:t>世纪英国政府治理腐败的原因。结合所学，简要评价该时期英国的议会改革。（</w:t>
      </w:r>
      <w:r>
        <w:rPr>
          <w:rFonts w:ascii="Times New Roman" w:hAnsi="Times New Roman" w:hint="eastAsia"/>
        </w:rPr>
        <w:t>6</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27</w:t>
      </w:r>
      <w:r>
        <w:rPr>
          <w:rFonts w:ascii="Times New Roman" w:hAnsi="Times New Roman" w:hint="eastAsia"/>
        </w:rPr>
        <w:t>．阅读材料，完成下列要求。（</w:t>
      </w:r>
      <w:r>
        <w:rPr>
          <w:rFonts w:ascii="Times New Roman" w:hAnsi="Times New Roman" w:hint="eastAsia"/>
        </w:rPr>
        <w:t>16</w:t>
      </w:r>
      <w:r>
        <w:rPr>
          <w:rFonts w:ascii="Times New Roman" w:hAnsi="Times New Roman" w:hint="eastAsia"/>
        </w:rPr>
        <w:t>分）</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w:t>
      </w:r>
      <w:proofErr w:type="gramStart"/>
      <w:r>
        <w:rPr>
          <w:rFonts w:ascii="楷体" w:eastAsia="楷体" w:hAnsi="楷体" w:hint="eastAsia"/>
          <w:b/>
        </w:rPr>
        <w:t>一</w:t>
      </w:r>
      <w:proofErr w:type="gramEnd"/>
      <w:r>
        <w:rPr>
          <w:rFonts w:ascii="楷体" w:eastAsia="楷体" w:hAnsi="楷体" w:hint="eastAsia"/>
        </w:rPr>
        <w:t xml:space="preserve">  </w:t>
      </w:r>
      <w:r>
        <w:rPr>
          <w:rFonts w:ascii="楷体" w:eastAsia="楷体" w:hAnsi="楷体" w:hint="eastAsia"/>
        </w:rPr>
        <w:t>两汉的户籍是在秦朝户籍框架下进行的。但这并</w:t>
      </w:r>
      <w:r>
        <w:rPr>
          <w:rFonts w:ascii="楷体" w:eastAsia="楷体" w:hAnsi="楷体" w:hint="eastAsia"/>
        </w:rPr>
        <w:t>不是说两汉户籍制度就没有独到之处。汉代在《法经》六篇的基础上，增加了户、兴、</w:t>
      </w:r>
      <w:proofErr w:type="gramStart"/>
      <w:r>
        <w:rPr>
          <w:rFonts w:ascii="楷体" w:eastAsia="楷体" w:hAnsi="楷体" w:hint="eastAsia"/>
        </w:rPr>
        <w:t>厩</w:t>
      </w:r>
      <w:proofErr w:type="gramEnd"/>
      <w:r>
        <w:rPr>
          <w:rFonts w:ascii="楷体" w:eastAsia="楷体" w:hAnsi="楷体" w:hint="eastAsia"/>
        </w:rPr>
        <w:t>三篇而成，称为《九章律》，自此，关于户籍、赋税的</w:t>
      </w:r>
      <w:proofErr w:type="gramStart"/>
      <w:r>
        <w:rPr>
          <w:rFonts w:ascii="楷体" w:eastAsia="楷体" w:hAnsi="楷体" w:hint="eastAsia"/>
        </w:rPr>
        <w:t>户律便正式</w:t>
      </w:r>
      <w:proofErr w:type="gramEnd"/>
      <w:r>
        <w:rPr>
          <w:rFonts w:ascii="楷体" w:eastAsia="楷体" w:hAnsi="楷体" w:hint="eastAsia"/>
        </w:rPr>
        <w:lastRenderedPageBreak/>
        <w:t>入律。其次，汉代户籍簿上要“具署郡、县、里、名、姓、年、长、物色”，以及有无残疾、职业、爵位、财产等。为确保户籍登载的真实性，防止脱逃赋役，汉代还</w:t>
      </w:r>
      <w:proofErr w:type="gramStart"/>
      <w:r>
        <w:rPr>
          <w:rFonts w:ascii="楷体" w:eastAsia="楷体" w:hAnsi="楷体" w:hint="eastAsia"/>
        </w:rPr>
        <w:t>实行案</w:t>
      </w:r>
      <w:proofErr w:type="gramEnd"/>
      <w:r>
        <w:rPr>
          <w:rFonts w:ascii="楷体" w:eastAsia="楷体" w:hAnsi="楷体" w:hint="eastAsia"/>
        </w:rPr>
        <w:t>比的制度，即户口调查，清算人口。</w:t>
      </w:r>
    </w:p>
    <w:p w:rsidR="00133BE2" w:rsidRDefault="00526635">
      <w:pPr>
        <w:spacing w:line="288" w:lineRule="auto"/>
        <w:jc w:val="right"/>
        <w:rPr>
          <w:rFonts w:ascii="楷体" w:eastAsia="楷体" w:hAnsi="楷体"/>
        </w:rPr>
      </w:pPr>
      <w:r>
        <w:rPr>
          <w:rFonts w:ascii="楷体" w:eastAsia="楷体" w:hAnsi="楷体" w:hint="eastAsia"/>
        </w:rPr>
        <w:t>——摘编自姚秀兰《户籍、身份与社会变迁》</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材料二</w:t>
      </w:r>
      <w:r>
        <w:rPr>
          <w:rFonts w:ascii="楷体" w:eastAsia="楷体" w:hAnsi="楷体" w:hint="eastAsia"/>
        </w:rPr>
        <w:t xml:space="preserve">  </w:t>
      </w:r>
      <w:r>
        <w:rPr>
          <w:rFonts w:ascii="楷体" w:eastAsia="楷体" w:hAnsi="楷体" w:hint="eastAsia"/>
        </w:rPr>
        <w:t>按照《宋史》记载：“</w:t>
      </w:r>
      <w:proofErr w:type="gramStart"/>
      <w:r>
        <w:rPr>
          <w:rFonts w:ascii="楷体" w:eastAsia="楷体" w:hAnsi="楷体" w:hint="eastAsia"/>
        </w:rPr>
        <w:t>畿</w:t>
      </w:r>
      <w:proofErr w:type="gramEnd"/>
      <w:r>
        <w:rPr>
          <w:rFonts w:ascii="楷体" w:eastAsia="楷体" w:hAnsi="楷体" w:hint="eastAsia"/>
        </w:rPr>
        <w:t>内之民，十家为一保，选主户有干力者</w:t>
      </w:r>
      <w:proofErr w:type="gramStart"/>
      <w:r>
        <w:rPr>
          <w:rFonts w:ascii="楷体" w:eastAsia="楷体" w:hAnsi="楷体" w:hint="eastAsia"/>
        </w:rPr>
        <w:t>一</w:t>
      </w:r>
      <w:proofErr w:type="gramEnd"/>
      <w:r>
        <w:rPr>
          <w:rFonts w:ascii="楷体" w:eastAsia="楷体" w:hAnsi="楷体" w:hint="eastAsia"/>
        </w:rPr>
        <w:t>人为保长。五十家为一大保，选</w:t>
      </w:r>
      <w:proofErr w:type="gramStart"/>
      <w:r>
        <w:rPr>
          <w:rFonts w:ascii="楷体" w:eastAsia="楷体" w:hAnsi="楷体" w:hint="eastAsia"/>
        </w:rPr>
        <w:t>一</w:t>
      </w:r>
      <w:proofErr w:type="gramEnd"/>
      <w:r>
        <w:rPr>
          <w:rFonts w:ascii="楷体" w:eastAsia="楷体" w:hAnsi="楷体" w:hint="eastAsia"/>
        </w:rPr>
        <w:t>人为大保长。十大保为一都保，选为众所服者为保正”。</w:t>
      </w:r>
      <w:r>
        <w:rPr>
          <w:rFonts w:ascii="楷体" w:eastAsia="楷体" w:hAnsi="楷体" w:hint="eastAsia"/>
        </w:rPr>
        <w:t>除了将所有的人户按照一定数额进行编排之外，更重要的是实行伍保法连坐制：“同保犯强盗、杀人、放火、强奸、掠人、传习</w:t>
      </w:r>
      <w:proofErr w:type="gramStart"/>
      <w:r>
        <w:rPr>
          <w:rFonts w:ascii="楷体" w:eastAsia="楷体" w:hAnsi="楷体" w:hint="eastAsia"/>
        </w:rPr>
        <w:t>妖教</w:t>
      </w:r>
      <w:proofErr w:type="gramEnd"/>
      <w:r>
        <w:rPr>
          <w:rFonts w:ascii="楷体" w:eastAsia="楷体" w:hAnsi="楷体" w:hint="eastAsia"/>
        </w:rPr>
        <w:t>、造畜蛊毒，知而不告，依律伍保法”。如此则保内之人相互制约，互相监督。</w:t>
      </w:r>
    </w:p>
    <w:p w:rsidR="00133BE2" w:rsidRDefault="00526635">
      <w:pPr>
        <w:spacing w:line="288" w:lineRule="auto"/>
        <w:jc w:val="right"/>
        <w:rPr>
          <w:rFonts w:ascii="楷体" w:eastAsia="楷体" w:hAnsi="楷体"/>
        </w:rPr>
      </w:pPr>
      <w:r>
        <w:rPr>
          <w:rFonts w:ascii="楷体" w:eastAsia="楷体" w:hAnsi="楷体" w:hint="eastAsia"/>
        </w:rPr>
        <w:t>——摘编自杨国安《古代基层社会如何治理》</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材料三</w:t>
      </w:r>
      <w:r>
        <w:rPr>
          <w:rFonts w:ascii="楷体" w:eastAsia="楷体" w:hAnsi="楷体" w:hint="eastAsia"/>
        </w:rPr>
        <w:t xml:space="preserve">  </w:t>
      </w:r>
      <w:r>
        <w:rPr>
          <w:rFonts w:ascii="楷体" w:eastAsia="楷体" w:hAnsi="楷体" w:hint="eastAsia"/>
        </w:rPr>
        <w:t>中世纪西欧城市工商业的发展为市民争取自由权利的斗争奠定了坚实的经济基础，而市民阶层的壮大及其发达的市民社团组织为持续的斗争提供了强大的阶级和组织基础；而中世纪前期的基督教文明普及使得市民阶层能够像“兄弟”般团结一致，中世纪城市社团组织都有强烈的宗教精神为基础。中世纪的城市</w:t>
      </w:r>
      <w:r>
        <w:rPr>
          <w:rFonts w:ascii="楷体" w:eastAsia="楷体" w:hAnsi="楷体" w:hint="eastAsia"/>
        </w:rPr>
        <w:t>最终通过各种途径获得了自治权利，并实际上形成了市民阶层的精英人士主导的城市自治格局。</w:t>
      </w:r>
    </w:p>
    <w:p w:rsidR="00133BE2" w:rsidRDefault="00526635">
      <w:pPr>
        <w:spacing w:line="288" w:lineRule="auto"/>
        <w:jc w:val="right"/>
        <w:rPr>
          <w:rFonts w:ascii="楷体" w:eastAsia="楷体" w:hAnsi="楷体"/>
        </w:rPr>
      </w:pPr>
      <w:r>
        <w:rPr>
          <w:rFonts w:ascii="楷体" w:eastAsia="楷体" w:hAnsi="楷体" w:hint="eastAsia"/>
        </w:rPr>
        <w:t>——摘编自</w:t>
      </w:r>
      <w:proofErr w:type="gramStart"/>
      <w:r>
        <w:rPr>
          <w:rFonts w:ascii="楷体" w:eastAsia="楷体" w:hAnsi="楷体" w:hint="eastAsia"/>
        </w:rPr>
        <w:t>陈兆旺《西欧中世纪城市自治的制度分析》</w:t>
      </w:r>
      <w:proofErr w:type="gramEnd"/>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）根据材料</w:t>
      </w:r>
      <w:proofErr w:type="gramStart"/>
      <w:r>
        <w:rPr>
          <w:rFonts w:ascii="Times New Roman" w:hAnsi="Times New Roman" w:hint="eastAsia"/>
        </w:rPr>
        <w:t>一</w:t>
      </w:r>
      <w:proofErr w:type="gramEnd"/>
      <w:r>
        <w:rPr>
          <w:rFonts w:ascii="Times New Roman" w:hAnsi="Times New Roman" w:hint="eastAsia"/>
        </w:rPr>
        <w:t>，概括两汉户籍制度的“独到之处”。结合汉代赋税政策，说明汉代户籍簿上登记“年龄、职业”的必要性。（</w:t>
      </w:r>
      <w:r>
        <w:rPr>
          <w:rFonts w:ascii="Times New Roman" w:hAnsi="Times New Roman" w:hint="eastAsia"/>
        </w:rPr>
        <w:t>6</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）根据材料二，概括宋代保甲制的特点。结合所学，说明材料</w:t>
      </w:r>
      <w:proofErr w:type="gramStart"/>
      <w:r>
        <w:rPr>
          <w:rFonts w:ascii="Times New Roman" w:hAnsi="Times New Roman" w:hint="eastAsia"/>
        </w:rPr>
        <w:t>一</w:t>
      </w:r>
      <w:proofErr w:type="gramEnd"/>
      <w:r>
        <w:rPr>
          <w:rFonts w:ascii="Times New Roman" w:hAnsi="Times New Roman" w:hint="eastAsia"/>
        </w:rPr>
        <w:t>与材料二所反映的基层治理制度间的关系。（</w:t>
      </w:r>
      <w:r>
        <w:rPr>
          <w:rFonts w:ascii="Times New Roman" w:hAnsi="Times New Roman" w:hint="eastAsia"/>
        </w:rPr>
        <w:t>6</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）根据材料三，概括中世纪西欧城市自治的条件。结合所学，指出“精英人士”的构成。（</w:t>
      </w:r>
      <w:r>
        <w:rPr>
          <w:rFonts w:ascii="Times New Roman" w:hAnsi="Times New Roman" w:hint="eastAsia"/>
        </w:rPr>
        <w:t>4</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28</w:t>
      </w:r>
      <w:r>
        <w:rPr>
          <w:rFonts w:ascii="Times New Roman" w:hAnsi="Times New Roman" w:hint="eastAsia"/>
        </w:rPr>
        <w:t>．阅读材料，完成下列要求。（</w:t>
      </w:r>
      <w:r>
        <w:rPr>
          <w:rFonts w:ascii="Times New Roman" w:hAnsi="Times New Roman" w:hint="eastAsia"/>
        </w:rPr>
        <w:t>18</w:t>
      </w:r>
      <w:r>
        <w:rPr>
          <w:rFonts w:ascii="Times New Roman" w:hAnsi="Times New Roman" w:hint="eastAsia"/>
        </w:rPr>
        <w:t>分）</w:t>
      </w:r>
    </w:p>
    <w:p w:rsidR="00133BE2" w:rsidRDefault="00526635">
      <w:pPr>
        <w:spacing w:line="288" w:lineRule="auto"/>
        <w:ind w:firstLineChars="200" w:firstLine="422"/>
        <w:jc w:val="left"/>
        <w:rPr>
          <w:rFonts w:ascii="楷体" w:eastAsia="楷体" w:hAnsi="楷体"/>
        </w:rPr>
      </w:pPr>
      <w:r>
        <w:rPr>
          <w:rFonts w:ascii="楷体" w:eastAsia="楷体" w:hAnsi="楷体" w:hint="eastAsia"/>
          <w:b/>
        </w:rPr>
        <w:t>材料</w:t>
      </w:r>
      <w:proofErr w:type="gramStart"/>
      <w:r>
        <w:rPr>
          <w:rFonts w:ascii="楷体" w:eastAsia="楷体" w:hAnsi="楷体" w:hint="eastAsia"/>
          <w:b/>
        </w:rPr>
        <w:t>一</w:t>
      </w:r>
      <w:proofErr w:type="gramEnd"/>
      <w:r>
        <w:rPr>
          <w:rFonts w:ascii="楷体" w:eastAsia="楷体" w:hAnsi="楷体" w:hint="eastAsia"/>
        </w:rPr>
        <w:t xml:space="preserve">  </w:t>
      </w:r>
      <w:r>
        <w:rPr>
          <w:rFonts w:ascii="楷体" w:eastAsia="楷体" w:hAnsi="楷体" w:hint="eastAsia"/>
        </w:rPr>
        <w:t>相</w:t>
      </w:r>
      <w:r>
        <w:rPr>
          <w:rFonts w:ascii="楷体" w:eastAsia="楷体" w:hAnsi="楷体" w:hint="eastAsia"/>
        </w:rPr>
        <w:t>比于丝绸和青花瓷，茶叶进入西方的时间较晚，它的全球流动是大航海时代的产物。</w:t>
      </w:r>
      <w:r>
        <w:rPr>
          <w:rFonts w:ascii="楷体" w:eastAsia="楷体" w:hAnsi="楷体" w:hint="eastAsia"/>
        </w:rPr>
        <w:t>16</w:t>
      </w:r>
      <w:r>
        <w:rPr>
          <w:rFonts w:ascii="楷体" w:eastAsia="楷体" w:hAnsi="楷体" w:hint="eastAsia"/>
        </w:rPr>
        <w:t>世纪开始的欧亚、美洲和非洲间物产大流动，极大改变了人们的生活方式，英国成为欧洲最大的茶消费国。</w:t>
      </w:r>
      <w:r>
        <w:rPr>
          <w:rFonts w:ascii="楷体" w:eastAsia="楷体" w:hAnsi="楷体" w:hint="eastAsia"/>
        </w:rPr>
        <w:t>17</w:t>
      </w:r>
      <w:r>
        <w:rPr>
          <w:rFonts w:ascii="楷体" w:eastAsia="楷体" w:hAnsi="楷体" w:hint="eastAsia"/>
        </w:rPr>
        <w:t>世纪英国东印度公司崛起，挑战荷兰东印度公司在亚洲的贸易霸权，茶价随之大幅下降，茶从开始的贵族饮品，逐渐服务于新兴资产阶级和市民。</w:t>
      </w:r>
    </w:p>
    <w:p w:rsidR="00133BE2" w:rsidRDefault="00526635">
      <w:pPr>
        <w:spacing w:line="288" w:lineRule="auto"/>
        <w:jc w:val="right"/>
        <w:rPr>
          <w:rFonts w:ascii="楷体" w:eastAsia="楷体" w:hAnsi="楷体"/>
        </w:rPr>
      </w:pPr>
      <w:r>
        <w:rPr>
          <w:rFonts w:ascii="楷体" w:eastAsia="楷体" w:hAnsi="楷体" w:hint="eastAsia"/>
        </w:rPr>
        <w:t>——根据</w:t>
      </w:r>
      <w:proofErr w:type="gramStart"/>
      <w:r>
        <w:rPr>
          <w:rFonts w:ascii="楷体" w:eastAsia="楷体" w:hAnsi="楷体" w:hint="eastAsia"/>
        </w:rPr>
        <w:t>宋念申</w:t>
      </w:r>
      <w:proofErr w:type="gramEnd"/>
      <w:r>
        <w:rPr>
          <w:rFonts w:ascii="楷体" w:eastAsia="楷体" w:hAnsi="楷体" w:hint="eastAsia"/>
        </w:rPr>
        <w:t>《发现东亚》整理</w:t>
      </w:r>
    </w:p>
    <w:p w:rsidR="00133BE2" w:rsidRDefault="00526635">
      <w:pPr>
        <w:spacing w:line="288" w:lineRule="auto"/>
        <w:ind w:firstLineChars="200" w:firstLine="422"/>
        <w:jc w:val="left"/>
        <w:rPr>
          <w:rFonts w:ascii="楷体" w:eastAsia="楷体" w:hAnsi="楷体"/>
          <w:b/>
        </w:rPr>
      </w:pPr>
      <w:r>
        <w:rPr>
          <w:rFonts w:ascii="楷体" w:eastAsia="楷体" w:hAnsi="楷体" w:hint="eastAsia"/>
          <w:b/>
        </w:rPr>
        <w:t>材料二</w:t>
      </w:r>
    </w:p>
    <w:tbl>
      <w:tblPr>
        <w:tblStyle w:val="a6"/>
        <w:tblW w:w="0" w:type="auto"/>
        <w:tblLook w:val="04A0" w:firstRow="1" w:lastRow="0" w:firstColumn="1" w:lastColumn="0" w:noHBand="0" w:noVBand="1"/>
      </w:tblPr>
      <w:tblGrid>
        <w:gridCol w:w="5097"/>
        <w:gridCol w:w="5097"/>
      </w:tblGrid>
      <w:tr w:rsidR="00133BE2">
        <w:tc>
          <w:tcPr>
            <w:tcW w:w="5097" w:type="dxa"/>
            <w:tcBorders>
              <w:top w:val="nil"/>
              <w:left w:val="nil"/>
              <w:right w:val="nil"/>
            </w:tcBorders>
            <w:vAlign w:val="center"/>
          </w:tcPr>
          <w:p w:rsidR="00133BE2" w:rsidRDefault="00526635">
            <w:pPr>
              <w:spacing w:line="288" w:lineRule="auto"/>
              <w:jc w:val="center"/>
              <w:rPr>
                <w:rFonts w:ascii="Times New Roman" w:hAnsi="Times New Roman"/>
              </w:rPr>
            </w:pPr>
            <w:r>
              <w:rPr>
                <w:noProof/>
              </w:rPr>
              <w:drawing>
                <wp:inline distT="0" distB="0" distL="0" distR="0">
                  <wp:extent cx="2119630" cy="1349375"/>
                  <wp:effectExtent l="0" t="0" r="0" b="317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2119868" cy="1349421"/>
                          </a:xfrm>
                          <a:prstGeom prst="rect">
                            <a:avLst/>
                          </a:prstGeom>
                        </pic:spPr>
                      </pic:pic>
                    </a:graphicData>
                  </a:graphic>
                </wp:inline>
              </w:drawing>
            </w:r>
          </w:p>
        </w:tc>
        <w:tc>
          <w:tcPr>
            <w:tcW w:w="5097" w:type="dxa"/>
            <w:tcBorders>
              <w:top w:val="nil"/>
              <w:left w:val="nil"/>
              <w:right w:val="nil"/>
            </w:tcBorders>
            <w:vAlign w:val="center"/>
          </w:tcPr>
          <w:p w:rsidR="00133BE2" w:rsidRDefault="00526635">
            <w:pPr>
              <w:spacing w:line="288" w:lineRule="auto"/>
              <w:jc w:val="center"/>
              <w:rPr>
                <w:rFonts w:ascii="Times New Roman" w:hAnsi="Times New Roman"/>
              </w:rPr>
            </w:pPr>
            <w:r>
              <w:rPr>
                <w:noProof/>
              </w:rPr>
              <w:drawing>
                <wp:inline distT="0" distB="0" distL="0" distR="0">
                  <wp:extent cx="1153160" cy="1590675"/>
                  <wp:effectExtent l="0" t="0" r="889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stretch>
                            <a:fillRect/>
                          </a:stretch>
                        </pic:blipFill>
                        <pic:spPr>
                          <a:xfrm>
                            <a:off x="0" y="0"/>
                            <a:ext cx="1153456" cy="1590808"/>
                          </a:xfrm>
                          <a:prstGeom prst="rect">
                            <a:avLst/>
                          </a:prstGeom>
                        </pic:spPr>
                      </pic:pic>
                    </a:graphicData>
                  </a:graphic>
                </wp:inline>
              </w:drawing>
            </w:r>
          </w:p>
        </w:tc>
      </w:tr>
      <w:tr w:rsidR="00133BE2">
        <w:tc>
          <w:tcPr>
            <w:tcW w:w="5097" w:type="dxa"/>
          </w:tcPr>
          <w:p w:rsidR="00133BE2" w:rsidRDefault="00526635">
            <w:pPr>
              <w:spacing w:line="288" w:lineRule="auto"/>
              <w:jc w:val="left"/>
              <w:rPr>
                <w:rFonts w:ascii="楷体" w:eastAsia="楷体" w:hAnsi="楷体"/>
              </w:rPr>
            </w:pPr>
            <w:r>
              <w:rPr>
                <w:rFonts w:ascii="楷体" w:eastAsia="楷体" w:hAnsi="楷体" w:hint="eastAsia"/>
              </w:rPr>
              <w:t>埃菲尔铁塔于法国大革命爆发一百周年之际落成，其建造的初衷是为了展示法国的工程学知识，象征着工业革命所带来的改变和进步，也体现了人类对技术的探索和追求，以及对未来的美好憧憬。</w:t>
            </w:r>
          </w:p>
        </w:tc>
        <w:tc>
          <w:tcPr>
            <w:tcW w:w="5097" w:type="dxa"/>
          </w:tcPr>
          <w:p w:rsidR="00133BE2" w:rsidRDefault="00526635">
            <w:pPr>
              <w:spacing w:line="288" w:lineRule="auto"/>
              <w:jc w:val="left"/>
              <w:rPr>
                <w:rFonts w:ascii="楷体" w:eastAsia="楷体" w:hAnsi="楷体"/>
              </w:rPr>
            </w:pPr>
            <w:r>
              <w:rPr>
                <w:rFonts w:ascii="楷体" w:eastAsia="楷体" w:hAnsi="楷体" w:hint="eastAsia"/>
              </w:rPr>
              <w:t>大本钟是英国国会大厦的报时钟，</w:t>
            </w:r>
            <w:r>
              <w:rPr>
                <w:rFonts w:ascii="楷体" w:eastAsia="楷体" w:hAnsi="楷体" w:hint="eastAsia"/>
              </w:rPr>
              <w:t>1859</w:t>
            </w:r>
            <w:r>
              <w:rPr>
                <w:rFonts w:ascii="楷体" w:eastAsia="楷体" w:hAnsi="楷体" w:hint="eastAsia"/>
              </w:rPr>
              <w:t>年完工时是世界上最大、最准确的四面报时钟，根据格林尼治时间，每隔</w:t>
            </w:r>
            <w:r>
              <w:rPr>
                <w:rFonts w:ascii="楷体" w:eastAsia="楷体" w:hAnsi="楷体" w:hint="eastAsia"/>
              </w:rPr>
              <w:t>1</w:t>
            </w:r>
            <w:r>
              <w:rPr>
                <w:rFonts w:ascii="楷体" w:eastAsia="楷体" w:hAnsi="楷体" w:hint="eastAsia"/>
              </w:rPr>
              <w:t>小时报时一次，方圆数英里之外都能听到钟声。大本钟钟楼被视为伦敦的象征。</w:t>
            </w:r>
          </w:p>
        </w:tc>
      </w:tr>
    </w:tbl>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）根据材料一并结合所学，概括茶从贵族饮品到大众化商品的原因。概述商业贸易的发展对人类生活的影</w:t>
      </w:r>
      <w:r>
        <w:rPr>
          <w:rFonts w:ascii="Times New Roman" w:hAnsi="Times New Roman" w:hint="eastAsia"/>
        </w:rPr>
        <w:lastRenderedPageBreak/>
        <w:t>响。（</w:t>
      </w:r>
      <w:r>
        <w:rPr>
          <w:rFonts w:ascii="Times New Roman" w:hAnsi="Times New Roman" w:hint="eastAsia"/>
        </w:rPr>
        <w:t>8</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）参考材料一、二，提取关联信息，并结合</w:t>
      </w:r>
      <w:r>
        <w:rPr>
          <w:rFonts w:ascii="Times New Roman" w:hAnsi="Times New Roman" w:hint="eastAsia"/>
        </w:rPr>
        <w:t>18</w:t>
      </w:r>
      <w:r>
        <w:rPr>
          <w:rFonts w:ascii="Times New Roman" w:hAnsi="Times New Roman" w:hint="eastAsia"/>
        </w:rPr>
        <w:t>和</w:t>
      </w:r>
      <w:r>
        <w:rPr>
          <w:rFonts w:ascii="Times New Roman" w:hAnsi="Times New Roman" w:hint="eastAsia"/>
        </w:rPr>
        <w:t>1</w:t>
      </w:r>
      <w:r>
        <w:rPr>
          <w:rFonts w:ascii="Times New Roman" w:hAnsi="Times New Roman" w:hint="eastAsia"/>
        </w:rPr>
        <w:t>9</w:t>
      </w:r>
      <w:r>
        <w:rPr>
          <w:rFonts w:ascii="Times New Roman" w:hAnsi="Times New Roman" w:hint="eastAsia"/>
        </w:rPr>
        <w:t>世纪相关史实，自拟一个题目写一篇历史小论文。（</w:t>
      </w:r>
      <w:r>
        <w:rPr>
          <w:rFonts w:ascii="Times New Roman" w:hAnsi="Times New Roman" w:hint="eastAsia"/>
        </w:rPr>
        <w:t>10</w:t>
      </w:r>
      <w:r>
        <w:rPr>
          <w:rFonts w:ascii="Times New Roman" w:hAnsi="Times New Roman" w:hint="eastAsia"/>
        </w:rPr>
        <w:t>分。要求：立论正确，史论结合，逻辑清晰，表述成文。）</w:t>
      </w:r>
    </w:p>
    <w:p w:rsidR="00133BE2" w:rsidRDefault="00133BE2">
      <w:pPr>
        <w:spacing w:line="288" w:lineRule="auto"/>
        <w:jc w:val="left"/>
        <w:rPr>
          <w:rFonts w:ascii="Times New Roman" w:hAnsi="Times New Roman"/>
        </w:rPr>
      </w:pPr>
    </w:p>
    <w:p w:rsidR="00133BE2" w:rsidRDefault="00133BE2">
      <w:pPr>
        <w:spacing w:line="288" w:lineRule="auto"/>
        <w:jc w:val="left"/>
        <w:rPr>
          <w:rFonts w:ascii="Times New Roman" w:hAnsi="Times New Roman"/>
        </w:rPr>
      </w:pPr>
    </w:p>
    <w:p w:rsidR="00133BE2" w:rsidRDefault="00526635">
      <w:pPr>
        <w:widowControl/>
        <w:jc w:val="left"/>
        <w:rPr>
          <w:rFonts w:ascii="Times New Roman" w:hAnsi="Times New Roman"/>
          <w:b/>
          <w:sz w:val="32"/>
          <w:szCs w:val="32"/>
        </w:rPr>
      </w:pPr>
      <w:r>
        <w:rPr>
          <w:rFonts w:ascii="Times New Roman" w:hAnsi="Times New Roman"/>
          <w:b/>
          <w:sz w:val="32"/>
          <w:szCs w:val="32"/>
        </w:rPr>
        <w:br w:type="page"/>
      </w:r>
    </w:p>
    <w:p w:rsidR="00133BE2" w:rsidRDefault="00526635">
      <w:pPr>
        <w:spacing w:line="288" w:lineRule="auto"/>
        <w:jc w:val="center"/>
        <w:rPr>
          <w:rFonts w:ascii="Times New Roman" w:hAnsi="Times New Roman"/>
          <w:b/>
          <w:sz w:val="32"/>
          <w:szCs w:val="32"/>
        </w:rPr>
      </w:pPr>
      <w:r>
        <w:rPr>
          <w:rFonts w:ascii="Times New Roman" w:hAnsi="Times New Roman" w:hint="eastAsia"/>
          <w:b/>
          <w:sz w:val="32"/>
          <w:szCs w:val="32"/>
        </w:rPr>
        <w:lastRenderedPageBreak/>
        <w:t>高二历史参考答案及评分标准</w:t>
      </w:r>
    </w:p>
    <w:p w:rsidR="00133BE2" w:rsidRDefault="00526635">
      <w:pPr>
        <w:spacing w:line="288" w:lineRule="auto"/>
        <w:jc w:val="left"/>
        <w:rPr>
          <w:rFonts w:ascii="Times New Roman" w:hAnsi="Times New Roman"/>
          <w:b/>
          <w:sz w:val="24"/>
        </w:rPr>
      </w:pPr>
      <w:r>
        <w:rPr>
          <w:rFonts w:ascii="Times New Roman" w:hAnsi="Times New Roman" w:hint="eastAsia"/>
          <w:b/>
          <w:sz w:val="24"/>
        </w:rPr>
        <w:t>一、选择题（每题</w:t>
      </w:r>
      <w:r>
        <w:rPr>
          <w:rFonts w:ascii="Times New Roman" w:hAnsi="Times New Roman" w:hint="eastAsia"/>
          <w:b/>
          <w:sz w:val="24"/>
        </w:rPr>
        <w:t>2</w:t>
      </w:r>
      <w:r>
        <w:rPr>
          <w:rFonts w:ascii="Times New Roman" w:hAnsi="Times New Roman" w:hint="eastAsia"/>
          <w:b/>
          <w:sz w:val="24"/>
        </w:rPr>
        <w:t>分，共</w:t>
      </w:r>
      <w:r>
        <w:rPr>
          <w:rFonts w:ascii="Times New Roman" w:hAnsi="Times New Roman" w:hint="eastAsia"/>
          <w:b/>
          <w:sz w:val="24"/>
        </w:rPr>
        <w:t>50</w:t>
      </w:r>
      <w:r>
        <w:rPr>
          <w:rFonts w:ascii="Times New Roman" w:hAnsi="Times New Roman" w:hint="eastAsia"/>
          <w:b/>
          <w:sz w:val="24"/>
        </w:rPr>
        <w:t>分）</w:t>
      </w:r>
    </w:p>
    <w:tbl>
      <w:tblPr>
        <w:tblStyle w:val="a6"/>
        <w:tblW w:w="0" w:type="auto"/>
        <w:tblLook w:val="04A0" w:firstRow="1" w:lastRow="0" w:firstColumn="1" w:lastColumn="0" w:noHBand="0" w:noVBand="1"/>
      </w:tblPr>
      <w:tblGrid>
        <w:gridCol w:w="728"/>
        <w:gridCol w:w="728"/>
        <w:gridCol w:w="728"/>
        <w:gridCol w:w="728"/>
        <w:gridCol w:w="728"/>
        <w:gridCol w:w="728"/>
        <w:gridCol w:w="728"/>
        <w:gridCol w:w="728"/>
        <w:gridCol w:w="728"/>
        <w:gridCol w:w="728"/>
        <w:gridCol w:w="728"/>
        <w:gridCol w:w="728"/>
        <w:gridCol w:w="729"/>
        <w:gridCol w:w="729"/>
      </w:tblGrid>
      <w:tr w:rsidR="00133BE2">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题号</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3</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4</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5</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6</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7</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8</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9</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10</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11</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12</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13</w:t>
            </w:r>
          </w:p>
        </w:tc>
      </w:tr>
      <w:tr w:rsidR="00133BE2">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答案</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D</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D</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D</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r>
      <w:tr w:rsidR="00133BE2">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题号</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14</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15</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16</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17</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18</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19</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20</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21</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22</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23</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24</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25</w:t>
            </w:r>
          </w:p>
        </w:tc>
        <w:tc>
          <w:tcPr>
            <w:tcW w:w="729" w:type="dxa"/>
            <w:vAlign w:val="center"/>
          </w:tcPr>
          <w:p w:rsidR="00133BE2" w:rsidRDefault="00133BE2">
            <w:pPr>
              <w:spacing w:line="288" w:lineRule="auto"/>
              <w:jc w:val="center"/>
              <w:rPr>
                <w:rFonts w:ascii="Times New Roman" w:hAnsi="Times New Roman"/>
              </w:rPr>
            </w:pPr>
          </w:p>
        </w:tc>
      </w:tr>
      <w:tr w:rsidR="00133BE2">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答案</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D</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A</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C</w:t>
            </w:r>
          </w:p>
        </w:tc>
        <w:tc>
          <w:tcPr>
            <w:tcW w:w="728" w:type="dxa"/>
            <w:vAlign w:val="center"/>
          </w:tcPr>
          <w:p w:rsidR="00133BE2" w:rsidRDefault="00526635">
            <w:pPr>
              <w:spacing w:line="288" w:lineRule="auto"/>
              <w:jc w:val="center"/>
              <w:rPr>
                <w:rFonts w:ascii="Times New Roman" w:hAnsi="Times New Roman"/>
              </w:rPr>
            </w:pPr>
            <w:r>
              <w:rPr>
                <w:rFonts w:ascii="Times New Roman" w:hAnsi="Times New Roman" w:hint="eastAsia"/>
              </w:rPr>
              <w:t>B</w:t>
            </w:r>
          </w:p>
        </w:tc>
        <w:tc>
          <w:tcPr>
            <w:tcW w:w="729" w:type="dxa"/>
            <w:vAlign w:val="center"/>
          </w:tcPr>
          <w:p w:rsidR="00133BE2" w:rsidRDefault="00526635">
            <w:pPr>
              <w:spacing w:line="288" w:lineRule="auto"/>
              <w:jc w:val="center"/>
              <w:rPr>
                <w:rFonts w:ascii="Times New Roman" w:hAnsi="Times New Roman"/>
              </w:rPr>
            </w:pPr>
            <w:r>
              <w:rPr>
                <w:rFonts w:ascii="Times New Roman" w:hAnsi="Times New Roman" w:hint="eastAsia"/>
              </w:rPr>
              <w:t>D</w:t>
            </w:r>
          </w:p>
        </w:tc>
        <w:tc>
          <w:tcPr>
            <w:tcW w:w="729" w:type="dxa"/>
            <w:vAlign w:val="center"/>
          </w:tcPr>
          <w:p w:rsidR="00133BE2" w:rsidRDefault="00133BE2">
            <w:pPr>
              <w:spacing w:line="288" w:lineRule="auto"/>
              <w:jc w:val="center"/>
              <w:rPr>
                <w:rFonts w:ascii="Times New Roman" w:hAnsi="Times New Roman"/>
              </w:rPr>
            </w:pPr>
          </w:p>
        </w:tc>
      </w:tr>
    </w:tbl>
    <w:p w:rsidR="00133BE2" w:rsidRDefault="00526635">
      <w:pPr>
        <w:spacing w:line="288" w:lineRule="auto"/>
        <w:jc w:val="left"/>
        <w:rPr>
          <w:rFonts w:ascii="Times New Roman" w:hAnsi="Times New Roman"/>
          <w:b/>
          <w:sz w:val="24"/>
        </w:rPr>
      </w:pPr>
      <w:r>
        <w:rPr>
          <w:rFonts w:ascii="Times New Roman" w:hAnsi="Times New Roman" w:hint="eastAsia"/>
          <w:b/>
          <w:sz w:val="24"/>
        </w:rPr>
        <w:t>二、非选择题（</w:t>
      </w:r>
      <w:r>
        <w:rPr>
          <w:rFonts w:ascii="Times New Roman" w:hAnsi="Times New Roman" w:hint="eastAsia"/>
          <w:b/>
          <w:sz w:val="24"/>
        </w:rPr>
        <w:t>26</w:t>
      </w:r>
      <w:r>
        <w:rPr>
          <w:rFonts w:ascii="Times New Roman" w:hAnsi="Times New Roman" w:hint="eastAsia"/>
          <w:b/>
          <w:sz w:val="24"/>
        </w:rPr>
        <w:t>题</w:t>
      </w:r>
      <w:r>
        <w:rPr>
          <w:rFonts w:ascii="Times New Roman" w:hAnsi="Times New Roman" w:hint="eastAsia"/>
          <w:b/>
          <w:sz w:val="24"/>
        </w:rPr>
        <w:t>16</w:t>
      </w:r>
      <w:r>
        <w:rPr>
          <w:rFonts w:ascii="Times New Roman" w:hAnsi="Times New Roman" w:hint="eastAsia"/>
          <w:b/>
          <w:sz w:val="24"/>
        </w:rPr>
        <w:t>分，</w:t>
      </w:r>
      <w:r>
        <w:rPr>
          <w:rFonts w:ascii="Times New Roman" w:hAnsi="Times New Roman" w:hint="eastAsia"/>
          <w:b/>
          <w:sz w:val="24"/>
        </w:rPr>
        <w:t>27</w:t>
      </w:r>
      <w:r>
        <w:rPr>
          <w:rFonts w:ascii="Times New Roman" w:hAnsi="Times New Roman" w:hint="eastAsia"/>
          <w:b/>
          <w:sz w:val="24"/>
        </w:rPr>
        <w:t>题</w:t>
      </w:r>
      <w:r>
        <w:rPr>
          <w:rFonts w:ascii="Times New Roman" w:hAnsi="Times New Roman" w:hint="eastAsia"/>
          <w:b/>
          <w:sz w:val="24"/>
        </w:rPr>
        <w:t>16</w:t>
      </w:r>
      <w:r>
        <w:rPr>
          <w:rFonts w:ascii="Times New Roman" w:hAnsi="Times New Roman" w:hint="eastAsia"/>
          <w:b/>
          <w:sz w:val="24"/>
        </w:rPr>
        <w:t>分，</w:t>
      </w:r>
      <w:r>
        <w:rPr>
          <w:rFonts w:ascii="Times New Roman" w:hAnsi="Times New Roman" w:hint="eastAsia"/>
          <w:b/>
          <w:sz w:val="24"/>
        </w:rPr>
        <w:t>28</w:t>
      </w:r>
      <w:r>
        <w:rPr>
          <w:rFonts w:ascii="Times New Roman" w:hAnsi="Times New Roman" w:hint="eastAsia"/>
          <w:b/>
          <w:sz w:val="24"/>
        </w:rPr>
        <w:t>题</w:t>
      </w:r>
      <w:r>
        <w:rPr>
          <w:rFonts w:ascii="Times New Roman" w:hAnsi="Times New Roman" w:hint="eastAsia"/>
          <w:b/>
          <w:sz w:val="24"/>
        </w:rPr>
        <w:t>18</w:t>
      </w:r>
      <w:r>
        <w:rPr>
          <w:rFonts w:ascii="Times New Roman" w:hAnsi="Times New Roman" w:hint="eastAsia"/>
          <w:b/>
          <w:sz w:val="24"/>
        </w:rPr>
        <w:t>分，共</w:t>
      </w:r>
      <w:r>
        <w:rPr>
          <w:rFonts w:ascii="Times New Roman" w:hAnsi="Times New Roman" w:hint="eastAsia"/>
          <w:b/>
          <w:sz w:val="24"/>
        </w:rPr>
        <w:t>50</w:t>
      </w:r>
      <w:r>
        <w:rPr>
          <w:rFonts w:ascii="Times New Roman" w:hAnsi="Times New Roman" w:hint="eastAsia"/>
          <w:b/>
          <w:sz w:val="24"/>
        </w:rPr>
        <w:t>分）</w:t>
      </w:r>
    </w:p>
    <w:p w:rsidR="00133BE2" w:rsidRDefault="00526635">
      <w:pPr>
        <w:spacing w:line="288" w:lineRule="auto"/>
        <w:jc w:val="left"/>
        <w:rPr>
          <w:rFonts w:ascii="Times New Roman" w:hAnsi="Times New Roman"/>
        </w:rPr>
      </w:pPr>
      <w:r>
        <w:rPr>
          <w:rFonts w:ascii="Times New Roman" w:hAnsi="Times New Roman" w:hint="eastAsia"/>
        </w:rPr>
        <w:t>26</w:t>
      </w:r>
      <w:r>
        <w:rPr>
          <w:rFonts w:ascii="Times New Roman" w:hAnsi="Times New Roman" w:hint="eastAsia"/>
        </w:rPr>
        <w:t>．（</w:t>
      </w:r>
      <w:r>
        <w:rPr>
          <w:rFonts w:ascii="Times New Roman" w:hAnsi="Times New Roman" w:hint="eastAsia"/>
        </w:rPr>
        <w:t>1</w:t>
      </w:r>
      <w:r>
        <w:rPr>
          <w:rFonts w:ascii="Times New Roman" w:hAnsi="Times New Roman" w:hint="eastAsia"/>
        </w:rPr>
        <w:t>）职权变化：掌握地方的监察权到兼有地方行政权、领兵权。（</w:t>
      </w:r>
      <w:r>
        <w:rPr>
          <w:rFonts w:ascii="Times New Roman" w:hAnsi="Times New Roman" w:hint="eastAsia"/>
        </w:rPr>
        <w:t>2</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影响：</w:t>
      </w:r>
      <w:proofErr w:type="gramStart"/>
      <w:r>
        <w:rPr>
          <w:rFonts w:ascii="Times New Roman" w:hAnsi="Times New Roman" w:hint="eastAsia"/>
        </w:rPr>
        <w:t>导致外重内</w:t>
      </w:r>
      <w:proofErr w:type="gramEnd"/>
      <w:r>
        <w:rPr>
          <w:rFonts w:ascii="Times New Roman" w:hAnsi="Times New Roman" w:hint="eastAsia"/>
        </w:rPr>
        <w:t>轻、干弱枝强局面。（</w:t>
      </w:r>
      <w:r>
        <w:rPr>
          <w:rFonts w:ascii="Times New Roman" w:hAnsi="Times New Roman" w:hint="eastAsia"/>
        </w:rPr>
        <w:t>2</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）主要内容：承认教会自由；修正封建关系；进行司法改革；确认授予王国自由人权。（</w:t>
      </w:r>
      <w:r>
        <w:rPr>
          <w:rFonts w:ascii="Times New Roman" w:hAnsi="Times New Roman" w:hint="eastAsia"/>
        </w:rPr>
        <w:t>4</w:t>
      </w:r>
      <w:r>
        <w:rPr>
          <w:rFonts w:ascii="Times New Roman" w:hAnsi="Times New Roman" w:hint="eastAsia"/>
        </w:rPr>
        <w:t>分）运行机制：国王通过议会为自己的政策寻求支持（或国王借助议会进行统治）；议会以向国王请愿的形式，要求国王改善统治。（</w:t>
      </w:r>
      <w:r>
        <w:rPr>
          <w:rFonts w:ascii="Times New Roman" w:hAnsi="Times New Roman" w:hint="eastAsia"/>
        </w:rPr>
        <w:t>2</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）原因：旧制度（原有的议会制度和政府体制）的弊端；社会矛盾日益激化；中等阶级强烈要求改革。（</w:t>
      </w:r>
      <w:r>
        <w:rPr>
          <w:rFonts w:ascii="Times New Roman" w:hAnsi="Times New Roman" w:hint="eastAsia"/>
        </w:rPr>
        <w:t>3</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评价：</w:t>
      </w:r>
    </w:p>
    <w:p w:rsidR="00133BE2" w:rsidRDefault="00526635">
      <w:pPr>
        <w:spacing w:line="288" w:lineRule="auto"/>
        <w:jc w:val="left"/>
        <w:rPr>
          <w:rFonts w:ascii="Times New Roman" w:hAnsi="Times New Roman"/>
        </w:rPr>
      </w:pPr>
      <w:r>
        <w:rPr>
          <w:rFonts w:ascii="Times New Roman" w:hAnsi="Times New Roman" w:hint="eastAsia"/>
        </w:rPr>
        <w:t>积极影响：适应了资本主义发展的需要；政治制度走向稳定和成熟（答“促进了国</w:t>
      </w:r>
      <w:r>
        <w:rPr>
          <w:rFonts w:ascii="Times New Roman" w:hAnsi="Times New Roman" w:hint="eastAsia"/>
        </w:rPr>
        <w:t>家治理水平的提高”“部分实现了文艺复兴和启蒙运动的理想”亦可）。（</w:t>
      </w:r>
      <w:r>
        <w:rPr>
          <w:rFonts w:ascii="Times New Roman" w:hAnsi="Times New Roman" w:hint="eastAsia"/>
        </w:rPr>
        <w:t>2</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局限性：英国妇女长期没有选举权。（</w:t>
      </w:r>
      <w:r>
        <w:rPr>
          <w:rFonts w:ascii="Times New Roman" w:hAnsi="Times New Roman" w:hint="eastAsia"/>
        </w:rPr>
        <w:t>1</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27</w:t>
      </w:r>
      <w:r>
        <w:rPr>
          <w:rFonts w:ascii="Times New Roman" w:hAnsi="Times New Roman" w:hint="eastAsia"/>
        </w:rPr>
        <w:t>．（</w:t>
      </w:r>
      <w:r>
        <w:rPr>
          <w:rFonts w:ascii="Times New Roman" w:hAnsi="Times New Roman" w:hint="eastAsia"/>
        </w:rPr>
        <w:t>1</w:t>
      </w:r>
      <w:r>
        <w:rPr>
          <w:rFonts w:ascii="Times New Roman" w:hAnsi="Times New Roman" w:hint="eastAsia"/>
        </w:rPr>
        <w:t>）独到之处：将户籍正式纳入法律范畴；户籍登载内容详密、完善；</w:t>
      </w:r>
      <w:proofErr w:type="gramStart"/>
      <w:r>
        <w:rPr>
          <w:rFonts w:ascii="Times New Roman" w:hAnsi="Times New Roman" w:hint="eastAsia"/>
        </w:rPr>
        <w:t>实行案</w:t>
      </w:r>
      <w:proofErr w:type="gramEnd"/>
      <w:r>
        <w:rPr>
          <w:rFonts w:ascii="Times New Roman" w:hAnsi="Times New Roman" w:hint="eastAsia"/>
        </w:rPr>
        <w:t>比的制度。（</w:t>
      </w:r>
      <w:r>
        <w:rPr>
          <w:rFonts w:ascii="Times New Roman" w:hAnsi="Times New Roman" w:hint="eastAsia"/>
        </w:rPr>
        <w:t>3</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必要性：汉朝人头税分口赋、算赋，按不同年龄段征收；商人和奴婢的算赋钱还要加倍；对商人和高利贷者征收算</w:t>
      </w:r>
      <w:proofErr w:type="gramStart"/>
      <w:r>
        <w:rPr>
          <w:rFonts w:ascii="Times New Roman" w:hAnsi="Times New Roman" w:hint="eastAsia"/>
        </w:rPr>
        <w:t>缗</w:t>
      </w:r>
      <w:proofErr w:type="gramEnd"/>
      <w:r>
        <w:rPr>
          <w:rFonts w:ascii="Times New Roman" w:hAnsi="Times New Roman" w:hint="eastAsia"/>
        </w:rPr>
        <w:t>钱。（</w:t>
      </w:r>
      <w:r>
        <w:rPr>
          <w:rFonts w:ascii="Times New Roman" w:hAnsi="Times New Roman" w:hint="eastAsia"/>
        </w:rPr>
        <w:t>3</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）特点：①层级分明；②注重基层民众的自我管理和相互监督机制（或“保内之人相互制约、相互监督”）；③以维护地方治安为主要职能；④发挥乡绅作用（答“选有干力、为众所服者为保正”）（</w:t>
      </w:r>
      <w:proofErr w:type="gramStart"/>
      <w:r>
        <w:rPr>
          <w:rFonts w:ascii="Times New Roman" w:hAnsi="Times New Roman" w:hint="eastAsia"/>
        </w:rPr>
        <w:t>任答</w:t>
      </w:r>
      <w:r>
        <w:rPr>
          <w:rFonts w:ascii="Times New Roman" w:hAnsi="Times New Roman" w:hint="eastAsia"/>
        </w:rPr>
        <w:t>3</w:t>
      </w:r>
      <w:r>
        <w:rPr>
          <w:rFonts w:ascii="Times New Roman" w:hAnsi="Times New Roman" w:hint="eastAsia"/>
        </w:rPr>
        <w:t>点</w:t>
      </w:r>
      <w:proofErr w:type="gramEnd"/>
      <w:r>
        <w:rPr>
          <w:rFonts w:ascii="Times New Roman" w:hAnsi="Times New Roman" w:hint="eastAsia"/>
        </w:rPr>
        <w:t>。</w:t>
      </w:r>
      <w:r>
        <w:rPr>
          <w:rFonts w:ascii="Times New Roman" w:hAnsi="Times New Roman" w:hint="eastAsia"/>
        </w:rPr>
        <w:t>3</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关系：户籍管理和基层组织构建是古代中国基层治理的基础，户籍的编制和管理一般以基层组织为单位进行，基层组织通过户籍制度来征发赋役，维护社会稳定。（</w:t>
      </w:r>
      <w:r>
        <w:rPr>
          <w:rFonts w:ascii="Times New Roman" w:hAnsi="Times New Roman" w:hint="eastAsia"/>
        </w:rPr>
        <w:t>3</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）条件：</w:t>
      </w:r>
    </w:p>
    <w:p w:rsidR="00133BE2" w:rsidRDefault="00526635">
      <w:pPr>
        <w:spacing w:line="288" w:lineRule="auto"/>
        <w:jc w:val="left"/>
        <w:rPr>
          <w:rFonts w:ascii="Times New Roman" w:hAnsi="Times New Roman"/>
        </w:rPr>
      </w:pPr>
      <w:r>
        <w:rPr>
          <w:rFonts w:ascii="Times New Roman" w:hAnsi="Times New Roman" w:hint="eastAsia"/>
        </w:rPr>
        <w:t>经济基础：工商业的发展；（</w:t>
      </w:r>
      <w:r>
        <w:rPr>
          <w:rFonts w:ascii="Times New Roman" w:hAnsi="Times New Roman" w:hint="eastAsia"/>
        </w:rPr>
        <w:t>1</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阶级组织基础：市民阶层力量壮大，市民团体组织（答行会和商会）的兴起；（</w:t>
      </w:r>
      <w:r>
        <w:rPr>
          <w:rFonts w:ascii="Times New Roman" w:hAnsi="Times New Roman" w:hint="eastAsia"/>
        </w:rPr>
        <w:t>1</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思想基础：基督教文明的强大影响力。（</w:t>
      </w:r>
      <w:r>
        <w:rPr>
          <w:rFonts w:ascii="Times New Roman" w:hAnsi="Times New Roman" w:hint="eastAsia"/>
        </w:rPr>
        <w:t>1</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构成：行会或商会上层分子。（</w:t>
      </w:r>
      <w:r>
        <w:rPr>
          <w:rFonts w:ascii="Times New Roman" w:hAnsi="Times New Roman" w:hint="eastAsia"/>
        </w:rPr>
        <w:t>1</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28</w:t>
      </w:r>
      <w:r>
        <w:rPr>
          <w:rFonts w:ascii="Times New Roman" w:hAnsi="Times New Roman" w:hint="eastAsia"/>
        </w:rPr>
        <w:t>．（</w:t>
      </w:r>
      <w:r>
        <w:rPr>
          <w:rFonts w:ascii="Times New Roman" w:hAnsi="Times New Roman" w:hint="eastAsia"/>
        </w:rPr>
        <w:t>1</w:t>
      </w:r>
      <w:r>
        <w:rPr>
          <w:rFonts w:ascii="Times New Roman" w:hAnsi="Times New Roman" w:hint="eastAsia"/>
        </w:rPr>
        <w:t>）原因：新航路开辟；世界市场的初步建立；商业革命使更多种类的商品大量进入欧洲市场；英国控制了海上贸易。（</w:t>
      </w:r>
      <w:r>
        <w:rPr>
          <w:rFonts w:ascii="Times New Roman" w:hAnsi="Times New Roman" w:hint="eastAsia"/>
        </w:rPr>
        <w:t>4</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影响：商业贸易的发展促进了不同地区、不同国家之间的交流，大大丰富了人们的物质生活和精神生活。（</w:t>
      </w:r>
      <w:r>
        <w:rPr>
          <w:rFonts w:ascii="Times New Roman" w:hAnsi="Times New Roman" w:hint="eastAsia"/>
        </w:rPr>
        <w:t>4</w:t>
      </w:r>
      <w:r>
        <w:rPr>
          <w:rFonts w:ascii="Times New Roman" w:hAnsi="Times New Roman" w:hint="eastAsia"/>
        </w:rPr>
        <w:t>分）</w:t>
      </w:r>
    </w:p>
    <w:p w:rsidR="00133BE2" w:rsidRDefault="00526635">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）评分要求：</w:t>
      </w:r>
    </w:p>
    <w:p w:rsidR="00133BE2" w:rsidRDefault="00526635">
      <w:pPr>
        <w:spacing w:line="288" w:lineRule="auto"/>
        <w:jc w:val="left"/>
        <w:rPr>
          <w:rFonts w:ascii="Times New Roman" w:hAnsi="Times New Roman"/>
        </w:rPr>
      </w:pPr>
      <w:r>
        <w:rPr>
          <w:rFonts w:ascii="Times New Roman" w:hAnsi="Times New Roman" w:hint="eastAsia"/>
        </w:rPr>
        <w:t>①标题（</w:t>
      </w:r>
      <w:r>
        <w:rPr>
          <w:rFonts w:ascii="Times New Roman" w:hAnsi="Times New Roman" w:hint="eastAsia"/>
        </w:rPr>
        <w:t>2</w:t>
      </w:r>
      <w:r>
        <w:rPr>
          <w:rFonts w:ascii="Times New Roman" w:hAnsi="Times New Roman" w:hint="eastAsia"/>
        </w:rPr>
        <w:t>分）：有题目</w:t>
      </w:r>
      <w:r>
        <w:rPr>
          <w:rFonts w:ascii="Times New Roman" w:hAnsi="Times New Roman" w:hint="eastAsia"/>
        </w:rPr>
        <w:t>1</w:t>
      </w:r>
      <w:r>
        <w:rPr>
          <w:rFonts w:ascii="Times New Roman" w:hAnsi="Times New Roman" w:hint="eastAsia"/>
        </w:rPr>
        <w:t>分，有价值判断</w:t>
      </w:r>
      <w:r>
        <w:rPr>
          <w:rFonts w:ascii="Times New Roman" w:hAnsi="Times New Roman" w:hint="eastAsia"/>
        </w:rPr>
        <w:t>1</w:t>
      </w:r>
      <w:r>
        <w:rPr>
          <w:rFonts w:ascii="Times New Roman" w:hAnsi="Times New Roman" w:hint="eastAsia"/>
        </w:rPr>
        <w:t>分。价值错误的标题不得分。</w:t>
      </w:r>
    </w:p>
    <w:p w:rsidR="00133BE2" w:rsidRDefault="00526635">
      <w:pPr>
        <w:spacing w:line="288" w:lineRule="auto"/>
        <w:jc w:val="left"/>
        <w:rPr>
          <w:rFonts w:ascii="Times New Roman" w:hAnsi="Times New Roman"/>
        </w:rPr>
      </w:pPr>
      <w:r>
        <w:rPr>
          <w:rFonts w:ascii="Times New Roman" w:hAnsi="Times New Roman" w:hint="eastAsia"/>
        </w:rPr>
        <w:t>主题：资本主义政治制度</w:t>
      </w:r>
      <w:r>
        <w:rPr>
          <w:rFonts w:ascii="Times New Roman" w:hAnsi="Times New Roman" w:hint="eastAsia"/>
        </w:rPr>
        <w:t>/</w:t>
      </w:r>
      <w:r>
        <w:rPr>
          <w:rFonts w:ascii="Times New Roman" w:hAnsi="Times New Roman" w:hint="eastAsia"/>
        </w:rPr>
        <w:t>工业革命</w:t>
      </w:r>
      <w:r>
        <w:rPr>
          <w:rFonts w:ascii="Times New Roman" w:hAnsi="Times New Roman" w:hint="eastAsia"/>
        </w:rPr>
        <w:t>/</w:t>
      </w:r>
      <w:r>
        <w:rPr>
          <w:rFonts w:ascii="Times New Roman" w:hAnsi="Times New Roman" w:hint="eastAsia"/>
        </w:rPr>
        <w:t>城市化等。</w:t>
      </w:r>
    </w:p>
    <w:p w:rsidR="00133BE2" w:rsidRDefault="00526635">
      <w:pPr>
        <w:spacing w:line="288" w:lineRule="auto"/>
        <w:jc w:val="left"/>
        <w:rPr>
          <w:rFonts w:ascii="Times New Roman" w:hAnsi="Times New Roman"/>
        </w:rPr>
      </w:pPr>
      <w:r>
        <w:rPr>
          <w:rFonts w:ascii="Times New Roman" w:hAnsi="Times New Roman" w:hint="eastAsia"/>
        </w:rPr>
        <w:lastRenderedPageBreak/>
        <w:t>②结构（</w:t>
      </w:r>
      <w:r>
        <w:rPr>
          <w:rFonts w:ascii="Times New Roman" w:hAnsi="Times New Roman" w:hint="eastAsia"/>
        </w:rPr>
        <w:t>3</w:t>
      </w:r>
      <w:r>
        <w:rPr>
          <w:rFonts w:ascii="Times New Roman" w:hAnsi="Times New Roman" w:hint="eastAsia"/>
        </w:rPr>
        <w:t>分）：总分（总分</w:t>
      </w:r>
      <w:r>
        <w:rPr>
          <w:rFonts w:ascii="Times New Roman" w:hAnsi="Times New Roman" w:hint="eastAsia"/>
        </w:rPr>
        <w:t>/</w:t>
      </w:r>
      <w:r>
        <w:rPr>
          <w:rFonts w:ascii="Times New Roman" w:hAnsi="Times New Roman" w:hint="eastAsia"/>
        </w:rPr>
        <w:t>分总</w:t>
      </w:r>
      <w:r>
        <w:rPr>
          <w:rFonts w:ascii="Times New Roman" w:hAnsi="Times New Roman" w:hint="eastAsia"/>
        </w:rPr>
        <w:t>/</w:t>
      </w:r>
      <w:r>
        <w:rPr>
          <w:rFonts w:ascii="Times New Roman" w:hAnsi="Times New Roman" w:hint="eastAsia"/>
        </w:rPr>
        <w:t>总分总）结构</w:t>
      </w:r>
      <w:r>
        <w:rPr>
          <w:rFonts w:ascii="Times New Roman" w:hAnsi="Times New Roman" w:hint="eastAsia"/>
        </w:rPr>
        <w:t>2</w:t>
      </w:r>
      <w:r>
        <w:rPr>
          <w:rFonts w:ascii="Times New Roman" w:hAnsi="Times New Roman" w:hint="eastAsia"/>
        </w:rPr>
        <w:t>分，总结有价值升华</w:t>
      </w:r>
      <w:r>
        <w:rPr>
          <w:rFonts w:ascii="Times New Roman" w:hAnsi="Times New Roman" w:hint="eastAsia"/>
        </w:rPr>
        <w:t>1</w:t>
      </w:r>
      <w:r>
        <w:rPr>
          <w:rFonts w:ascii="Times New Roman" w:hAnsi="Times New Roman" w:hint="eastAsia"/>
        </w:rPr>
        <w:t>分（价值升华：唯物史观</w:t>
      </w:r>
      <w:r>
        <w:rPr>
          <w:rFonts w:ascii="Times New Roman" w:hAnsi="Times New Roman" w:hint="eastAsia"/>
        </w:rPr>
        <w:t>/</w:t>
      </w:r>
      <w:r>
        <w:rPr>
          <w:rFonts w:ascii="Times New Roman" w:hAnsi="Times New Roman" w:hint="eastAsia"/>
        </w:rPr>
        <w:t>家国情怀</w:t>
      </w:r>
      <w:r>
        <w:rPr>
          <w:rFonts w:ascii="Times New Roman" w:hAnsi="Times New Roman" w:hint="eastAsia"/>
        </w:rPr>
        <w:t>/</w:t>
      </w:r>
      <w:r>
        <w:rPr>
          <w:rFonts w:ascii="Times New Roman" w:hAnsi="Times New Roman" w:hint="eastAsia"/>
        </w:rPr>
        <w:t>当代启示）。</w:t>
      </w:r>
    </w:p>
    <w:p w:rsidR="00133BE2" w:rsidRDefault="00526635">
      <w:pPr>
        <w:spacing w:line="288" w:lineRule="auto"/>
        <w:jc w:val="left"/>
        <w:rPr>
          <w:rFonts w:ascii="Times New Roman" w:hAnsi="Times New Roman"/>
        </w:rPr>
      </w:pPr>
      <w:r>
        <w:rPr>
          <w:rFonts w:ascii="Times New Roman" w:hAnsi="Times New Roman" w:hint="eastAsia"/>
        </w:rPr>
        <w:t>③史实（</w:t>
      </w:r>
      <w:r>
        <w:rPr>
          <w:rFonts w:ascii="Times New Roman" w:hAnsi="Times New Roman" w:hint="eastAsia"/>
        </w:rPr>
        <w:t>4</w:t>
      </w:r>
      <w:r>
        <w:rPr>
          <w:rFonts w:ascii="Times New Roman" w:hAnsi="Times New Roman" w:hint="eastAsia"/>
        </w:rPr>
        <w:t>分）（正反、辩证的史实），史实表述必须准确，史实错误不得分。</w:t>
      </w:r>
    </w:p>
    <w:p w:rsidR="00133BE2" w:rsidRDefault="00526635">
      <w:pPr>
        <w:spacing w:line="288" w:lineRule="auto"/>
        <w:jc w:val="left"/>
        <w:rPr>
          <w:rFonts w:ascii="Times New Roman" w:hAnsi="Times New Roman"/>
        </w:rPr>
      </w:pPr>
      <w:r>
        <w:rPr>
          <w:rFonts w:ascii="Times New Roman" w:hAnsi="Times New Roman" w:hint="eastAsia"/>
        </w:rPr>
        <w:t>④表述（</w:t>
      </w:r>
      <w:r>
        <w:rPr>
          <w:rFonts w:ascii="Times New Roman" w:hAnsi="Times New Roman" w:hint="eastAsia"/>
        </w:rPr>
        <w:t>1</w:t>
      </w:r>
      <w:r>
        <w:rPr>
          <w:rFonts w:ascii="Times New Roman" w:hAnsi="Times New Roman" w:hint="eastAsia"/>
        </w:rPr>
        <w:t>分）。</w:t>
      </w:r>
    </w:p>
    <w:sectPr w:rsidR="00133BE2">
      <w:headerReference w:type="even" r:id="rId14"/>
      <w:headerReference w:type="default" r:id="rId15"/>
      <w:footerReference w:type="even" r:id="rId16"/>
      <w:footerReference w:type="default" r:id="rId17"/>
      <w:headerReference w:type="first" r:id="rId18"/>
      <w:footerReference w:type="first" r:id="rId19"/>
      <w:pgSz w:w="11906" w:h="16838"/>
      <w:pgMar w:top="1304" w:right="964" w:bottom="1304" w:left="964" w:header="153" w:footer="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526635">
      <w:r>
        <w:separator/>
      </w:r>
    </w:p>
  </w:endnote>
  <w:endnote w:type="continuationSeparator" w:id="0">
    <w:p w:rsidR="00000000" w:rsidRDefault="00526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notTrueType/>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Gungsuh">
    <w:altName w:val="Malgun Gothic"/>
    <w:charset w:val="81"/>
    <w:family w:val="roman"/>
    <w:pitch w:val="variable"/>
    <w:sig w:usb0="B00002AF" w:usb1="69D77CFB" w:usb2="00000030" w:usb3="00000000" w:csb0="0008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635" w:rsidRDefault="00526635">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rsidR="00526635" w:rsidRDefault="00526635" w:rsidP="00526635">
            <w:pPr>
              <w:pStyle w:val="a4"/>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4</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9</w:t>
            </w:r>
            <w:r>
              <w:rPr>
                <w:kern w:val="0"/>
                <w:szCs w:val="21"/>
              </w:rPr>
              <w:fldChar w:fldCharType="end"/>
            </w:r>
            <w:r>
              <w:rPr>
                <w:kern w:val="0"/>
                <w:szCs w:val="21"/>
              </w:rPr>
              <w:t xml:space="preserve"> </w:t>
            </w:r>
            <w:r>
              <w:rPr>
                <w:rFonts w:hint="eastAsia"/>
                <w:kern w:val="0"/>
                <w:szCs w:val="21"/>
              </w:rPr>
              <w:t>页</w:t>
            </w:r>
          </w:p>
        </w:sdtContent>
      </w:sdt>
    </w:sdtContent>
  </w:sdt>
  <w:p w:rsidR="00526635" w:rsidRDefault="00526635" w:rsidP="00526635">
    <w:pPr>
      <w:pStyle w:val="a4"/>
      <w:tabs>
        <w:tab w:val="clear" w:pos="4153"/>
        <w:tab w:val="left" w:pos="5335"/>
      </w:tabs>
      <w:jc w:val="center"/>
    </w:pPr>
    <w:r>
      <w:rPr>
        <w:rFonts w:hint="eastAsia"/>
        <w:kern w:val="0"/>
        <w:szCs w:val="21"/>
      </w:rPr>
      <w:t>中学历史教学园地</w:t>
    </w:r>
    <w:r>
      <w:rPr>
        <w:kern w:val="0"/>
        <w:szCs w:val="21"/>
      </w:rPr>
      <w:t xml:space="preserve">  </w:t>
    </w:r>
    <w:hyperlink r:id="rId1" w:history="1">
      <w:r>
        <w:rPr>
          <w:rStyle w:val="a7"/>
          <w:kern w:val="0"/>
          <w:szCs w:val="21"/>
        </w:rPr>
        <w:t>www</w:t>
      </w:r>
      <w:r>
        <w:rPr>
          <w:rStyle w:val="a7"/>
          <w:rFonts w:hint="eastAsia"/>
          <w:kern w:val="0"/>
          <w:szCs w:val="21"/>
        </w:rPr>
        <w:t>．</w:t>
      </w:r>
      <w:r>
        <w:rPr>
          <w:rStyle w:val="a7"/>
          <w:kern w:val="0"/>
          <w:szCs w:val="21"/>
        </w:rPr>
        <w:t>zxls</w:t>
      </w:r>
      <w:r>
        <w:rPr>
          <w:rStyle w:val="a7"/>
          <w:rFonts w:hint="eastAsia"/>
          <w:kern w:val="0"/>
          <w:szCs w:val="21"/>
        </w:rPr>
        <w:t>．</w:t>
      </w:r>
      <w:r>
        <w:rPr>
          <w:rStyle w:val="a7"/>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635" w:rsidRDefault="0052663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526635">
      <w:r>
        <w:separator/>
      </w:r>
    </w:p>
  </w:footnote>
  <w:footnote w:type="continuationSeparator" w:id="0">
    <w:p w:rsidR="00000000" w:rsidRDefault="005266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635" w:rsidRDefault="0052663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635" w:rsidRDefault="00526635" w:rsidP="00526635">
    <w:pPr>
      <w:pStyle w:val="a5"/>
      <w:pBdr>
        <w:bottom w:val="single" w:sz="6" w:space="0" w:color="auto"/>
      </w:pBdr>
      <w:jc w:val="cente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simplePos x="0" y="0"/>
              <wp:positionH relativeFrom="column">
                <wp:posOffset>-770255</wp:posOffset>
              </wp:positionH>
              <wp:positionV relativeFrom="paragraph">
                <wp:posOffset>76200</wp:posOffset>
              </wp:positionV>
              <wp:extent cx="7429500" cy="693420"/>
              <wp:effectExtent l="0" t="0" r="0" b="0"/>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A5782D" id="矩形 3"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" stroked="f"/>
          </w:pict>
        </mc:Fallback>
      </mc:AlternateContent>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0"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extent cx="3270250" cy="576580"/>
          <wp:effectExtent l="0" t="0" r="6350" b="0"/>
          <wp:docPr id="2"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635" w:rsidRDefault="0052663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lNDM4NmIzZWU1MTJkZGFiMjNhMTYzNTZmZGEzNzMifQ=="/>
  </w:docVars>
  <w:rsids>
    <w:rsidRoot w:val="00A07DF2"/>
    <w:rsid w:val="00005EBC"/>
    <w:rsid w:val="000460FF"/>
    <w:rsid w:val="000470FF"/>
    <w:rsid w:val="00054E7B"/>
    <w:rsid w:val="00076845"/>
    <w:rsid w:val="000B2B85"/>
    <w:rsid w:val="000B4E8C"/>
    <w:rsid w:val="000C0124"/>
    <w:rsid w:val="000E4D02"/>
    <w:rsid w:val="000E4FF1"/>
    <w:rsid w:val="001177F3"/>
    <w:rsid w:val="00133BE2"/>
    <w:rsid w:val="001673C8"/>
    <w:rsid w:val="00171458"/>
    <w:rsid w:val="00173C1D"/>
    <w:rsid w:val="001764C3"/>
    <w:rsid w:val="0018010E"/>
    <w:rsid w:val="00191C29"/>
    <w:rsid w:val="001C63DA"/>
    <w:rsid w:val="001D0C6F"/>
    <w:rsid w:val="001E6E52"/>
    <w:rsid w:val="00201A7E"/>
    <w:rsid w:val="00204526"/>
    <w:rsid w:val="00221FC9"/>
    <w:rsid w:val="00244CEF"/>
    <w:rsid w:val="002457C2"/>
    <w:rsid w:val="002908F0"/>
    <w:rsid w:val="00294908"/>
    <w:rsid w:val="00296700"/>
    <w:rsid w:val="002A0E5D"/>
    <w:rsid w:val="002A1A21"/>
    <w:rsid w:val="002F06B2"/>
    <w:rsid w:val="002F5409"/>
    <w:rsid w:val="003102DB"/>
    <w:rsid w:val="00322972"/>
    <w:rsid w:val="003625C4"/>
    <w:rsid w:val="00365F9E"/>
    <w:rsid w:val="00373D0A"/>
    <w:rsid w:val="003B1712"/>
    <w:rsid w:val="003C4A95"/>
    <w:rsid w:val="003D0C09"/>
    <w:rsid w:val="004062F6"/>
    <w:rsid w:val="004151FC"/>
    <w:rsid w:val="00430A44"/>
    <w:rsid w:val="00435F83"/>
    <w:rsid w:val="00444791"/>
    <w:rsid w:val="00444A46"/>
    <w:rsid w:val="0046214C"/>
    <w:rsid w:val="0049183B"/>
    <w:rsid w:val="004B44B5"/>
    <w:rsid w:val="004D44FD"/>
    <w:rsid w:val="004D6885"/>
    <w:rsid w:val="004F504C"/>
    <w:rsid w:val="00526635"/>
    <w:rsid w:val="00531C8D"/>
    <w:rsid w:val="00540816"/>
    <w:rsid w:val="0059145F"/>
    <w:rsid w:val="00596076"/>
    <w:rsid w:val="005B39DB"/>
    <w:rsid w:val="005C2124"/>
    <w:rsid w:val="005D1937"/>
    <w:rsid w:val="005D19E9"/>
    <w:rsid w:val="005F1362"/>
    <w:rsid w:val="00605626"/>
    <w:rsid w:val="006071D5"/>
    <w:rsid w:val="0062039B"/>
    <w:rsid w:val="00623C16"/>
    <w:rsid w:val="00637D3A"/>
    <w:rsid w:val="00640BF5"/>
    <w:rsid w:val="00672376"/>
    <w:rsid w:val="006B61AE"/>
    <w:rsid w:val="006D5DE9"/>
    <w:rsid w:val="006F45E0"/>
    <w:rsid w:val="00701D6B"/>
    <w:rsid w:val="007061B2"/>
    <w:rsid w:val="00716D85"/>
    <w:rsid w:val="00740A09"/>
    <w:rsid w:val="00762E26"/>
    <w:rsid w:val="007706D9"/>
    <w:rsid w:val="007C1B24"/>
    <w:rsid w:val="008028B5"/>
    <w:rsid w:val="00832EC9"/>
    <w:rsid w:val="00835320"/>
    <w:rsid w:val="008634CD"/>
    <w:rsid w:val="008731FA"/>
    <w:rsid w:val="00880A38"/>
    <w:rsid w:val="00893DD6"/>
    <w:rsid w:val="008D2E94"/>
    <w:rsid w:val="008E2F6D"/>
    <w:rsid w:val="008F5DB6"/>
    <w:rsid w:val="009121D7"/>
    <w:rsid w:val="009203CF"/>
    <w:rsid w:val="00963826"/>
    <w:rsid w:val="00974E0F"/>
    <w:rsid w:val="00982128"/>
    <w:rsid w:val="009A27BF"/>
    <w:rsid w:val="009A7205"/>
    <w:rsid w:val="009B5666"/>
    <w:rsid w:val="009C4252"/>
    <w:rsid w:val="00A07DF2"/>
    <w:rsid w:val="00A405DB"/>
    <w:rsid w:val="00A46D54"/>
    <w:rsid w:val="00A536B0"/>
    <w:rsid w:val="00AB3EE3"/>
    <w:rsid w:val="00AD4827"/>
    <w:rsid w:val="00AD6B6A"/>
    <w:rsid w:val="00B131C2"/>
    <w:rsid w:val="00B55D3B"/>
    <w:rsid w:val="00B73811"/>
    <w:rsid w:val="00B80D67"/>
    <w:rsid w:val="00B8100F"/>
    <w:rsid w:val="00B94DA6"/>
    <w:rsid w:val="00B96924"/>
    <w:rsid w:val="00BB50C6"/>
    <w:rsid w:val="00BE3E6D"/>
    <w:rsid w:val="00C02815"/>
    <w:rsid w:val="00C02FC6"/>
    <w:rsid w:val="00C13493"/>
    <w:rsid w:val="00C321EB"/>
    <w:rsid w:val="00CA4A07"/>
    <w:rsid w:val="00D51257"/>
    <w:rsid w:val="00D634C2"/>
    <w:rsid w:val="00D756B6"/>
    <w:rsid w:val="00D77F6E"/>
    <w:rsid w:val="00DA0796"/>
    <w:rsid w:val="00DA5448"/>
    <w:rsid w:val="00DB6888"/>
    <w:rsid w:val="00DC061C"/>
    <w:rsid w:val="00DC6F7A"/>
    <w:rsid w:val="00DF071B"/>
    <w:rsid w:val="00E22C2C"/>
    <w:rsid w:val="00E54283"/>
    <w:rsid w:val="00E63075"/>
    <w:rsid w:val="00E97096"/>
    <w:rsid w:val="00E9771C"/>
    <w:rsid w:val="00EA0188"/>
    <w:rsid w:val="00EB17B4"/>
    <w:rsid w:val="00ED1550"/>
    <w:rsid w:val="00ED4F9A"/>
    <w:rsid w:val="00EE1A37"/>
    <w:rsid w:val="00F21C80"/>
    <w:rsid w:val="00F676FD"/>
    <w:rsid w:val="00F72514"/>
    <w:rsid w:val="00F839D1"/>
    <w:rsid w:val="00F91546"/>
    <w:rsid w:val="00FA0944"/>
    <w:rsid w:val="00FA6947"/>
    <w:rsid w:val="00FB34D2"/>
    <w:rsid w:val="00FB4B17"/>
    <w:rsid w:val="00FC5860"/>
    <w:rsid w:val="00FD377B"/>
    <w:rsid w:val="00FF245F"/>
    <w:rsid w:val="00FF2D79"/>
    <w:rsid w:val="00FF517A"/>
    <w:rsid w:val="0D8B56D2"/>
    <w:rsid w:val="2A0B303C"/>
    <w:rsid w:val="35643DDE"/>
    <w:rsid w:val="38274566"/>
    <w:rsid w:val="4F321E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5:docId w15:val="{75C4BEAE-04F1-45A1-9BC7-12A7A16A9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Subtitle" w:qFormat="1"/>
    <w:lsdException w:name="Hyperlink" w:unhideWhenUsed="1"/>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nhideWhenUsed="1"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autoRedefine/>
    <w:semiHidden/>
    <w:unhideWhenUsed/>
    <w:qFormat/>
    <w:rPr>
      <w:sz w:val="18"/>
      <w:szCs w:val="18"/>
    </w:rPr>
  </w:style>
  <w:style w:type="paragraph" w:styleId="a4">
    <w:name w:val="footer"/>
    <w:basedOn w:val="a"/>
    <w:link w:val="Char0"/>
    <w:uiPriority w:val="99"/>
    <w:pPr>
      <w:tabs>
        <w:tab w:val="center" w:pos="4153"/>
        <w:tab w:val="right" w:pos="8306"/>
      </w:tabs>
      <w:snapToGrid w:val="0"/>
      <w:jc w:val="left"/>
    </w:pPr>
    <w:rPr>
      <w:sz w:val="18"/>
    </w:rPr>
  </w:style>
  <w:style w:type="paragraph" w:styleId="a5">
    <w:name w:val="header"/>
    <w:basedOn w:val="a"/>
    <w:link w:val="Char1"/>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6">
    <w:name w:val="Table Grid"/>
    <w:basedOn w:val="a1"/>
    <w:autoRedefine/>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nhideWhenUsed/>
    <w:rPr>
      <w:color w:val="0000FF"/>
      <w:u w:val="single"/>
    </w:rPr>
  </w:style>
  <w:style w:type="character" w:customStyle="1" w:styleId="Char1">
    <w:name w:val="页眉 Char"/>
    <w:basedOn w:val="a0"/>
    <w:link w:val="a5"/>
    <w:autoRedefine/>
    <w:qFormat/>
    <w:rPr>
      <w:kern w:val="2"/>
      <w:sz w:val="18"/>
      <w:szCs w:val="24"/>
    </w:rPr>
  </w:style>
  <w:style w:type="paragraph" w:styleId="a8">
    <w:name w:val="No Spacing"/>
    <w:uiPriority w:val="1"/>
    <w:qFormat/>
    <w:rPr>
      <w:rFonts w:asciiTheme="minorHAnsi" w:eastAsia="Microsoft YaHei UI" w:hAnsiTheme="minorHAnsi" w:cstheme="minorBidi"/>
      <w:sz w:val="22"/>
      <w:szCs w:val="22"/>
    </w:rPr>
  </w:style>
  <w:style w:type="paragraph" w:styleId="a9">
    <w:name w:val="List Paragraph"/>
    <w:basedOn w:val="a"/>
    <w:uiPriority w:val="99"/>
    <w:qFormat/>
    <w:pPr>
      <w:ind w:firstLineChars="200" w:firstLine="420"/>
    </w:pPr>
  </w:style>
  <w:style w:type="character" w:customStyle="1" w:styleId="Char">
    <w:name w:val="批注框文本 Char"/>
    <w:basedOn w:val="a0"/>
    <w:link w:val="a3"/>
    <w:semiHidden/>
    <w:rPr>
      <w:kern w:val="2"/>
      <w:sz w:val="18"/>
      <w:szCs w:val="18"/>
    </w:rPr>
  </w:style>
  <w:style w:type="character" w:customStyle="1" w:styleId="Char0">
    <w:name w:val="页脚 Char"/>
    <w:basedOn w:val="a0"/>
    <w:link w:val="a4"/>
    <w:uiPriority w:val="99"/>
    <w:rsid w:val="00526635"/>
    <w:rPr>
      <w:kern w:val="2"/>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251273">
      <w:bodyDiv w:val="1"/>
      <w:marLeft w:val="0"/>
      <w:marRight w:val="0"/>
      <w:marTop w:val="0"/>
      <w:marBottom w:val="0"/>
      <w:divBdr>
        <w:top w:val="none" w:sz="0" w:space="0" w:color="auto"/>
        <w:left w:val="none" w:sz="0" w:space="0" w:color="auto"/>
        <w:bottom w:val="none" w:sz="0" w:space="0" w:color="auto"/>
        <w:right w:val="none" w:sz="0" w:space="0" w:color="auto"/>
      </w:divBdr>
    </w:div>
    <w:div w:id="18190359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1"/>
    <customShpInfo spid="_x0000_s2052"/>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3633AE-2351-4B23-B52F-E7883D678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9</Pages>
  <Words>6729</Words>
  <Characters>717</Characters>
  <Application>Microsoft Office Word</Application>
  <DocSecurity>0</DocSecurity>
  <Lines>5</Lines>
  <Paragraphs>14</Paragraphs>
  <ScaleCrop>false</ScaleCrop>
  <Company>cc</Company>
  <LinksUpToDate>false</LinksUpToDate>
  <CharactersWithSpaces>7432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printer</cp:lastModifiedBy>
  <cp:revision>2</cp:revision>
  <dcterms:created xsi:type="dcterms:W3CDTF">2020-02-26T01:07:00Z</dcterms:created>
  <dcterms:modified xsi:type="dcterms:W3CDTF">2024-02-22T09:52:00Z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4DA8E75FDE69468D8841C25968F9FA3C_12</vt:lpwstr>
  </property>
</Properties>
</file>