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/>
          <w:b/>
          <w:bCs/>
        </w:rPr>
      </w:pPr>
      <w:r>
        <w:rPr>
          <w:rFonts w:hint="eastAsia"/>
          <w:lang w:eastAsia="zh-CN"/>
        </w:rPr>
        <w:t>【期末复习</w:t>
      </w:r>
      <w:r>
        <w:rPr>
          <w:rFonts w:hint="eastAsia" w:ascii="宋体" w:hAnsi="宋体" w:eastAsia="宋体" w:cs="宋体"/>
          <w:lang w:eastAsia="zh-CN"/>
        </w:rPr>
        <w:t>·</w:t>
      </w:r>
      <w:r>
        <w:rPr>
          <w:rFonts w:hint="eastAsia"/>
          <w:b w:val="0"/>
          <w:bCs w:val="0"/>
        </w:rPr>
        <w:t>单元知识梳理</w:t>
      </w:r>
      <w:r>
        <w:rPr>
          <w:rFonts w:hint="eastAsia"/>
          <w:lang w:eastAsia="zh-CN"/>
        </w:rPr>
        <w:t>】</w:t>
      </w:r>
      <w:r>
        <w:rPr>
          <w:rFonts w:hint="eastAsia"/>
          <w:b/>
          <w:bCs/>
        </w:rPr>
        <w:t>Unit 8 How do you make a banana milk shake？</w:t>
      </w:r>
    </w:p>
    <w:p>
      <w:pPr>
        <w:spacing w:line="360" w:lineRule="auto"/>
        <w:jc w:val="center"/>
        <w:rPr>
          <w:rFonts w:hint="eastAsia"/>
        </w:rPr>
      </w:pPr>
      <w:r>
        <w:rPr>
          <w:rFonts w:hint="eastAsia"/>
          <w:lang w:eastAsia="zh-CN"/>
        </w:rPr>
        <w:t>基础知识练习（含参考答案）【人教新目标版八上英语】</w:t>
      </w: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lang w:val="en-US" w:eastAsia="zh-CN"/>
        </w:rPr>
        <w:t>【重点单词】</w:t>
      </w: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26"/>
        <w:gridCol w:w="3126"/>
        <w:gridCol w:w="31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  <w:vAlign w:val="top"/>
          </w:tcPr>
          <w:p>
            <w:pPr>
              <w:adjustRightInd w:val="0"/>
              <w:spacing w:line="360" w:lineRule="auto"/>
              <w:jc w:val="center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第一遍</w:t>
            </w:r>
          </w:p>
        </w:tc>
        <w:tc>
          <w:tcPr>
            <w:tcW w:w="3126" w:type="dxa"/>
            <w:vAlign w:val="top"/>
          </w:tcPr>
          <w:p>
            <w:pPr>
              <w:adjustRightInd w:val="0"/>
              <w:spacing w:line="360" w:lineRule="auto"/>
              <w:jc w:val="center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中文释义</w:t>
            </w:r>
          </w:p>
        </w:tc>
        <w:tc>
          <w:tcPr>
            <w:tcW w:w="3127" w:type="dxa"/>
            <w:vAlign w:val="top"/>
          </w:tcPr>
          <w:p>
            <w:pPr>
              <w:adjustRightInd w:val="0"/>
              <w:spacing w:line="360" w:lineRule="auto"/>
              <w:jc w:val="center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第二遍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n.&amp;.v.摇动;抖动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v.倒出;倾倒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n.酸奶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n.蜂蜜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n.西瓜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n.勺;调羹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n.锅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v.增加;添加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  <w:vAlign w:val="top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 w:ascii="Times New Roman" w:hAnsi="Times New Roman" w:eastAsia="宋体" w:cs="Times New Roman"/>
                <w:b w:val="0"/>
                <w:bCs w:val="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adv.最后;最终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n.食盐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n.食糖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n.干酪;奶酪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n.玉米;谷物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n.机器;机械装置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v.掘(地);凿(洞);挖(土)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n.洞;孔;坑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n.夹心面包片;三明治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n.黄油;奶油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n.片;块;段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adj.传统的;惯例的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n.秋天;秋季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n.漂泊者;旅行者;游客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v.庆祝;庆贺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v.(使)混合;融合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n.甜椒;柿子椒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v.(使)充满;装满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n.盘子;碟子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v.遮盖;覆盖n.覆盖物;盖子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v.接待;服务;提供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n.温度;气温;体温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</w:tbl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lang w:val="en-US" w:eastAsia="zh-CN"/>
        </w:rPr>
        <w:t>【重点短语】</w:t>
      </w: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26"/>
        <w:gridCol w:w="3126"/>
        <w:gridCol w:w="31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  <w:vAlign w:val="top"/>
          </w:tcPr>
          <w:p>
            <w:pPr>
              <w:adjustRightInd w:val="0"/>
              <w:spacing w:line="360" w:lineRule="auto"/>
              <w:jc w:val="center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bookmarkStart w:id="2" w:name="_GoBack" w:colFirst="0" w:colLast="2"/>
            <w:r>
              <w:rPr>
                <w:rFonts w:hint="eastAsia"/>
                <w:b/>
                <w:bCs/>
                <w:lang w:val="en-US" w:eastAsia="zh-CN"/>
              </w:rPr>
              <w:t>第一遍</w:t>
            </w:r>
          </w:p>
        </w:tc>
        <w:tc>
          <w:tcPr>
            <w:tcW w:w="3126" w:type="dxa"/>
            <w:vAlign w:val="top"/>
          </w:tcPr>
          <w:p>
            <w:pPr>
              <w:adjustRightInd w:val="0"/>
              <w:spacing w:line="360" w:lineRule="auto"/>
              <w:jc w:val="center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中文释义</w:t>
            </w:r>
          </w:p>
        </w:tc>
        <w:tc>
          <w:tcPr>
            <w:tcW w:w="3127" w:type="dxa"/>
            <w:vAlign w:val="top"/>
          </w:tcPr>
          <w:p>
            <w:pPr>
              <w:adjustRightInd w:val="0"/>
              <w:spacing w:line="360" w:lineRule="auto"/>
              <w:jc w:val="center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第二遍</w:t>
            </w:r>
          </w:p>
        </w:tc>
      </w:tr>
      <w:bookmarkEnd w:id="2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奶昔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接通(电流、煤气、水等);打开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切开;切碎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制作水果沙拉</w:t>
            </w:r>
            <w:r>
              <w:rPr>
                <w:rFonts w:hint="eastAsia"/>
                <w:b w:val="0"/>
                <w:bCs w:val="0"/>
                <w:lang w:val="en-US" w:eastAsia="zh-CN"/>
              </w:rPr>
              <w:tab/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一块;一片;一张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以很高的温度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</w:tbl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lang w:val="en-US" w:eastAsia="zh-CN"/>
        </w:rPr>
        <w:t>【重点句型】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(1)你怎样制作香蕉奶昔?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How do you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a banana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?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(2)打开搅拌机。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the blender.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(3)把牛奶倒进搅拌机里。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the milk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default"/>
          <w:b w:val="0"/>
          <w:bCs w:val="0"/>
          <w:lang w:val="en-US" w:eastAsia="zh-CN"/>
        </w:rPr>
        <w:t>the blender.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(4)把香蕉和冰激凌放到搅拌机里。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the bananas and ice</w:t>
      </w:r>
      <w:r>
        <w:rPr>
          <w:rFonts w:hint="eastAsia"/>
          <w:b w:val="0"/>
          <w:bCs w:val="0"/>
          <w:lang w:val="en-US" w:eastAsia="zh-CN"/>
        </w:rPr>
        <w:t>—</w:t>
      </w:r>
      <w:r>
        <w:rPr>
          <w:rFonts w:hint="default"/>
          <w:b w:val="0"/>
          <w:bCs w:val="0"/>
          <w:lang w:val="en-US" w:eastAsia="zh-CN"/>
        </w:rPr>
        <w:t>cream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the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blender.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(5)我们需要多少香蕉?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bananas do we need?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(6)我们需要多少酸奶?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yogurt do we need?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(7)最后,不要忘记加一些食盐。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,don't forget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some salt,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(8)这儿是为感恩节晚餐制作火鸡的一种方法。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one way to make turkey for a Thanksgiving dinner.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(9)接下来,把火鸡装满这种面包混合物。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Next,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the turkey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this bread mix.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(10)烤好了以后,把火鸡放在一个大的盘子上,把肉汁覆盖在它上面。</w:t>
      </w: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When it is ready,place the turkey on a large plate and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it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>gravy.</w:t>
      </w: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center"/>
        <w:rPr>
          <w:rFonts w:hint="eastAsia" w:eastAsia="宋体"/>
          <w:b w:val="0"/>
          <w:bCs w:val="0"/>
          <w:lang w:val="en-US" w:eastAsia="zh-CN"/>
        </w:rPr>
      </w:pPr>
      <w:r>
        <w:rPr>
          <w:rFonts w:hint="eastAsia"/>
          <w:lang w:eastAsia="zh-CN"/>
        </w:rPr>
        <w:t>【期末复习</w:t>
      </w:r>
      <w:r>
        <w:rPr>
          <w:rFonts w:hint="eastAsia" w:ascii="宋体" w:hAnsi="宋体" w:eastAsia="宋体" w:cs="宋体"/>
          <w:lang w:eastAsia="zh-CN"/>
        </w:rPr>
        <w:t>·</w:t>
      </w:r>
      <w:r>
        <w:rPr>
          <w:rFonts w:hint="eastAsia"/>
          <w:b w:val="0"/>
          <w:bCs w:val="0"/>
        </w:rPr>
        <w:t>单元知识梳理</w:t>
      </w:r>
      <w:r>
        <w:rPr>
          <w:rFonts w:hint="eastAsia"/>
          <w:lang w:eastAsia="zh-CN"/>
        </w:rPr>
        <w:t>】</w:t>
      </w:r>
      <w:r>
        <w:rPr>
          <w:rFonts w:hint="eastAsia"/>
          <w:b/>
          <w:bCs/>
        </w:rPr>
        <w:t>Unit 8 How do you make a banana milk shake？</w:t>
      </w:r>
      <w:r>
        <w:rPr>
          <w:rFonts w:hint="eastAsia"/>
          <w:b/>
          <w:bCs/>
          <w:lang w:eastAsia="zh-CN"/>
        </w:rPr>
        <w:t>参考答案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lang w:val="en-US" w:eastAsia="zh-CN"/>
        </w:rPr>
        <w:t>【重点单词】</w:t>
      </w: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75"/>
        <w:gridCol w:w="1876"/>
        <w:gridCol w:w="1876"/>
        <w:gridCol w:w="1876"/>
        <w:gridCol w:w="18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7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(1)shake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(2)pour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(3)yogurt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(4)honey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(5)watermelon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7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(6)spoon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(7)pot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(8)add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(9)finally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(10)salt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7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(11)sugar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(12)cheese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(13)corn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(14)machine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(15)dig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7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(16)hole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(17)sandwich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(18)butter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(19)piece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(20)traditional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7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(21)autumn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(22)traveler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(23)celebrate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(24)mix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(25)pepper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7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(26)fill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(27)plate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(28)cover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(29)serve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(30)temperature</w:t>
            </w:r>
          </w:p>
        </w:tc>
      </w:tr>
    </w:tbl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lang w:val="en-US" w:eastAsia="zh-CN"/>
        </w:rPr>
        <w:t>【重点短语】</w:t>
      </w: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26"/>
        <w:gridCol w:w="3126"/>
        <w:gridCol w:w="31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(1)milk shake</w:t>
            </w: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(2)turn on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(3)cut up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(4)make fruit salad</w:t>
            </w: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(5)a piece of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(6)at a very high temperature</w:t>
            </w:r>
          </w:p>
        </w:tc>
      </w:tr>
    </w:tbl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lang w:val="en-US" w:eastAsia="zh-CN"/>
        </w:rPr>
        <w:t>【重点句型】</w:t>
      </w: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44"/>
        <w:gridCol w:w="2345"/>
        <w:gridCol w:w="2345"/>
        <w:gridCol w:w="23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4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(1)make,milk shake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(2)Turn on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(3)Pour,into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(4)Put,in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4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(5)How many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(6)How much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(7)Finally,to add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(8)Here is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4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(9)fill,with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(10)cover,with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</w:tbl>
    <w:p/>
    <w:p/>
    <w:p/>
    <w:p/>
    <w:p/>
    <w:p/>
    <w:p/>
    <w:p/>
    <w:p>
      <w:pPr>
        <w:rPr>
          <w:rFonts w:hint="eastAsia"/>
        </w:rPr>
      </w:pPr>
      <w:r>
        <w:drawing>
          <wp:inline distT="0" distB="0" distL="114300" distR="114300">
            <wp:extent cx="5809615" cy="7447915"/>
            <wp:effectExtent l="0" t="0" r="635" b="63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809615" cy="7447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pPr>
        <w:rPr>
          <w:rFonts w:hint="eastAsia"/>
        </w:rPr>
      </w:pPr>
    </w:p>
    <w:p/>
    <w:p>
      <w:pPr>
        <w:ind w:firstLine="450" w:firstLineChars="250"/>
        <w:rPr>
          <w:rFonts w:ascii="宋体" w:hAnsi="宋体"/>
          <w:color w:val="808080"/>
          <w:sz w:val="18"/>
          <w:szCs w:val="18"/>
        </w:rPr>
      </w:pPr>
    </w:p>
    <w:p>
      <w:pPr>
        <w:jc w:val="left"/>
        <w:rPr>
          <w:rFonts w:hint="eastAsia" w:ascii="宋体" w:hAnsi="宋体"/>
          <w:color w:val="808080"/>
          <w:sz w:val="18"/>
          <w:szCs w:val="18"/>
        </w:rPr>
      </w:pPr>
    </w:p>
    <w:sectPr>
      <w:headerReference r:id="rId5" w:type="first"/>
      <w:headerReference r:id="rId3" w:type="default"/>
      <w:footerReference r:id="rId6" w:type="default"/>
      <w:headerReference r:id="rId4" w:type="even"/>
      <w:footerReference r:id="rId7" w:type="even"/>
      <w:pgSz w:w="11907" w:h="16839"/>
      <w:pgMar w:top="1134" w:right="1372" w:bottom="851" w:left="1372" w:header="340" w:footer="283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宋体 ! important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97790</wp:posOffset>
              </wp:positionV>
              <wp:extent cx="5353050" cy="19685"/>
              <wp:effectExtent l="0" t="4445" r="0" b="13970"/>
              <wp:wrapNone/>
              <wp:docPr id="3" name="直线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353050" cy="19685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直线 2" o:spid="_x0000_s1026" o:spt="20" style="position:absolute;left:0pt;margin-left:0pt;margin-top:7.7pt;height:1.55pt;width:421.5pt;z-index:251663360;mso-width-relative:page;mso-height-relative:page;" filled="f" stroked="t" coordsize="21600,21600" o:gfxdata="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AAAAABkcnMvUEsBAhQAFAAAAAgAh07iQKVhFSTTAAAABgEAAA8AAAAA&#10;AAAAAQAgAAAAIgAAAGRycy9kb3ducmV2LnhtbFBLAQIUABQAAAAIAIdO4kASYZ464AEAALMDAAAO&#10;AAAAAAAAAAEAIAAAACIBAABkcnMvZTJvRG9jLnhtbFBLBQYAAAAABgAGAFkBAAB0BQAAAAA=&#10;">
              <v:fill on="f" focussize="0,0"/>
              <v:stroke color="#000000" joinstyle="round"/>
              <v:imagedata o:title=""/>
              <o:lock v:ext="edit" aspectratio="f"/>
            </v:line>
          </w:pict>
        </mc:Fallback>
      </mc:AlternateContent>
    </w:r>
  </w:p>
  <w:p>
    <w:pPr>
      <w:pStyle w:val="4"/>
      <w:tabs>
        <w:tab w:val="left" w:pos="2880"/>
        <w:tab w:val="clear" w:pos="4153"/>
        <w:tab w:val="clear" w:pos="8306"/>
      </w:tabs>
      <w:jc w:val="center"/>
      <w:rPr>
        <w:rFonts w:ascii="宋体" w:hAnsi="宋体"/>
        <w:color w:val="0000FF"/>
        <w:u w:val="single"/>
      </w:rPr>
    </w:pPr>
    <w:r>
      <w:rPr>
        <w:color w:val="0000FF"/>
        <w:u w:val="single"/>
      </w:rPr>
      <w:fldChar w:fldCharType="begin"/>
    </w:r>
    <w:r>
      <w:rPr>
        <w:color w:val="0000FF"/>
        <w:u w:val="single"/>
      </w:rPr>
      <w:instrText xml:space="preserve"> HYPERLINK "http://</w:instrText>
    </w:r>
    <w:r>
      <w:rPr>
        <w:rFonts w:hint="eastAsia"/>
        <w:color w:val="0000FF"/>
        <w:u w:val="single"/>
      </w:rPr>
      <w:instrText xml:space="preserve">21世纪教育网</w:instrText>
    </w:r>
    <w:r>
      <w:rPr>
        <w:color w:val="0000FF"/>
        <w:u w:val="single"/>
      </w:rPr>
      <w:instrText xml:space="preserve">(www.21cnjy.com)</w:instrText>
    </w:r>
  </w:p>
  <w:p>
    <w:pPr>
      <w:pStyle w:val="4"/>
      <w:tabs>
        <w:tab w:val="left" w:pos="2880"/>
        <w:tab w:val="clear" w:pos="4153"/>
        <w:tab w:val="clear" w:pos="8306"/>
      </w:tabs>
      <w:jc w:val="center"/>
      <w:rPr>
        <w:rStyle w:val="12"/>
        <w:rFonts w:ascii="宋体" w:hAnsi="宋体"/>
      </w:rPr>
    </w:pPr>
    <w:r>
      <w:rPr>
        <w:color w:val="0000FF"/>
        <w:u w:val="single"/>
      </w:rPr>
      <w:instrText xml:space="preserve">" </w:instrText>
    </w:r>
    <w:r>
      <w:rPr>
        <w:color w:val="0000FF"/>
        <w:u w:val="single"/>
      </w:rPr>
      <w:fldChar w:fldCharType="separate"/>
    </w:r>
    <w:r>
      <w:rPr>
        <w:rStyle w:val="12"/>
        <w:rFonts w:hint="eastAsia"/>
      </w:rPr>
      <w:t>21世纪教育网</w:t>
    </w:r>
    <w:r>
      <w:rPr>
        <w:rStyle w:val="12"/>
      </w:rPr>
      <w:t>(www.21cnjy.</w:t>
    </w:r>
    <w:bookmarkStart w:id="0" w:name="_Hlt475710764"/>
    <w:bookmarkStart w:id="1" w:name="_Hlt475710765"/>
    <w:r>
      <w:rPr>
        <w:rStyle w:val="12"/>
      </w:rPr>
      <w:t>c</w:t>
    </w:r>
    <w:bookmarkEnd w:id="0"/>
    <w:bookmarkEnd w:id="1"/>
    <w:r>
      <w:rPr>
        <w:rStyle w:val="12"/>
      </w:rPr>
      <w:t>om)</w:t>
    </w:r>
  </w:p>
  <w:p>
    <w:pPr>
      <w:pStyle w:val="4"/>
    </w:pPr>
    <w:r>
      <w:rPr>
        <w:color w:val="0000FF"/>
        <w:u w:val="single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  <w:r>
      <w:rPr>
        <w:rFonts w:hint="eastAsia" w:ascii="宋体" w:hAnsi="宋体"/>
      </w:rPr>
      <w:t xml:space="preserve">21世纪教育网  </w:t>
    </w:r>
    <w:r>
      <w:rPr>
        <w:rFonts w:hint="eastAsia" w:ascii="宋体" w:hAnsi="宋体"/>
        <w:sz w:val="21"/>
        <w:szCs w:val="21"/>
      </w:rPr>
      <w:t xml:space="preserve"> </w:t>
    </w:r>
    <w:r>
      <w:rPr>
        <w:rFonts w:hint="eastAsia" w:eastAsia="华文新魏"/>
        <w:b/>
        <w:sz w:val="21"/>
        <w:szCs w:val="21"/>
      </w:rPr>
      <w:t>www</w:t>
    </w:r>
    <w:r>
      <w:rPr>
        <w:rFonts w:hint="eastAsia" w:ascii="宋体" w:hAnsi="宋体"/>
        <w:b/>
        <w:sz w:val="21"/>
        <w:szCs w:val="21"/>
      </w:rPr>
      <w:t>.21cnjy.</w:t>
    </w:r>
    <w:r>
      <w:rPr>
        <w:rFonts w:hint="eastAsia" w:eastAsia="华文新魏"/>
        <w:b/>
        <w:sz w:val="21"/>
        <w:szCs w:val="21"/>
      </w:rPr>
      <w:t>com</w:t>
    </w:r>
    <w:r>
      <w:rPr>
        <w:rFonts w:hint="eastAsia" w:eastAsia="华文新魏"/>
        <w:b/>
        <w:sz w:val="24"/>
      </w:rPr>
      <w:t xml:space="preserve">  </w:t>
    </w:r>
    <w:r>
      <w:rPr>
        <w:rFonts w:hint="eastAsia" w:ascii="宋体" w:hAnsi="宋体"/>
      </w:rPr>
      <w:t>精品试卷·</w:t>
    </w:r>
    <w:r>
      <w:rPr>
        <w:rFonts w:hint="eastAsia" w:ascii="宋体" w:hAnsi="宋体"/>
        <w:kern w:val="0"/>
        <w:szCs w:val="21"/>
      </w:rPr>
      <w:t xml:space="preserve">第 </w:t>
    </w:r>
    <w:r>
      <w:rPr>
        <w:rFonts w:ascii="宋体" w:hAnsi="宋体"/>
        <w:kern w:val="0"/>
        <w:szCs w:val="21"/>
      </w:rPr>
      <w:fldChar w:fldCharType="begin"/>
    </w:r>
    <w:r>
      <w:rPr>
        <w:rFonts w:ascii="宋体" w:hAnsi="宋体"/>
        <w:kern w:val="0"/>
        <w:szCs w:val="21"/>
      </w:rPr>
      <w:instrText xml:space="preserve"> PAGE </w:instrText>
    </w:r>
    <w:r>
      <w:rPr>
        <w:rFonts w:ascii="宋体" w:hAnsi="宋体"/>
        <w:kern w:val="0"/>
        <w:szCs w:val="21"/>
      </w:rPr>
      <w:fldChar w:fldCharType="separate"/>
    </w:r>
    <w:r>
      <w:rPr>
        <w:rFonts w:ascii="宋体" w:hAnsi="宋体"/>
        <w:kern w:val="0"/>
        <w:szCs w:val="21"/>
      </w:rPr>
      <w:t>2</w:t>
    </w:r>
    <w:r>
      <w:rPr>
        <w:rFonts w:ascii="宋体" w:hAnsi="宋体"/>
        <w:kern w:val="0"/>
        <w:szCs w:val="21"/>
      </w:rPr>
      <w:fldChar w:fldCharType="end"/>
    </w:r>
    <w:r>
      <w:rPr>
        <w:rFonts w:hint="eastAsia" w:ascii="宋体" w:hAnsi="宋体"/>
        <w:kern w:val="0"/>
        <w:szCs w:val="21"/>
      </w:rPr>
      <w:t xml:space="preserve"> 页 （共 </w:t>
    </w:r>
    <w:r>
      <w:rPr>
        <w:rFonts w:ascii="宋体" w:hAnsi="宋体"/>
        <w:kern w:val="0"/>
        <w:szCs w:val="21"/>
      </w:rPr>
      <w:fldChar w:fldCharType="begin"/>
    </w:r>
    <w:r>
      <w:rPr>
        <w:rFonts w:ascii="宋体" w:hAnsi="宋体"/>
        <w:kern w:val="0"/>
        <w:szCs w:val="21"/>
      </w:rPr>
      <w:instrText xml:space="preserve"> NUMPAGES </w:instrText>
    </w:r>
    <w:r>
      <w:rPr>
        <w:rFonts w:ascii="宋体" w:hAnsi="宋体"/>
        <w:kern w:val="0"/>
        <w:szCs w:val="21"/>
      </w:rPr>
      <w:fldChar w:fldCharType="separate"/>
    </w:r>
    <w:r>
      <w:rPr>
        <w:rFonts w:ascii="宋体" w:hAnsi="宋体"/>
        <w:kern w:val="0"/>
        <w:szCs w:val="21"/>
      </w:rPr>
      <w:t>2</w:t>
    </w:r>
    <w:r>
      <w:rPr>
        <w:rFonts w:ascii="宋体" w:hAnsi="宋体"/>
        <w:kern w:val="0"/>
        <w:szCs w:val="21"/>
      </w:rPr>
      <w:fldChar w:fldCharType="end"/>
    </w:r>
    <w:r>
      <w:rPr>
        <w:rFonts w:hint="eastAsia" w:ascii="宋体" w:hAnsi="宋体"/>
        <w:kern w:val="0"/>
        <w:szCs w:val="21"/>
      </w:rPr>
      <w:t xml:space="preserve"> 页）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single" w:color="auto" w:sz="6" w:space="0"/>
      </w:pBdr>
      <w:tabs>
        <w:tab w:val="clear" w:pos="4153"/>
        <w:tab w:val="clear" w:pos="8306"/>
      </w:tabs>
      <w:wordWrap w:val="0"/>
      <w:spacing w:after="100" w:afterAutospacing="1"/>
      <w:ind w:right="90"/>
      <w:jc w:val="right"/>
      <w:textAlignment w:val="bottom"/>
      <w:rPr>
        <w:color w:val="0D0D0D"/>
      </w:rPr>
    </w:pPr>
    <w:r>
      <w:drawing>
        <wp:anchor distT="0" distB="0" distL="114300" distR="114300" simplePos="0" relativeHeight="251662336" behindDoc="0" locked="0" layoutInCell="1" allowOverlap="1">
          <wp:simplePos x="0" y="0"/>
          <wp:positionH relativeFrom="column">
            <wp:posOffset>-57150</wp:posOffset>
          </wp:positionH>
          <wp:positionV relativeFrom="paragraph">
            <wp:posOffset>88265</wp:posOffset>
          </wp:positionV>
          <wp:extent cx="1409700" cy="342900"/>
          <wp:effectExtent l="0" t="0" r="0" b="0"/>
          <wp:wrapNone/>
          <wp:docPr id="2" name="图片 1" descr="21世纪教育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1" descr="21世纪教育logo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09700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pict>
        <v:shape id="PowerPlusWaterMarkObject35183252" o:spid="_x0000_s4098" o:spt="136" type="#_x0000_t136" style="position:absolute;left:0pt;height:71.25pt;width:557.25pt;mso-position-horizontal:center;mso-position-horizontal-relative:margin;mso-position-vertical:center;mso-position-vertical-relative:margin;rotation:20643840f;z-index:-251655168;mso-width-relative:page;mso-height-relative:page;" fillcolor="#FFFFFF" filled="t" stroked="f" coordsize="21600,21600" o:allowincell="f">
          <v:path/>
          <v:fill on="t" opacity="32768f" focussize="0,0"/>
          <v:stroke on="f"/>
          <v:imagedata o:title=""/>
          <o:lock v:ext="edit"/>
          <v:textpath on="t" fitshape="t" fitpath="t" trim="t" xscale="f" string="21世纪教育网精选资料" style="font-family:微软雅黑;font-size:55pt;v-same-letter-heights:f;v-text-align:center;"/>
        </v:shape>
      </w:pict>
    </w:r>
  </w:p>
  <w:p>
    <w:pPr>
      <w:pStyle w:val="5"/>
      <w:pBdr>
        <w:bottom w:val="single" w:color="auto" w:sz="6" w:space="0"/>
      </w:pBdr>
      <w:tabs>
        <w:tab w:val="clear" w:pos="4153"/>
        <w:tab w:val="clear" w:pos="8306"/>
      </w:tabs>
      <w:spacing w:after="100" w:afterAutospacing="1"/>
      <w:ind w:right="90"/>
      <w:jc w:val="right"/>
      <w:textAlignment w:val="bottom"/>
      <w:rPr>
        <w:rFonts w:ascii="宋体" w:hAnsi="宋体"/>
        <w:color w:val="0D0D0D"/>
      </w:rPr>
    </w:pPr>
    <w:r>
      <w:rPr>
        <w:rFonts w:hint="eastAsia" w:ascii="宋体" w:hAnsi="宋体"/>
      </w:rPr>
      <w:t>中小学教育资源及组卷应用平台</w:t>
    </w:r>
    <w:r>
      <w:t xml:space="preserve">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pict>
        <v:shape id="PowerPlusWaterMarkObject35183251" o:spid="_x0000_s4099" o:spt="136" type="#_x0000_t136" style="position:absolute;left:0pt;height:71.25pt;width:557.25pt;mso-position-horizontal:center;mso-position-horizontal-relative:page;mso-position-vertical:center;mso-position-vertical-relative:page;rotation:20643840f;z-index:-251656192;mso-width-relative:page;mso-height-relative:page;" fillcolor="#FFFFFF" filled="t" stroked="f" coordsize="21600,21600" o:allowincell="f">
          <v:path/>
          <v:fill on="t" opacity="32768f" focussize="0,0"/>
          <v:stroke on="f"/>
          <v:imagedata o:title=""/>
          <o:lock v:ext="edit"/>
          <v:textpath on="t" fitshape="t" fitpath="t" trim="t" xscale="f" string="21世纪教育网精选资料" style="font-family:微软雅黑;font-size:55pt;v-same-letter-heights:f;v-text-align:center;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pict>
        <v:shape id="PowerPlusWaterMarkObject35183250" o:spid="_x0000_s4097" o:spt="136" type="#_x0000_t136" style="position:absolute;left:0pt;height:71.25pt;width:557.25pt;mso-position-horizontal:center;mso-position-horizontal-relative:page;mso-position-vertical:center;mso-position-vertical-relative:page;rotation:20643840f;z-index:-251657216;mso-width-relative:page;mso-height-relative:page;" fillcolor="#FFFFFF" filled="t" stroked="f" coordsize="21600,21600" o:allowincell="f">
          <v:path/>
          <v:fill on="t" opacity="32768f" focussize="0,0"/>
          <v:stroke on="f"/>
          <v:imagedata o:title=""/>
          <o:lock v:ext="edit"/>
          <v:textpath on="t" fitshape="t" fitpath="t" trim="t" xscale="f" string="21世纪教育网精选资料" style="font-family:微软雅黑;font-size:55pt;v-same-letter-heights:f;v-text-align:center;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isplayBackgroundShape w:val="1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HorizontalSpacing w:val="105"/>
  <w:drawingGridVerticalSpacing w:val="156"/>
  <w:displayHorizontalDrawingGridEvery w:val="2"/>
  <w:displayVerticalDrawingGridEvery w:val="2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I2ODJlMmMwNTZmMjBhYzQ2OWZhY2I3YTkwNGMyYjUifQ=="/>
    <w:docVar w:name="KSO_WPS_MARK_KEY" w:val="036fdff2-4885-4ab1-84cc-0cdac99de6ef"/>
  </w:docVars>
  <w:rsids>
    <w:rsidRoot w:val="00172A27"/>
    <w:rsid w:val="00043CA9"/>
    <w:rsid w:val="00066E49"/>
    <w:rsid w:val="000A38C4"/>
    <w:rsid w:val="000B39B8"/>
    <w:rsid w:val="000C77BD"/>
    <w:rsid w:val="000E42ED"/>
    <w:rsid w:val="000F5D7E"/>
    <w:rsid w:val="000F6968"/>
    <w:rsid w:val="001041F4"/>
    <w:rsid w:val="00116D57"/>
    <w:rsid w:val="00151E97"/>
    <w:rsid w:val="001668BA"/>
    <w:rsid w:val="00172A27"/>
    <w:rsid w:val="00193DCE"/>
    <w:rsid w:val="001E27EB"/>
    <w:rsid w:val="00213304"/>
    <w:rsid w:val="00222E7F"/>
    <w:rsid w:val="00235FE1"/>
    <w:rsid w:val="0028469A"/>
    <w:rsid w:val="002A29CB"/>
    <w:rsid w:val="002E4887"/>
    <w:rsid w:val="002F436D"/>
    <w:rsid w:val="00320C2F"/>
    <w:rsid w:val="00361289"/>
    <w:rsid w:val="003B0517"/>
    <w:rsid w:val="003C1BDA"/>
    <w:rsid w:val="003C4BE8"/>
    <w:rsid w:val="003F0629"/>
    <w:rsid w:val="003F2038"/>
    <w:rsid w:val="00404C30"/>
    <w:rsid w:val="0044695E"/>
    <w:rsid w:val="004647EA"/>
    <w:rsid w:val="00492C91"/>
    <w:rsid w:val="004A454D"/>
    <w:rsid w:val="004C3E5B"/>
    <w:rsid w:val="004F4DD5"/>
    <w:rsid w:val="0051323C"/>
    <w:rsid w:val="005233B6"/>
    <w:rsid w:val="00536B8E"/>
    <w:rsid w:val="00540524"/>
    <w:rsid w:val="00556218"/>
    <w:rsid w:val="00560447"/>
    <w:rsid w:val="00581307"/>
    <w:rsid w:val="00584F55"/>
    <w:rsid w:val="0059346C"/>
    <w:rsid w:val="005C3C33"/>
    <w:rsid w:val="005D2449"/>
    <w:rsid w:val="006819B9"/>
    <w:rsid w:val="006A63C1"/>
    <w:rsid w:val="006C1AC8"/>
    <w:rsid w:val="006E45E1"/>
    <w:rsid w:val="007349E5"/>
    <w:rsid w:val="00750E8C"/>
    <w:rsid w:val="007C74EC"/>
    <w:rsid w:val="007D4AFD"/>
    <w:rsid w:val="007D71C6"/>
    <w:rsid w:val="007F0E4B"/>
    <w:rsid w:val="007F382F"/>
    <w:rsid w:val="0083057D"/>
    <w:rsid w:val="00832E78"/>
    <w:rsid w:val="00896A0D"/>
    <w:rsid w:val="008A235A"/>
    <w:rsid w:val="008A4D51"/>
    <w:rsid w:val="008B013A"/>
    <w:rsid w:val="008B6BA8"/>
    <w:rsid w:val="008D61BE"/>
    <w:rsid w:val="008E09E5"/>
    <w:rsid w:val="008E5B1F"/>
    <w:rsid w:val="008F59DD"/>
    <w:rsid w:val="00900FE2"/>
    <w:rsid w:val="00941B73"/>
    <w:rsid w:val="00945556"/>
    <w:rsid w:val="00962E56"/>
    <w:rsid w:val="009B42C6"/>
    <w:rsid w:val="009C3C84"/>
    <w:rsid w:val="009E473C"/>
    <w:rsid w:val="009E498D"/>
    <w:rsid w:val="009E5B46"/>
    <w:rsid w:val="00A3072A"/>
    <w:rsid w:val="00A43FBA"/>
    <w:rsid w:val="00A53DD5"/>
    <w:rsid w:val="00A73B8D"/>
    <w:rsid w:val="00A802D9"/>
    <w:rsid w:val="00A8460F"/>
    <w:rsid w:val="00A8490B"/>
    <w:rsid w:val="00AD1F39"/>
    <w:rsid w:val="00AF34B7"/>
    <w:rsid w:val="00B17F14"/>
    <w:rsid w:val="00B44EE5"/>
    <w:rsid w:val="00B5306D"/>
    <w:rsid w:val="00B56279"/>
    <w:rsid w:val="00BA2781"/>
    <w:rsid w:val="00BF364E"/>
    <w:rsid w:val="00C11E52"/>
    <w:rsid w:val="00C13592"/>
    <w:rsid w:val="00C26BAE"/>
    <w:rsid w:val="00C329F3"/>
    <w:rsid w:val="00C7132F"/>
    <w:rsid w:val="00C957F3"/>
    <w:rsid w:val="00C96EC2"/>
    <w:rsid w:val="00CB0F63"/>
    <w:rsid w:val="00CB531C"/>
    <w:rsid w:val="00CB5D8B"/>
    <w:rsid w:val="00CF1FC7"/>
    <w:rsid w:val="00CF592E"/>
    <w:rsid w:val="00D342BE"/>
    <w:rsid w:val="00D43D4B"/>
    <w:rsid w:val="00D50BCA"/>
    <w:rsid w:val="00D63BA1"/>
    <w:rsid w:val="00D72B48"/>
    <w:rsid w:val="00D82D7A"/>
    <w:rsid w:val="00D82F54"/>
    <w:rsid w:val="00DC198E"/>
    <w:rsid w:val="00DE0742"/>
    <w:rsid w:val="00DE5FE9"/>
    <w:rsid w:val="00E07243"/>
    <w:rsid w:val="00E420A2"/>
    <w:rsid w:val="00E458DA"/>
    <w:rsid w:val="00E553C0"/>
    <w:rsid w:val="00EA67B2"/>
    <w:rsid w:val="00EA7F83"/>
    <w:rsid w:val="00ED538B"/>
    <w:rsid w:val="00EF6E49"/>
    <w:rsid w:val="00F01D16"/>
    <w:rsid w:val="00F160D6"/>
    <w:rsid w:val="00F36706"/>
    <w:rsid w:val="00F53D81"/>
    <w:rsid w:val="00FB2C25"/>
    <w:rsid w:val="00FD7519"/>
    <w:rsid w:val="00FF6B20"/>
    <w:rsid w:val="033C21D5"/>
    <w:rsid w:val="040D295A"/>
    <w:rsid w:val="064F2584"/>
    <w:rsid w:val="09754156"/>
    <w:rsid w:val="0DDB2BAB"/>
    <w:rsid w:val="13DF0040"/>
    <w:rsid w:val="14EF3AD1"/>
    <w:rsid w:val="15973888"/>
    <w:rsid w:val="17E666CF"/>
    <w:rsid w:val="18F325D1"/>
    <w:rsid w:val="1A2679B1"/>
    <w:rsid w:val="1D14677D"/>
    <w:rsid w:val="1F987E90"/>
    <w:rsid w:val="200E7599"/>
    <w:rsid w:val="205C0FF6"/>
    <w:rsid w:val="26A74C04"/>
    <w:rsid w:val="2989501A"/>
    <w:rsid w:val="2A583963"/>
    <w:rsid w:val="2B1F3A44"/>
    <w:rsid w:val="2B873DA8"/>
    <w:rsid w:val="2EB543D6"/>
    <w:rsid w:val="2F5D5EAD"/>
    <w:rsid w:val="2F7E3391"/>
    <w:rsid w:val="312E2915"/>
    <w:rsid w:val="32322AC8"/>
    <w:rsid w:val="326E6BE3"/>
    <w:rsid w:val="33784FC0"/>
    <w:rsid w:val="33A24D26"/>
    <w:rsid w:val="34C31466"/>
    <w:rsid w:val="38A206A2"/>
    <w:rsid w:val="39553B40"/>
    <w:rsid w:val="3A445B32"/>
    <w:rsid w:val="3A4A21A3"/>
    <w:rsid w:val="3ACD67BD"/>
    <w:rsid w:val="3CE96B94"/>
    <w:rsid w:val="3D9E0D97"/>
    <w:rsid w:val="40676C2E"/>
    <w:rsid w:val="40A57674"/>
    <w:rsid w:val="40C829B2"/>
    <w:rsid w:val="40F02370"/>
    <w:rsid w:val="41C07D44"/>
    <w:rsid w:val="47067F52"/>
    <w:rsid w:val="47C65622"/>
    <w:rsid w:val="49AB6588"/>
    <w:rsid w:val="4E2D3327"/>
    <w:rsid w:val="4E9D5883"/>
    <w:rsid w:val="55061E47"/>
    <w:rsid w:val="56F37F4E"/>
    <w:rsid w:val="58EA23F4"/>
    <w:rsid w:val="595C6E91"/>
    <w:rsid w:val="5A6662DC"/>
    <w:rsid w:val="5BA707A0"/>
    <w:rsid w:val="5C320FAB"/>
    <w:rsid w:val="5DB64E63"/>
    <w:rsid w:val="5DC540C3"/>
    <w:rsid w:val="5EDE123F"/>
    <w:rsid w:val="64BF3207"/>
    <w:rsid w:val="64EC4884"/>
    <w:rsid w:val="65863ED6"/>
    <w:rsid w:val="658E1F0C"/>
    <w:rsid w:val="65CC109B"/>
    <w:rsid w:val="67284585"/>
    <w:rsid w:val="6BAB3D16"/>
    <w:rsid w:val="6C880FBD"/>
    <w:rsid w:val="710B7B1F"/>
    <w:rsid w:val="731E1070"/>
    <w:rsid w:val="73FF342A"/>
    <w:rsid w:val="74C47B8A"/>
    <w:rsid w:val="7B7A7382"/>
    <w:rsid w:val="7CB70BB0"/>
    <w:rsid w:val="7DF01D52"/>
    <w:rsid w:val="7F7B2BB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13"/>
    <w:qFormat/>
    <w:uiPriority w:val="0"/>
    <w:rPr>
      <w:rFonts w:ascii="宋体" w:hAnsi="Courier New" w:cs="宋体"/>
      <w:szCs w:val="21"/>
    </w:rPr>
  </w:style>
  <w:style w:type="paragraph" w:styleId="3">
    <w:name w:val="Balloon Text"/>
    <w:basedOn w:val="1"/>
    <w:link w:val="14"/>
    <w:qFormat/>
    <w:uiPriority w:val="0"/>
    <w:rPr>
      <w:sz w:val="18"/>
      <w:szCs w:val="18"/>
    </w:rPr>
  </w:style>
  <w:style w:type="paragraph" w:styleId="4">
    <w:name w:val="footer"/>
    <w:basedOn w:val="1"/>
    <w:link w:val="15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table" w:styleId="8">
    <w:name w:val="Table Grid"/>
    <w:basedOn w:val="7"/>
    <w:qFormat/>
    <w:uiPriority w:val="0"/>
    <w:pPr>
      <w:widowControl w:val="0"/>
      <w:adjustRightInd w:val="0"/>
      <w:spacing w:line="312" w:lineRule="atLeast"/>
      <w:jc w:val="both"/>
      <w:textAlignment w:val="baseline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FollowedHyperlink"/>
    <w:qFormat/>
    <w:uiPriority w:val="0"/>
    <w:rPr>
      <w:color w:val="954F72"/>
      <w:u w:val="single"/>
    </w:rPr>
  </w:style>
  <w:style w:type="character" w:styleId="11">
    <w:name w:val="Emphasis"/>
    <w:qFormat/>
    <w:uiPriority w:val="0"/>
    <w:rPr>
      <w:color w:val="FF0000"/>
    </w:rPr>
  </w:style>
  <w:style w:type="character" w:styleId="12">
    <w:name w:val="Hyperlink"/>
    <w:qFormat/>
    <w:uiPriority w:val="0"/>
    <w:rPr>
      <w:color w:val="2583AD"/>
      <w:u w:val="none"/>
    </w:rPr>
  </w:style>
  <w:style w:type="character" w:customStyle="1" w:styleId="13">
    <w:name w:val="纯文本 Char1"/>
    <w:link w:val="2"/>
    <w:qFormat/>
    <w:uiPriority w:val="0"/>
    <w:rPr>
      <w:rFonts w:ascii="宋体" w:hAnsi="Courier New" w:cs="宋体"/>
      <w:kern w:val="2"/>
      <w:sz w:val="21"/>
      <w:szCs w:val="21"/>
    </w:rPr>
  </w:style>
  <w:style w:type="character" w:customStyle="1" w:styleId="14">
    <w:name w:val="批注框文本 Char"/>
    <w:link w:val="3"/>
    <w:qFormat/>
    <w:uiPriority w:val="0"/>
    <w:rPr>
      <w:kern w:val="2"/>
      <w:sz w:val="18"/>
      <w:szCs w:val="18"/>
    </w:rPr>
  </w:style>
  <w:style w:type="character" w:customStyle="1" w:styleId="15">
    <w:name w:val="页脚 Char"/>
    <w:link w:val="4"/>
    <w:qFormat/>
    <w:uiPriority w:val="0"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16">
    <w:name w:val="fr1"/>
    <w:basedOn w:val="9"/>
    <w:qFormat/>
    <w:uiPriority w:val="0"/>
  </w:style>
  <w:style w:type="character" w:customStyle="1" w:styleId="17">
    <w:name w:val="bds_nopic1"/>
    <w:qFormat/>
    <w:uiPriority w:val="0"/>
    <w:rPr>
      <w:rFonts w:ascii="宋体 ! important" w:hAnsi="宋体 ! important" w:eastAsia="宋体 ! important" w:cs="宋体 ! important"/>
      <w:color w:val="454545"/>
      <w:sz w:val="21"/>
      <w:szCs w:val="21"/>
    </w:rPr>
  </w:style>
  <w:style w:type="character" w:customStyle="1" w:styleId="18">
    <w:name w:val="ds-reads-app-special"/>
    <w:qFormat/>
    <w:uiPriority w:val="0"/>
    <w:rPr>
      <w:color w:val="FFFFFF"/>
      <w:shd w:val="clear" w:color="auto" w:fill="F94A47"/>
    </w:rPr>
  </w:style>
  <w:style w:type="character" w:customStyle="1" w:styleId="19">
    <w:name w:val="bds_more2"/>
    <w:qFormat/>
    <w:uiPriority w:val="0"/>
    <w:rPr>
      <w:rFonts w:hint="eastAsia" w:ascii="宋体" w:hAnsi="宋体" w:eastAsia="宋体" w:cs="宋体"/>
    </w:rPr>
  </w:style>
  <w:style w:type="character" w:customStyle="1" w:styleId="20">
    <w:name w:val="ds-unread-count"/>
    <w:qFormat/>
    <w:uiPriority w:val="0"/>
    <w:rPr>
      <w:b/>
      <w:color w:val="EE3322"/>
    </w:rPr>
  </w:style>
  <w:style w:type="character" w:customStyle="1" w:styleId="21">
    <w:name w:val="bds_more3"/>
    <w:basedOn w:val="9"/>
    <w:qFormat/>
    <w:uiPriority w:val="0"/>
  </w:style>
  <w:style w:type="character" w:customStyle="1" w:styleId="22">
    <w:name w:val="bds_nopic2"/>
    <w:qFormat/>
    <w:uiPriority w:val="0"/>
    <w:rPr>
      <w:rFonts w:hint="default" w:ascii="宋体 ! important" w:hAnsi="宋体 ! important" w:eastAsia="宋体 ! important" w:cs="宋体 ! important"/>
      <w:color w:val="454545"/>
      <w:sz w:val="18"/>
      <w:szCs w:val="18"/>
    </w:rPr>
  </w:style>
  <w:style w:type="character" w:customStyle="1" w:styleId="23">
    <w:name w:val="info"/>
    <w:qFormat/>
    <w:uiPriority w:val="0"/>
    <w:rPr>
      <w:color w:val="555555"/>
    </w:rPr>
  </w:style>
  <w:style w:type="character" w:customStyle="1" w:styleId="24">
    <w:name w:val="fr"/>
    <w:basedOn w:val="9"/>
    <w:qFormat/>
    <w:uiPriority w:val="0"/>
  </w:style>
  <w:style w:type="character" w:customStyle="1" w:styleId="25">
    <w:name w:val="bds_more4"/>
    <w:basedOn w:val="9"/>
    <w:qFormat/>
    <w:uiPriority w:val="0"/>
  </w:style>
  <w:style w:type="character" w:customStyle="1" w:styleId="26">
    <w:name w:val="ds-reads-from"/>
    <w:basedOn w:val="9"/>
    <w:qFormat/>
    <w:uiPriority w:val="0"/>
  </w:style>
  <w:style w:type="character" w:customStyle="1" w:styleId="27">
    <w:name w:val="bds_nopic"/>
    <w:basedOn w:val="9"/>
    <w:qFormat/>
    <w:uiPriority w:val="0"/>
  </w:style>
  <w:style w:type="character" w:customStyle="1" w:styleId="28">
    <w:name w:val="纯文本 Char"/>
    <w:qFormat/>
    <w:uiPriority w:val="0"/>
    <w:rPr>
      <w:rFonts w:ascii="宋体" w:hAnsi="Courier New" w:cs="Courier New"/>
      <w:kern w:val="2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2.png"/><Relationship Id="rId8" Type="http://schemas.openxmlformats.org/officeDocument/2006/relationships/theme" Target="theme/theme1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8"/>
    <customShpInfo spid="_x0000_s4099"/>
    <customShpInfo spid="_x0000_s4097"/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1</Lines>
  <Paragraphs>1</Paragraphs>
  <TotalTime>0</TotalTime>
  <ScaleCrop>false</ScaleCrop>
  <LinksUpToDate>false</LinksUpToDate>
  <CharactersWithSpaces>0</CharactersWithSpaces>
  <Application>WPS Office_11.8.2.10154_F1E327BC-269C-435d-A152-05C5408002CA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2018-01-24T05:52:00Z</dcterms:created>
  <dc:creator>21世纪教育</dc:creator>
  <dc:description>21世纪教育网</dc:description>
  <cp:keywords>21世纪教育网</cp:keywords>
  <cp:lastModifiedBy>Administrator</cp:lastModifiedBy>
  <cp:lastPrinted>2017-03-02T09:34:00Z</cp:lastPrinted>
  <dcterms:modified xsi:type="dcterms:W3CDTF">2024-12-20T07:55:24Z</dcterms:modified>
  <dc:title>21世纪教育网</dc:title>
  <cp:revision>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2052-11.8.2.10154</vt:lpwstr>
  </property>
  <property fmtid="{D5CDD505-2E9C-101B-9397-08002B2CF9AE}" pid="3" name="ICV">
    <vt:lpwstr>00923A13B2F04B22AD36A3C335C9C019</vt:lpwstr>
  </property>
</Properties>
</file>