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A53A75" w:rsidRPr="00A53A75" w:rsidP="00A53A75" w14:paraId="53481EA2" w14:textId="77777777">
      <w:pPr>
        <w:spacing w:line="360" w:lineRule="auto"/>
        <w:jc w:val="center"/>
        <w:rPr>
          <w:rFonts w:ascii="宋体" w:eastAsia="宋体" w:hAnsi="宋体" w:cs="宋体" w:hint="eastAsia"/>
          <w:b/>
          <w:bCs/>
          <w:color w:val="000000" w:themeColor="text1"/>
          <w:sz w:val="32"/>
          <w:szCs w:val="32"/>
        </w:rPr>
      </w:pPr>
      <w:r w:rsidRPr="00A53A75">
        <w:rPr>
          <w:rFonts w:ascii="宋体" w:eastAsia="宋体" w:hAnsi="宋体" w:cs="宋体"/>
          <w:b/>
          <w:bCs/>
          <w:color w:val="000000" w:themeColor="text1"/>
          <w:sz w:val="32"/>
          <w:szCs w:val="32"/>
        </w:rPr>
        <w:drawing>
          <wp:anchor simplePos="0" relativeHeight="251658240" behindDoc="0" locked="0" layoutInCell="1" allowOverlap="1">
            <wp:simplePos x="0" y="0"/>
            <wp:positionH relativeFrom="page">
              <wp:posOffset>12242800</wp:posOffset>
            </wp:positionH>
            <wp:positionV relativeFrom="topMargin">
              <wp:posOffset>12687300</wp:posOffset>
            </wp:positionV>
            <wp:extent cx="419100" cy="4953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5"/>
                    <a:stretch>
                      <a:fillRect/>
                    </a:stretch>
                  </pic:blipFill>
                  <pic:spPr>
                    <a:xfrm>
                      <a:off x="0" y="0"/>
                      <a:ext cx="419100" cy="495300"/>
                    </a:xfrm>
                    <a:prstGeom prst="rect">
                      <a:avLst/>
                    </a:prstGeom>
                  </pic:spPr>
                </pic:pic>
              </a:graphicData>
            </a:graphic>
          </wp:anchor>
        </w:drawing>
      </w:r>
      <w:r w:rsidRPr="00A53A75">
        <w:rPr>
          <w:rFonts w:ascii="宋体" w:eastAsia="宋体" w:hAnsi="宋体" w:cs="宋体"/>
          <w:b/>
          <w:bCs/>
          <w:color w:val="000000" w:themeColor="text1"/>
          <w:sz w:val="32"/>
          <w:szCs w:val="32"/>
        </w:rPr>
        <w:t>2025</w:t>
      </w:r>
      <w:r w:rsidRPr="00A53A75">
        <w:rPr>
          <w:rFonts w:ascii="宋体" w:eastAsia="宋体" w:hAnsi="宋体" w:cs="宋体" w:hint="eastAsia"/>
          <w:b/>
          <w:bCs/>
          <w:color w:val="000000" w:themeColor="text1"/>
          <w:sz w:val="32"/>
          <w:szCs w:val="32"/>
        </w:rPr>
        <w:t>高考英语一轮复习外刊阅读与词汇专练</w:t>
      </w:r>
    </w:p>
    <w:p w:rsidR="00A53A75" w:rsidP="00A53A75" w14:paraId="0420C54B" w14:textId="2721F8C5">
      <w:pPr>
        <w:spacing w:line="360" w:lineRule="auto"/>
        <w:jc w:val="center"/>
        <w:rPr>
          <w:rFonts w:ascii="宋体" w:eastAsia="宋体" w:hAnsi="宋体" w:cs="宋体" w:hint="eastAsia"/>
          <w:b/>
          <w:bCs/>
          <w:color w:val="000000" w:themeColor="text1"/>
          <w:sz w:val="32"/>
          <w:szCs w:val="32"/>
        </w:rPr>
      </w:pPr>
      <w:r w:rsidRPr="00A53A75">
        <w:rPr>
          <w:rFonts w:ascii="宋体" w:eastAsia="宋体" w:hAnsi="宋体" w:cs="宋体" w:hint="eastAsia"/>
          <w:b/>
          <w:bCs/>
          <w:color w:val="000000" w:themeColor="text1"/>
          <w:sz w:val="32"/>
          <w:szCs w:val="32"/>
        </w:rPr>
        <w:t>专题</w:t>
      </w:r>
      <w:r w:rsidRPr="00A53A75">
        <w:rPr>
          <w:rFonts w:ascii="宋体" w:eastAsia="宋体" w:hAnsi="宋体" w:cs="宋体"/>
          <w:b/>
          <w:bCs/>
          <w:color w:val="000000" w:themeColor="text1"/>
          <w:sz w:val="32"/>
          <w:szCs w:val="32"/>
        </w:rPr>
        <w:t>0</w:t>
      </w:r>
      <w:r w:rsidR="00404A8E">
        <w:rPr>
          <w:rFonts w:ascii="宋体" w:eastAsia="宋体" w:hAnsi="宋体" w:cs="宋体" w:hint="eastAsia"/>
          <w:b/>
          <w:bCs/>
          <w:color w:val="000000" w:themeColor="text1"/>
          <w:sz w:val="32"/>
          <w:szCs w:val="32"/>
        </w:rPr>
        <w:t>3</w:t>
      </w:r>
      <w:r w:rsidRPr="00404A8E" w:rsidR="00404A8E">
        <w:rPr>
          <w:rFonts w:ascii="宋体" w:eastAsia="宋体" w:hAnsi="宋体" w:cs="宋体" w:hint="eastAsia"/>
          <w:b/>
          <w:bCs/>
          <w:color w:val="000000" w:themeColor="text1"/>
          <w:sz w:val="32"/>
          <w:szCs w:val="32"/>
        </w:rPr>
        <w:t>罐装鱼</w:t>
      </w:r>
      <w:r w:rsidRPr="00404A8E" w:rsidR="00404A8E">
        <w:rPr>
          <w:rFonts w:ascii="宋体" w:eastAsia="宋体" w:hAnsi="宋体" w:cs="宋体" w:hint="eastAsia"/>
          <w:b/>
          <w:bCs/>
          <w:color w:val="000000" w:themeColor="text1"/>
          <w:sz w:val="32"/>
          <w:szCs w:val="32"/>
        </w:rPr>
        <w:t>的逆袭，从战时主食到美食新宠！</w:t>
      </w:r>
    </w:p>
    <w:p w:rsidR="00404A8E" w:rsidP="00A53A75" w14:paraId="17AF75DB" w14:textId="77777777">
      <w:pPr>
        <w:spacing w:line="360" w:lineRule="auto"/>
        <w:jc w:val="center"/>
        <w:rPr>
          <w:rFonts w:ascii="宋体" w:eastAsia="宋体" w:hAnsi="宋体" w:cs="宋体" w:hint="eastAsia"/>
          <w:b/>
          <w:bCs/>
          <w:color w:val="000000" w:themeColor="text1"/>
          <w:sz w:val="32"/>
          <w:szCs w:val="32"/>
        </w:rPr>
      </w:pPr>
    </w:p>
    <w:p w:rsidR="00A53A75" w:rsidRPr="00BB154C" w:rsidP="00A53A75" w14:paraId="58A3D5D4" w14:textId="77777777">
      <w:pPr>
        <w:spacing w:line="360" w:lineRule="auto"/>
        <w:ind w:left="360"/>
        <w:rPr>
          <w:rFonts w:eastAsia="宋体"/>
          <w:b/>
          <w:bCs/>
          <w:sz w:val="32"/>
          <w:szCs w:val="32"/>
        </w:rPr>
      </w:pPr>
      <w:r w:rsidRPr="00BB154C">
        <w:rPr>
          <w:rFonts w:eastAsia="宋体"/>
          <w:b/>
          <w:bCs/>
          <w:sz w:val="32"/>
          <w:szCs w:val="32"/>
        </w:rPr>
        <w:t xml:space="preserve">1. </w:t>
      </w:r>
      <w:r w:rsidRPr="00BB154C">
        <w:rPr>
          <w:rFonts w:eastAsia="宋体"/>
          <w:b/>
          <w:bCs/>
          <w:sz w:val="32"/>
          <w:szCs w:val="32"/>
        </w:rPr>
        <w:t>精编外刊阅读</w:t>
      </w:r>
    </w:p>
    <w:p w:rsidR="00A53A75" w:rsidRPr="00BB154C" w:rsidP="00A53A75" w14:paraId="204F1104" w14:textId="77777777">
      <w:pPr>
        <w:spacing w:line="360" w:lineRule="auto"/>
        <w:ind w:left="360"/>
        <w:rPr>
          <w:rFonts w:eastAsia="宋体"/>
          <w:b/>
          <w:bCs/>
          <w:sz w:val="32"/>
          <w:szCs w:val="32"/>
        </w:rPr>
      </w:pPr>
      <w:r w:rsidRPr="00BB154C">
        <w:rPr>
          <w:rFonts w:eastAsia="宋体"/>
          <w:b/>
          <w:bCs/>
          <w:sz w:val="32"/>
          <w:szCs w:val="32"/>
        </w:rPr>
        <w:t xml:space="preserve">2. </w:t>
      </w:r>
      <w:r w:rsidRPr="00BB154C">
        <w:rPr>
          <w:rFonts w:eastAsia="宋体"/>
          <w:b/>
          <w:bCs/>
          <w:sz w:val="32"/>
          <w:szCs w:val="32"/>
        </w:rPr>
        <w:t>阅读理解专项</w:t>
      </w:r>
    </w:p>
    <w:p w:rsidR="00A53A75" w:rsidP="00A53A75" w14:paraId="144C889E" w14:textId="77777777">
      <w:pPr>
        <w:spacing w:line="360" w:lineRule="auto"/>
        <w:ind w:left="360"/>
        <w:rPr>
          <w:rFonts w:eastAsia="宋体"/>
          <w:b/>
          <w:bCs/>
          <w:sz w:val="32"/>
          <w:szCs w:val="32"/>
        </w:rPr>
      </w:pPr>
      <w:r w:rsidRPr="00BB154C">
        <w:rPr>
          <w:rFonts w:eastAsia="宋体"/>
          <w:b/>
          <w:bCs/>
          <w:sz w:val="32"/>
          <w:szCs w:val="32"/>
        </w:rPr>
        <w:t xml:space="preserve">3. </w:t>
      </w:r>
      <w:r w:rsidRPr="00BB154C">
        <w:rPr>
          <w:rFonts w:eastAsia="宋体"/>
          <w:b/>
          <w:bCs/>
          <w:sz w:val="32"/>
          <w:szCs w:val="32"/>
        </w:rPr>
        <w:t>语法填空专项</w:t>
      </w:r>
    </w:p>
    <w:p w:rsidR="00A53A75" w:rsidRPr="00BB154C" w:rsidP="00A53A75" w14:paraId="5721D7C9" w14:textId="77777777">
      <w:pPr>
        <w:spacing w:line="360" w:lineRule="auto"/>
        <w:ind w:left="360"/>
        <w:rPr>
          <w:rFonts w:eastAsia="宋体"/>
          <w:b/>
          <w:bCs/>
          <w:sz w:val="32"/>
          <w:szCs w:val="32"/>
        </w:rPr>
      </w:pPr>
      <w:r w:rsidRPr="00BB154C">
        <w:rPr>
          <w:rFonts w:eastAsia="宋体"/>
          <w:b/>
          <w:bCs/>
          <w:sz w:val="32"/>
          <w:szCs w:val="32"/>
        </w:rPr>
        <w:t xml:space="preserve">4. </w:t>
      </w:r>
      <w:r w:rsidRPr="00BB154C">
        <w:rPr>
          <w:rFonts w:eastAsia="宋体" w:hint="eastAsia"/>
          <w:b/>
          <w:bCs/>
          <w:sz w:val="32"/>
          <w:szCs w:val="32"/>
        </w:rPr>
        <w:t>课</w:t>
      </w:r>
      <w:r w:rsidRPr="00BB154C">
        <w:rPr>
          <w:rFonts w:eastAsia="宋体"/>
          <w:b/>
          <w:bCs/>
          <w:sz w:val="32"/>
          <w:szCs w:val="32"/>
        </w:rPr>
        <w:t>标</w:t>
      </w:r>
      <w:r>
        <w:rPr>
          <w:rFonts w:eastAsia="宋体" w:hint="eastAsia"/>
          <w:b/>
          <w:bCs/>
          <w:sz w:val="32"/>
          <w:szCs w:val="32"/>
        </w:rPr>
        <w:t>高频</w:t>
      </w:r>
      <w:r>
        <w:rPr>
          <w:rFonts w:eastAsia="宋体" w:hint="eastAsia"/>
          <w:b/>
          <w:bCs/>
          <w:sz w:val="32"/>
          <w:szCs w:val="32"/>
        </w:rPr>
        <w:t>词专练</w:t>
      </w:r>
    </w:p>
    <w:p w:rsidR="00A53A75" w:rsidRPr="00BB154C" w:rsidP="00A53A75" w14:paraId="48601150" w14:textId="77777777">
      <w:pPr>
        <w:spacing w:line="360" w:lineRule="auto"/>
        <w:ind w:left="360"/>
        <w:rPr>
          <w:rFonts w:eastAsia="宋体"/>
          <w:b/>
          <w:bCs/>
          <w:sz w:val="32"/>
          <w:szCs w:val="32"/>
        </w:rPr>
      </w:pPr>
      <w:r>
        <w:rPr>
          <w:rFonts w:eastAsia="宋体" w:hint="eastAsia"/>
          <w:b/>
          <w:bCs/>
          <w:sz w:val="32"/>
          <w:szCs w:val="32"/>
        </w:rPr>
        <w:t>5</w:t>
      </w:r>
      <w:r w:rsidRPr="00BB154C">
        <w:rPr>
          <w:rFonts w:eastAsia="宋体"/>
          <w:b/>
          <w:bCs/>
          <w:sz w:val="32"/>
          <w:szCs w:val="32"/>
        </w:rPr>
        <w:t xml:space="preserve">. </w:t>
      </w:r>
      <w:r w:rsidRPr="00BB154C">
        <w:rPr>
          <w:rFonts w:eastAsia="宋体"/>
          <w:b/>
          <w:bCs/>
          <w:sz w:val="32"/>
          <w:szCs w:val="32"/>
        </w:rPr>
        <w:t>外刊</w:t>
      </w:r>
      <w:r>
        <w:rPr>
          <w:rFonts w:eastAsia="宋体" w:hint="eastAsia"/>
          <w:b/>
          <w:bCs/>
          <w:sz w:val="32"/>
          <w:szCs w:val="32"/>
        </w:rPr>
        <w:t>中</w:t>
      </w:r>
      <w:r>
        <w:rPr>
          <w:rFonts w:eastAsia="宋体" w:hint="eastAsia"/>
          <w:b/>
          <w:bCs/>
          <w:sz w:val="32"/>
          <w:szCs w:val="32"/>
        </w:rPr>
        <w:t>的</w:t>
      </w:r>
      <w:r w:rsidRPr="00BB154C">
        <w:rPr>
          <w:rFonts w:eastAsia="宋体" w:hint="eastAsia"/>
          <w:b/>
          <w:bCs/>
          <w:sz w:val="32"/>
          <w:szCs w:val="32"/>
        </w:rPr>
        <w:t>课</w:t>
      </w:r>
      <w:r w:rsidRPr="00BB154C">
        <w:rPr>
          <w:rFonts w:eastAsia="宋体"/>
          <w:b/>
          <w:bCs/>
          <w:sz w:val="32"/>
          <w:szCs w:val="32"/>
        </w:rPr>
        <w:t>标词</w:t>
      </w:r>
    </w:p>
    <w:p w:rsidR="00A53A75" w:rsidP="00A53A75" w14:paraId="68AB793A" w14:textId="77777777">
      <w:pPr>
        <w:spacing w:line="360" w:lineRule="auto"/>
        <w:jc w:val="center"/>
        <w:rPr>
          <w:rFonts w:eastAsia="宋体"/>
          <w:b/>
          <w:bCs/>
          <w:color w:val="0000FF"/>
          <w:szCs w:val="21"/>
        </w:rPr>
      </w:pPr>
    </w:p>
    <w:p w:rsidR="00A53A75" w:rsidP="00A53A75" w14:paraId="39A45845" w14:textId="7C050C08">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精编</w:t>
      </w:r>
      <w:r>
        <w:rPr>
          <w:rFonts w:ascii="宋体" w:eastAsia="宋体" w:hAnsi="宋体" w:cs="宋体" w:hint="eastAsia"/>
          <w:b/>
          <w:bCs/>
          <w:color w:val="0000FF"/>
          <w:szCs w:val="21"/>
        </w:rPr>
        <w:t>·外刊阅读</w:t>
      </w:r>
      <w:r>
        <w:rPr>
          <w:rFonts w:eastAsia="宋体"/>
          <w:b/>
          <w:bCs/>
          <w:color w:val="0000FF"/>
          <w:szCs w:val="21"/>
        </w:rPr>
        <w:t>】</w:t>
      </w:r>
    </w:p>
    <w:p w:rsidR="00A53A75" w:rsidRPr="00A53A75" w:rsidP="00A53A75" w14:paraId="72DD7F5E" w14:textId="6CDED1AF">
      <w:pPr>
        <w:spacing w:line="360" w:lineRule="auto"/>
        <w:jc w:val="center"/>
        <w:rPr>
          <w:rStyle w:val="notion-enable-hover"/>
          <w:b/>
          <w:bCs/>
        </w:rPr>
      </w:pPr>
      <w:r w:rsidRPr="00A53A75">
        <w:rPr>
          <w:rStyle w:val="notion-enable-hover"/>
          <w:b/>
          <w:bCs/>
        </w:rPr>
        <w:t>Tinned fish is swimming against the tide</w:t>
      </w:r>
    </w:p>
    <w:p w:rsidR="00A53A75" w:rsidRPr="00A53A75" w:rsidP="00A53A75" w14:paraId="3367A5E7" w14:textId="7E5231A6">
      <w:pPr>
        <w:spacing w:line="360" w:lineRule="auto"/>
        <w:jc w:val="center"/>
        <w:rPr>
          <w:rFonts w:eastAsia="宋体"/>
          <w:b/>
          <w:bCs/>
          <w:szCs w:val="21"/>
        </w:rPr>
      </w:pPr>
      <w:r>
        <w:rPr>
          <w:noProof/>
        </w:rPr>
        <w:drawing>
          <wp:anchor distT="0" distB="0" distL="114300" distR="114300" simplePos="0" relativeHeight="251659264" behindDoc="1" locked="0" layoutInCell="1" allowOverlap="1">
            <wp:simplePos x="0" y="0"/>
            <wp:positionH relativeFrom="column">
              <wp:posOffset>2604770</wp:posOffset>
            </wp:positionH>
            <wp:positionV relativeFrom="paragraph">
              <wp:posOffset>271145</wp:posOffset>
            </wp:positionV>
            <wp:extent cx="3251200" cy="1828800"/>
            <wp:effectExtent l="0" t="0" r="6350" b="0"/>
            <wp:wrapTight wrapText="bothSides">
              <wp:wrapPolygon>
                <wp:start x="0" y="0"/>
                <wp:lineTo x="0" y="21375"/>
                <wp:lineTo x="21516" y="21375"/>
                <wp:lineTo x="21516" y="0"/>
                <wp:lineTo x="0" y="0"/>
              </wp:wrapPolygon>
            </wp:wrapTight>
            <wp:docPr id="16934937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493791" name="图片 169349379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3251200" cy="1828800"/>
                    </a:xfrm>
                    <a:prstGeom prst="rect">
                      <a:avLst/>
                    </a:prstGeom>
                  </pic:spPr>
                </pic:pic>
              </a:graphicData>
            </a:graphic>
            <wp14:sizeRelH relativeFrom="margin">
              <wp14:pctWidth>0</wp14:pctWidth>
            </wp14:sizeRelH>
            <wp14:sizeRelV relativeFrom="margin">
              <wp14:pctHeight>0</wp14:pctHeight>
            </wp14:sizeRelV>
          </wp:anchor>
        </w:drawing>
      </w:r>
      <w:r w:rsidRPr="00A53A75">
        <w:rPr>
          <w:rFonts w:eastAsia="宋体" w:hint="eastAsia"/>
          <w:b/>
          <w:bCs/>
          <w:szCs w:val="21"/>
        </w:rPr>
        <w:t>（文章来源：</w:t>
      </w:r>
      <w:r w:rsidRPr="00A53A75">
        <w:rPr>
          <w:rFonts w:eastAsia="宋体"/>
          <w:b/>
          <w:bCs/>
          <w:szCs w:val="21"/>
        </w:rPr>
        <w:t>Economist</w:t>
      </w:r>
      <w:r w:rsidRPr="00A53A75">
        <w:rPr>
          <w:rFonts w:eastAsia="宋体" w:hint="eastAsia"/>
          <w:b/>
          <w:bCs/>
          <w:szCs w:val="21"/>
        </w:rPr>
        <w:t>）</w:t>
      </w:r>
    </w:p>
    <w:p w:rsidR="00404A8E" w:rsidRPr="00666996" w:rsidP="00404A8E" w14:paraId="09E11A8B" w14:textId="274788A7">
      <w:pPr>
        <w:spacing w:line="360" w:lineRule="auto"/>
        <w:ind w:firstLine="567"/>
        <w:rPr>
          <w:rFonts w:eastAsiaTheme="minorEastAsia"/>
          <w:sz w:val="21"/>
          <w:szCs w:val="21"/>
        </w:rPr>
      </w:pPr>
      <w:r w:rsidRPr="00666996">
        <w:rPr>
          <w:sz w:val="21"/>
          <w:szCs w:val="21"/>
        </w:rPr>
        <w:t xml:space="preserve">Mei Liao pulls back the can’s lid（盖子） to </w:t>
      </w:r>
      <w:r w:rsidRPr="00666996">
        <w:rPr>
          <w:rStyle w:val="notion-enable-hover"/>
          <w:b/>
          <w:bCs/>
          <w:color w:val="C00000"/>
          <w:sz w:val="21"/>
          <w:szCs w:val="21"/>
        </w:rPr>
        <w:t>reveal</w:t>
      </w:r>
      <w:r w:rsidRPr="00666996">
        <w:rPr>
          <w:sz w:val="21"/>
          <w:szCs w:val="21"/>
        </w:rPr>
        <w:t xml:space="preserve"> sardines (沙丁鱼) swimming in a </w:t>
      </w:r>
      <w:r w:rsidRPr="00666996">
        <w:rPr>
          <w:rStyle w:val="notion-enable-hover"/>
          <w:b/>
          <w:bCs/>
          <w:color w:val="C00000"/>
          <w:sz w:val="21"/>
          <w:szCs w:val="21"/>
        </w:rPr>
        <w:t>garlic</w:t>
      </w:r>
      <w:r w:rsidRPr="00666996">
        <w:rPr>
          <w:sz w:val="21"/>
          <w:szCs w:val="21"/>
        </w:rPr>
        <w:t xml:space="preserve"> and </w:t>
      </w:r>
      <w:r w:rsidRPr="00666996">
        <w:rPr>
          <w:rStyle w:val="notion-enable-hover"/>
          <w:b/>
          <w:bCs/>
          <w:color w:val="C00000"/>
          <w:sz w:val="21"/>
          <w:szCs w:val="21"/>
        </w:rPr>
        <w:t>herb</w:t>
      </w:r>
      <w:r w:rsidRPr="00666996">
        <w:rPr>
          <w:sz w:val="21"/>
          <w:szCs w:val="21"/>
        </w:rPr>
        <w:t xml:space="preserve"> </w:t>
      </w:r>
      <w:r w:rsidRPr="00666996">
        <w:rPr>
          <w:rStyle w:val="notion-enable-hover"/>
          <w:b/>
          <w:bCs/>
          <w:color w:val="C00000"/>
          <w:sz w:val="21"/>
          <w:szCs w:val="21"/>
        </w:rPr>
        <w:t>butter</w:t>
      </w:r>
      <w:r w:rsidRPr="00666996">
        <w:rPr>
          <w:sz w:val="21"/>
          <w:szCs w:val="21"/>
        </w:rPr>
        <w:t xml:space="preserve">. In other videos she stuffs reddish smoked mackerel (鲭鱼) into a sandwich or arranges small fish with pickles and </w:t>
      </w:r>
      <w:r w:rsidRPr="00666996">
        <w:rPr>
          <w:rStyle w:val="notion-enable-hover"/>
          <w:b/>
          <w:bCs/>
          <w:color w:val="C00000"/>
          <w:sz w:val="21"/>
          <w:szCs w:val="21"/>
        </w:rPr>
        <w:t>cucumber</w:t>
      </w:r>
      <w:r w:rsidRPr="00666996">
        <w:rPr>
          <w:sz w:val="21"/>
          <w:szCs w:val="21"/>
        </w:rPr>
        <w:t xml:space="preserve">. Ms Liao says tinned fish is often considered “similar to cat food or shelter food”. But, posting as @daywithmei, she has turned it into a viral treat: her videos have millions of views on TikTok. </w:t>
      </w:r>
    </w:p>
    <w:p w:rsidR="00404A8E" w:rsidRPr="00666996" w:rsidP="00404A8E" w14:paraId="477C4116" w14:textId="77777777">
      <w:pPr>
        <w:spacing w:line="360" w:lineRule="auto"/>
        <w:ind w:firstLine="567"/>
        <w:rPr>
          <w:rFonts w:eastAsiaTheme="minorEastAsia"/>
          <w:sz w:val="21"/>
          <w:szCs w:val="21"/>
        </w:rPr>
      </w:pPr>
      <w:r w:rsidRPr="00666996">
        <w:rPr>
          <w:sz w:val="21"/>
          <w:szCs w:val="21"/>
        </w:rPr>
        <w:t xml:space="preserve">A new </w:t>
      </w:r>
      <w:r w:rsidRPr="00666996">
        <w:rPr>
          <w:rStyle w:val="notion-enable-hover"/>
          <w:b/>
          <w:bCs/>
          <w:color w:val="C00000"/>
          <w:sz w:val="21"/>
          <w:szCs w:val="21"/>
        </w:rPr>
        <w:t>generation</w:t>
      </w:r>
      <w:r w:rsidRPr="00666996">
        <w:rPr>
          <w:sz w:val="21"/>
          <w:szCs w:val="21"/>
        </w:rPr>
        <w:t xml:space="preserve"> of consumers has removed negative assumptions about </w:t>
      </w:r>
      <w:r w:rsidRPr="00666996">
        <w:rPr>
          <w:rStyle w:val="notion-enable-hover"/>
          <w:b/>
          <w:bCs/>
          <w:color w:val="C00000"/>
          <w:sz w:val="21"/>
          <w:szCs w:val="21"/>
        </w:rPr>
        <w:t>preserved</w:t>
      </w:r>
      <w:r w:rsidRPr="00666996">
        <w:rPr>
          <w:sz w:val="21"/>
          <w:szCs w:val="21"/>
        </w:rPr>
        <w:t xml:space="preserve"> food and highlighted their </w:t>
      </w:r>
      <w:r w:rsidRPr="00666996">
        <w:rPr>
          <w:rStyle w:val="notion-enable-hover"/>
          <w:b/>
          <w:bCs/>
          <w:color w:val="C00000"/>
          <w:sz w:val="21"/>
          <w:szCs w:val="21"/>
        </w:rPr>
        <w:t>convenience</w:t>
      </w:r>
      <w:r w:rsidRPr="00666996">
        <w:rPr>
          <w:sz w:val="21"/>
          <w:szCs w:val="21"/>
        </w:rPr>
        <w:t xml:space="preserve">. Time to </w:t>
      </w:r>
      <w:r w:rsidRPr="00666996">
        <w:rPr>
          <w:rStyle w:val="notion-enable-hover"/>
          <w:b/>
          <w:bCs/>
          <w:color w:val="C00000"/>
          <w:sz w:val="21"/>
          <w:szCs w:val="21"/>
        </w:rPr>
        <w:t>stock</w:t>
      </w:r>
      <w:r w:rsidRPr="00666996">
        <w:rPr>
          <w:sz w:val="21"/>
          <w:szCs w:val="21"/>
        </w:rPr>
        <w:t xml:space="preserve"> up. Tinned fish has been part of the Spanish food </w:t>
      </w:r>
      <w:r w:rsidRPr="00666996">
        <w:rPr>
          <w:rStyle w:val="notion-enable-hover"/>
          <w:b/>
          <w:bCs/>
          <w:color w:val="C00000"/>
          <w:sz w:val="21"/>
          <w:szCs w:val="21"/>
        </w:rPr>
        <w:t>scene</w:t>
      </w:r>
      <w:r w:rsidRPr="00666996">
        <w:rPr>
          <w:sz w:val="21"/>
          <w:szCs w:val="21"/>
        </w:rPr>
        <w:t xml:space="preserve"> since the 19th century: shops across Portugal are </w:t>
      </w:r>
      <w:r w:rsidRPr="00666996">
        <w:rPr>
          <w:rStyle w:val="notion-enable-hover"/>
          <w:b/>
          <w:bCs/>
          <w:color w:val="C00000"/>
          <w:sz w:val="21"/>
          <w:szCs w:val="21"/>
        </w:rPr>
        <w:t>dedicated</w:t>
      </w:r>
      <w:r w:rsidRPr="00666996">
        <w:rPr>
          <w:sz w:val="21"/>
          <w:szCs w:val="21"/>
        </w:rPr>
        <w:t xml:space="preserve"> to the colorful cans. Becca Millstein encountered handmade tinned fish, such as octopus in oil (octopus (章鱼) in </w:t>
      </w:r>
      <w:r w:rsidRPr="00666996">
        <w:rPr>
          <w:rStyle w:val="notion-enable-hover"/>
          <w:b/>
          <w:bCs/>
          <w:color w:val="C00000"/>
          <w:sz w:val="21"/>
          <w:szCs w:val="21"/>
        </w:rPr>
        <w:t>olive</w:t>
      </w:r>
      <w:r w:rsidRPr="00666996">
        <w:rPr>
          <w:sz w:val="21"/>
          <w:szCs w:val="21"/>
        </w:rPr>
        <w:t xml:space="preserve"> oil), while studying in Europe. Realising that American equivalents were “frozen in the 1960s”, she co-founded Fishwife, a food </w:t>
      </w:r>
      <w:r w:rsidRPr="00666996">
        <w:rPr>
          <w:rStyle w:val="notion-enable-hover"/>
          <w:b/>
          <w:bCs/>
          <w:color w:val="C00000"/>
          <w:sz w:val="21"/>
          <w:szCs w:val="21"/>
        </w:rPr>
        <w:t>company</w:t>
      </w:r>
      <w:r w:rsidRPr="00666996">
        <w:rPr>
          <w:sz w:val="21"/>
          <w:szCs w:val="21"/>
        </w:rPr>
        <w:t xml:space="preserve">, in 2020. Suppliers are popping up to meet food lovers’ demands. The Fantastic World of the Portuguese Sardine opened in Times Square in New York last summer. The shop offers more than 30 varieties of tinned fish, including eels (鳗鱼) and whelks (海螺). </w:t>
      </w:r>
    </w:p>
    <w:p w:rsidR="00404A8E" w:rsidRPr="00666996" w:rsidP="00404A8E" w14:paraId="329285DA" w14:textId="77777777">
      <w:pPr>
        <w:spacing w:line="360" w:lineRule="auto"/>
        <w:ind w:firstLine="567"/>
        <w:rPr>
          <w:rFonts w:eastAsiaTheme="minorEastAsia"/>
          <w:sz w:val="21"/>
          <w:szCs w:val="21"/>
        </w:rPr>
      </w:pPr>
      <w:r w:rsidRPr="00666996">
        <w:rPr>
          <w:sz w:val="21"/>
          <w:szCs w:val="21"/>
        </w:rPr>
        <w:t xml:space="preserve">Patrick Martinez founded The Tinned Fish Market, a British online-delivery business, in 2018. “I remember doing farmers’ markets and people getting </w:t>
      </w:r>
      <w:r w:rsidRPr="00666996">
        <w:rPr>
          <w:rStyle w:val="notion-enable-hover"/>
          <w:b/>
          <w:bCs/>
          <w:color w:val="C00000"/>
          <w:sz w:val="21"/>
          <w:szCs w:val="21"/>
        </w:rPr>
        <w:t>upset</w:t>
      </w:r>
      <w:r w:rsidRPr="00666996">
        <w:rPr>
          <w:sz w:val="21"/>
          <w:szCs w:val="21"/>
        </w:rPr>
        <w:t xml:space="preserve"> because our sardines were £3 [$3.90]”, over five times the cost of supermarket tins. Now high-end products are his company’s main draw. In America, too, sales of high-quality tinned fish—anything more than $5 a tin—are growing at triple the </w:t>
      </w:r>
      <w:r w:rsidRPr="00666996">
        <w:rPr>
          <w:rStyle w:val="notion-enable-hover"/>
          <w:b/>
          <w:bCs/>
          <w:color w:val="C00000"/>
          <w:sz w:val="21"/>
          <w:szCs w:val="21"/>
        </w:rPr>
        <w:t>rate</w:t>
      </w:r>
      <w:r w:rsidRPr="00666996">
        <w:rPr>
          <w:sz w:val="21"/>
          <w:szCs w:val="21"/>
        </w:rPr>
        <w:t xml:space="preserve"> of the broader market. </w:t>
      </w:r>
    </w:p>
    <w:p w:rsidR="007205B7" w:rsidRPr="00666996" w:rsidP="00404A8E" w14:paraId="34EC4798" w14:textId="04D9CCCD">
      <w:pPr>
        <w:spacing w:line="360" w:lineRule="auto"/>
        <w:ind w:firstLine="567"/>
        <w:rPr>
          <w:sz w:val="21"/>
          <w:szCs w:val="21"/>
        </w:rPr>
      </w:pPr>
      <w:r w:rsidRPr="00666996">
        <w:rPr>
          <w:sz w:val="21"/>
          <w:szCs w:val="21"/>
        </w:rPr>
        <w:t xml:space="preserve">Branding is an important part of the </w:t>
      </w:r>
      <w:r w:rsidRPr="00666996">
        <w:rPr>
          <w:rStyle w:val="notion-enable-hover"/>
          <w:b/>
          <w:bCs/>
          <w:color w:val="C00000"/>
          <w:sz w:val="21"/>
          <w:szCs w:val="21"/>
        </w:rPr>
        <w:t>revival</w:t>
      </w:r>
      <w:r w:rsidRPr="00666996">
        <w:rPr>
          <w:sz w:val="21"/>
          <w:szCs w:val="21"/>
        </w:rPr>
        <w:t xml:space="preserve">. Ms Millstein credits much of Fishwife’s success to social media; the </w:t>
      </w:r>
      <w:r w:rsidRPr="00666996">
        <w:rPr>
          <w:rStyle w:val="notion-enable-hover"/>
          <w:b/>
          <w:bCs/>
          <w:color w:val="C00000"/>
          <w:sz w:val="21"/>
          <w:szCs w:val="21"/>
        </w:rPr>
        <w:t>company</w:t>
      </w:r>
      <w:r w:rsidRPr="00666996">
        <w:rPr>
          <w:sz w:val="21"/>
          <w:szCs w:val="21"/>
        </w:rPr>
        <w:t xml:space="preserve"> targets Gen Z and millennial consumers online. Many people do not know what to do with something like tinned sardines , Ms Liao says, and some worry about choking on the bones. Watching instructional videos makes it “less scary” for the beginners.</w:t>
      </w:r>
    </w:p>
    <w:p w:rsidR="00A53A75" w:rsidP="00A53A75" w14:paraId="6F7149C7" w14:textId="77777777">
      <w:pPr>
        <w:spacing w:line="360" w:lineRule="auto"/>
        <w:jc w:val="center"/>
        <w:rPr>
          <w:rFonts w:eastAsia="宋体"/>
          <w:b/>
          <w:bCs/>
          <w:color w:val="0000FF"/>
          <w:szCs w:val="21"/>
        </w:rPr>
      </w:pPr>
    </w:p>
    <w:p w:rsidR="000E1746" w:rsidRPr="00A53A75" w:rsidP="00A53A75" w14:paraId="551D80C8" w14:textId="68284104">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原创</w:t>
      </w:r>
      <w:r>
        <w:rPr>
          <w:rFonts w:ascii="宋体" w:eastAsia="宋体" w:hAnsi="宋体" w:cs="宋体" w:hint="eastAsia"/>
          <w:b/>
          <w:bCs/>
          <w:color w:val="0000FF"/>
          <w:szCs w:val="21"/>
        </w:rPr>
        <w:t>·阅读理解</w:t>
      </w:r>
      <w:r>
        <w:rPr>
          <w:rFonts w:eastAsia="宋体"/>
          <w:b/>
          <w:bCs/>
          <w:color w:val="0000FF"/>
          <w:szCs w:val="21"/>
        </w:rPr>
        <w:t>】</w:t>
      </w:r>
    </w:p>
    <w:p w:rsidR="000E1746" w:rsidRPr="00404A8E" w:rsidP="00404A8E" w14:paraId="7B9BA168" w14:textId="6E9D1E6A">
      <w:pPr>
        <w:spacing w:line="360" w:lineRule="auto"/>
        <w:rPr>
          <w:sz w:val="21"/>
          <w:szCs w:val="21"/>
        </w:rPr>
      </w:pPr>
      <w:r w:rsidRPr="00404A8E">
        <w:rPr>
          <w:sz w:val="21"/>
          <w:szCs w:val="21"/>
        </w:rPr>
        <w:t>1</w:t>
      </w:r>
      <w:r w:rsidRPr="00404A8E" w:rsidR="00BF1D48">
        <w:rPr>
          <w:sz w:val="21"/>
          <w:szCs w:val="21"/>
        </w:rPr>
        <w:t>.</w:t>
      </w:r>
      <w:r w:rsidRPr="00404A8E">
        <w:rPr>
          <w:sz w:val="21"/>
          <w:szCs w:val="21"/>
        </w:rPr>
        <w:t>How does Mei Liao change the perception of tinned fish?</w:t>
      </w:r>
    </w:p>
    <w:p w:rsidR="000E1746" w:rsidRPr="00404A8E" w:rsidP="00404A8E" w14:paraId="1C8C0952" w14:textId="77777777">
      <w:pPr>
        <w:spacing w:line="360" w:lineRule="auto"/>
        <w:ind w:firstLine="170"/>
        <w:rPr>
          <w:sz w:val="21"/>
          <w:szCs w:val="21"/>
        </w:rPr>
      </w:pPr>
      <w:r w:rsidRPr="00404A8E">
        <w:rPr>
          <w:sz w:val="21"/>
          <w:szCs w:val="21"/>
        </w:rPr>
        <w:t>A. By creating gourmet recipes with tinned fish and sharing them widely.</w:t>
      </w:r>
    </w:p>
    <w:p w:rsidR="000E1746" w:rsidRPr="00404A8E" w:rsidP="00404A8E" w14:paraId="434E4FE7" w14:textId="77777777">
      <w:pPr>
        <w:spacing w:line="360" w:lineRule="auto"/>
        <w:ind w:firstLine="170"/>
        <w:rPr>
          <w:sz w:val="21"/>
          <w:szCs w:val="21"/>
        </w:rPr>
      </w:pPr>
      <w:r w:rsidRPr="00404A8E">
        <w:rPr>
          <w:sz w:val="21"/>
          <w:szCs w:val="21"/>
        </w:rPr>
        <w:t>B. By organizing specialized cooking classes with tinned fish recipes included.</w:t>
      </w:r>
    </w:p>
    <w:p w:rsidR="000E1746" w:rsidRPr="00404A8E" w:rsidP="00404A8E" w14:paraId="2E5C24D7" w14:textId="77777777">
      <w:pPr>
        <w:spacing w:line="360" w:lineRule="auto"/>
        <w:ind w:firstLine="170"/>
        <w:rPr>
          <w:sz w:val="21"/>
          <w:szCs w:val="21"/>
        </w:rPr>
      </w:pPr>
      <w:r w:rsidRPr="00404A8E">
        <w:rPr>
          <w:sz w:val="21"/>
          <w:szCs w:val="21"/>
        </w:rPr>
        <w:t>C. By promoting tinned fish at various local restaurants and cafes events.</w:t>
      </w:r>
    </w:p>
    <w:p w:rsidR="000E1746" w:rsidRPr="00404A8E" w:rsidP="00404A8E" w14:paraId="1FFE105E" w14:textId="77777777">
      <w:pPr>
        <w:spacing w:line="360" w:lineRule="auto"/>
        <w:ind w:firstLine="170"/>
        <w:rPr>
          <w:sz w:val="21"/>
          <w:szCs w:val="21"/>
        </w:rPr>
      </w:pPr>
      <w:r w:rsidRPr="00404A8E">
        <w:rPr>
          <w:sz w:val="21"/>
          <w:szCs w:val="21"/>
        </w:rPr>
        <w:t>D. By partnering with renowned chefs to develop innovative fish dishes together.</w:t>
      </w:r>
    </w:p>
    <w:p w:rsidR="000E1746" w:rsidRPr="00404A8E" w:rsidP="00404A8E" w14:paraId="70C6ABD4" w14:textId="65B46E21">
      <w:pPr>
        <w:spacing w:line="360" w:lineRule="auto"/>
        <w:rPr>
          <w:sz w:val="21"/>
          <w:szCs w:val="21"/>
        </w:rPr>
      </w:pPr>
      <w:r w:rsidRPr="00404A8E">
        <w:rPr>
          <w:sz w:val="21"/>
          <w:szCs w:val="21"/>
        </w:rPr>
        <w:t>2</w:t>
      </w:r>
      <w:r w:rsidRPr="00404A8E" w:rsidR="00BF1D48">
        <w:rPr>
          <w:sz w:val="21"/>
          <w:szCs w:val="21"/>
        </w:rPr>
        <w:t>.</w:t>
      </w:r>
      <w:r w:rsidRPr="00404A8E">
        <w:rPr>
          <w:sz w:val="21"/>
          <w:szCs w:val="21"/>
        </w:rPr>
        <w:t>What inspired Becca Millstein to start Fishwife?</w:t>
      </w:r>
    </w:p>
    <w:p w:rsidR="000E1746" w:rsidRPr="00404A8E" w:rsidP="00404A8E" w14:paraId="10BAE160" w14:textId="77777777">
      <w:pPr>
        <w:spacing w:line="360" w:lineRule="auto"/>
        <w:ind w:firstLine="170"/>
        <w:rPr>
          <w:sz w:val="21"/>
          <w:szCs w:val="21"/>
        </w:rPr>
      </w:pPr>
      <w:r w:rsidRPr="00404A8E">
        <w:rPr>
          <w:sz w:val="21"/>
          <w:szCs w:val="21"/>
        </w:rPr>
        <w:t>A. Her love for seafood from a young age.</w:t>
      </w:r>
    </w:p>
    <w:p w:rsidR="000E1746" w:rsidRPr="00404A8E" w:rsidP="00404A8E" w14:paraId="6C64CF01" w14:textId="77777777">
      <w:pPr>
        <w:spacing w:line="360" w:lineRule="auto"/>
        <w:ind w:firstLine="170"/>
        <w:rPr>
          <w:sz w:val="21"/>
          <w:szCs w:val="21"/>
        </w:rPr>
      </w:pPr>
      <w:r w:rsidRPr="00404A8E">
        <w:rPr>
          <w:sz w:val="21"/>
          <w:szCs w:val="21"/>
        </w:rPr>
        <w:t>B. Her discovery of homemade tinned fish.</w:t>
      </w:r>
    </w:p>
    <w:p w:rsidR="000E1746" w:rsidRPr="00404A8E" w:rsidP="00404A8E" w14:paraId="72663CDE" w14:textId="77777777">
      <w:pPr>
        <w:spacing w:line="360" w:lineRule="auto"/>
        <w:ind w:firstLine="170"/>
        <w:rPr>
          <w:sz w:val="21"/>
          <w:szCs w:val="21"/>
        </w:rPr>
      </w:pPr>
      <w:r w:rsidRPr="00404A8E">
        <w:rPr>
          <w:sz w:val="21"/>
          <w:szCs w:val="21"/>
        </w:rPr>
        <w:t>C. Her family's history in the fishing industry.</w:t>
      </w:r>
    </w:p>
    <w:p w:rsidR="000E1746" w:rsidRPr="00404A8E" w:rsidP="00404A8E" w14:paraId="5739F2E1" w14:textId="77777777">
      <w:pPr>
        <w:spacing w:line="360" w:lineRule="auto"/>
        <w:ind w:firstLine="170"/>
        <w:rPr>
          <w:sz w:val="21"/>
          <w:szCs w:val="21"/>
        </w:rPr>
      </w:pPr>
      <w:r w:rsidRPr="00404A8E">
        <w:rPr>
          <w:sz w:val="21"/>
          <w:szCs w:val="21"/>
        </w:rPr>
        <w:t>D. A desire to offer healthier food options.</w:t>
      </w:r>
    </w:p>
    <w:p w:rsidR="000E1746" w:rsidRPr="00404A8E" w:rsidP="00404A8E" w14:paraId="652780AC" w14:textId="3B0C80FE">
      <w:pPr>
        <w:spacing w:line="360" w:lineRule="auto"/>
        <w:rPr>
          <w:sz w:val="21"/>
          <w:szCs w:val="21"/>
        </w:rPr>
      </w:pPr>
      <w:r w:rsidRPr="00404A8E">
        <w:rPr>
          <w:sz w:val="21"/>
          <w:szCs w:val="21"/>
        </w:rPr>
        <w:t>3</w:t>
      </w:r>
      <w:r w:rsidRPr="00404A8E" w:rsidR="00BF1D48">
        <w:rPr>
          <w:sz w:val="21"/>
          <w:szCs w:val="21"/>
        </w:rPr>
        <w:t>.</w:t>
      </w:r>
      <w:r w:rsidRPr="00404A8E">
        <w:rPr>
          <w:sz w:val="21"/>
          <w:szCs w:val="21"/>
        </w:rPr>
        <w:t>Why did Patrick Martinez's high-end tinned fish initially upset customers?</w:t>
      </w:r>
    </w:p>
    <w:p w:rsidR="000E1746" w:rsidRPr="00404A8E" w:rsidP="00404A8E" w14:paraId="378025A5" w14:textId="77777777">
      <w:pPr>
        <w:spacing w:line="360" w:lineRule="auto"/>
        <w:ind w:firstLine="170"/>
        <w:rPr>
          <w:sz w:val="21"/>
          <w:szCs w:val="21"/>
        </w:rPr>
      </w:pPr>
      <w:r w:rsidRPr="00404A8E">
        <w:rPr>
          <w:sz w:val="21"/>
          <w:szCs w:val="21"/>
        </w:rPr>
        <w:t>A. The packaging was unattractive and dull to them.</w:t>
      </w:r>
    </w:p>
    <w:p w:rsidR="000E1746" w:rsidRPr="00404A8E" w:rsidP="00404A8E" w14:paraId="4A30F8A4" w14:textId="77777777">
      <w:pPr>
        <w:spacing w:line="360" w:lineRule="auto"/>
        <w:ind w:firstLine="170"/>
        <w:rPr>
          <w:sz w:val="21"/>
          <w:szCs w:val="21"/>
        </w:rPr>
      </w:pPr>
      <w:r w:rsidRPr="00404A8E">
        <w:rPr>
          <w:sz w:val="21"/>
          <w:szCs w:val="21"/>
        </w:rPr>
        <w:t>B. The fish was considered not fresh enough compared to others.</w:t>
      </w:r>
    </w:p>
    <w:p w:rsidR="000E1746" w:rsidRPr="00404A8E" w:rsidP="00404A8E" w14:paraId="53BF9347" w14:textId="77777777">
      <w:pPr>
        <w:spacing w:line="360" w:lineRule="auto"/>
        <w:ind w:firstLine="170"/>
        <w:rPr>
          <w:sz w:val="21"/>
          <w:szCs w:val="21"/>
        </w:rPr>
      </w:pPr>
      <w:r w:rsidRPr="00404A8E">
        <w:rPr>
          <w:sz w:val="21"/>
          <w:szCs w:val="21"/>
        </w:rPr>
        <w:t>C. The price was much higher than supermarket tins.</w:t>
      </w:r>
    </w:p>
    <w:p w:rsidR="000E1746" w:rsidRPr="00404A8E" w:rsidP="00404A8E" w14:paraId="7781F39D" w14:textId="77777777">
      <w:pPr>
        <w:spacing w:line="360" w:lineRule="auto"/>
        <w:ind w:firstLine="170"/>
        <w:rPr>
          <w:sz w:val="21"/>
          <w:szCs w:val="21"/>
        </w:rPr>
      </w:pPr>
      <w:r w:rsidRPr="00404A8E">
        <w:rPr>
          <w:sz w:val="21"/>
          <w:szCs w:val="21"/>
        </w:rPr>
        <w:t>D. The portions appeared too small to consumers used to larger ones.</w:t>
      </w:r>
    </w:p>
    <w:p w:rsidR="000E1746" w:rsidRPr="00404A8E" w:rsidP="00404A8E" w14:paraId="4F6BD2A8" w14:textId="21EA743A">
      <w:pPr>
        <w:spacing w:line="360" w:lineRule="auto"/>
        <w:rPr>
          <w:sz w:val="21"/>
          <w:szCs w:val="21"/>
        </w:rPr>
      </w:pPr>
      <w:r w:rsidRPr="00404A8E">
        <w:rPr>
          <w:sz w:val="21"/>
          <w:szCs w:val="21"/>
        </w:rPr>
        <w:t>4</w:t>
      </w:r>
      <w:r w:rsidRPr="00404A8E" w:rsidR="00BF1D48">
        <w:rPr>
          <w:sz w:val="21"/>
          <w:szCs w:val="21"/>
        </w:rPr>
        <w:t>.</w:t>
      </w:r>
      <w:r w:rsidRPr="00404A8E">
        <w:rPr>
          <w:sz w:val="21"/>
          <w:szCs w:val="21"/>
        </w:rPr>
        <w:t>What challenges do consumers face when trying tinned sardines for the first time?</w:t>
      </w:r>
    </w:p>
    <w:p w:rsidR="000E1746" w:rsidRPr="00404A8E" w:rsidP="00404A8E" w14:paraId="767D6433" w14:textId="77777777">
      <w:pPr>
        <w:spacing w:line="360" w:lineRule="auto"/>
        <w:ind w:firstLine="170"/>
        <w:rPr>
          <w:sz w:val="21"/>
          <w:szCs w:val="21"/>
        </w:rPr>
      </w:pPr>
      <w:r w:rsidRPr="00404A8E">
        <w:rPr>
          <w:sz w:val="21"/>
          <w:szCs w:val="21"/>
        </w:rPr>
        <w:t>A. Finding recipes that use tinned sardines.</w:t>
      </w:r>
    </w:p>
    <w:p w:rsidR="000E1746" w:rsidRPr="00404A8E" w:rsidP="00404A8E" w14:paraId="4379EB51" w14:textId="77777777">
      <w:pPr>
        <w:spacing w:line="360" w:lineRule="auto"/>
        <w:ind w:firstLine="170"/>
        <w:rPr>
          <w:sz w:val="21"/>
          <w:szCs w:val="21"/>
        </w:rPr>
      </w:pPr>
      <w:r w:rsidRPr="00404A8E">
        <w:rPr>
          <w:sz w:val="21"/>
          <w:szCs w:val="21"/>
        </w:rPr>
        <w:t>B. Worrying about choking on the bones.</w:t>
      </w:r>
    </w:p>
    <w:p w:rsidR="000E1746" w:rsidRPr="00404A8E" w:rsidP="00404A8E" w14:paraId="374566C1" w14:textId="77777777">
      <w:pPr>
        <w:spacing w:line="360" w:lineRule="auto"/>
        <w:ind w:firstLine="170"/>
        <w:rPr>
          <w:sz w:val="21"/>
          <w:szCs w:val="21"/>
        </w:rPr>
      </w:pPr>
      <w:r w:rsidRPr="00404A8E">
        <w:rPr>
          <w:sz w:val="21"/>
          <w:szCs w:val="21"/>
        </w:rPr>
        <w:t>C. Knowing how to store tinned sardines.</w:t>
      </w:r>
    </w:p>
    <w:p w:rsidR="000E1746" w:rsidRPr="00404A8E" w:rsidP="00404A8E" w14:paraId="7C83DC44" w14:textId="77777777">
      <w:pPr>
        <w:spacing w:line="360" w:lineRule="auto"/>
        <w:ind w:firstLine="170"/>
        <w:rPr>
          <w:sz w:val="21"/>
          <w:szCs w:val="21"/>
        </w:rPr>
      </w:pPr>
      <w:r w:rsidRPr="00404A8E">
        <w:rPr>
          <w:sz w:val="21"/>
          <w:szCs w:val="21"/>
        </w:rPr>
        <w:t>D. Understanding the benefits of them.</w:t>
      </w:r>
    </w:p>
    <w:p w:rsidR="00A53A75" w:rsidRPr="003568BD" w:rsidP="00A53A75" w14:paraId="3AAD83B4" w14:textId="77777777">
      <w:pPr>
        <w:spacing w:line="360" w:lineRule="auto"/>
        <w:rPr>
          <w:sz w:val="21"/>
          <w:szCs w:val="21"/>
        </w:rPr>
      </w:pPr>
    </w:p>
    <w:p w:rsidR="00A53A75" w:rsidP="00A53A75" w14:paraId="2DA25CAB" w14:textId="7777777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原创</w:t>
      </w:r>
      <w:r>
        <w:rPr>
          <w:rFonts w:ascii="宋体" w:eastAsia="宋体" w:hAnsi="宋体" w:cs="宋体" w:hint="eastAsia"/>
          <w:b/>
          <w:bCs/>
          <w:color w:val="0000FF"/>
          <w:szCs w:val="21"/>
        </w:rPr>
        <w:t>·语法填空</w:t>
      </w:r>
      <w:r>
        <w:rPr>
          <w:rFonts w:eastAsia="宋体"/>
          <w:b/>
          <w:bCs/>
          <w:color w:val="0000FF"/>
          <w:szCs w:val="21"/>
        </w:rPr>
        <w:t>】</w:t>
      </w:r>
    </w:p>
    <w:p w:rsidR="000E1746" w:rsidRPr="00404A8E" w:rsidP="00916913" w14:paraId="257C24BB" w14:textId="77777777">
      <w:pPr>
        <w:spacing w:line="360" w:lineRule="auto"/>
        <w:ind w:firstLine="567"/>
        <w:rPr>
          <w:sz w:val="21"/>
          <w:szCs w:val="21"/>
        </w:rPr>
      </w:pPr>
      <w:r w:rsidRPr="00404A8E">
        <w:rPr>
          <w:rFonts w:hint="eastAsia"/>
          <w:sz w:val="21"/>
          <w:szCs w:val="21"/>
        </w:rPr>
        <w:t xml:space="preserve">Mei Liao removes the can’s lid to unveil sardines (沙丁鱼) immersed in a garlic and herb butter. In other clips, she stuffs red ____1____ (smoke) mackerel (鲭鱼) into a sandwich or arranges small fish with </w:t>
      </w:r>
      <w:r w:rsidRPr="00404A8E">
        <w:rPr>
          <w:rFonts w:hint="eastAsia"/>
          <w:sz w:val="21"/>
          <w:szCs w:val="21"/>
        </w:rPr>
        <w:t>pickles and cucumber. Ms. Liao mentions that tinned fis</w:t>
      </w:r>
      <w:r w:rsidRPr="00404A8E">
        <w:rPr>
          <w:sz w:val="21"/>
          <w:szCs w:val="21"/>
        </w:rPr>
        <w:t>h is often perceived as “similar to cat food or emergency rations.” However, by posting as @daywithmei, she ____2____ (transform) it into a viral sensation with millions of ____3____ (view) on TikTok.</w:t>
      </w:r>
    </w:p>
    <w:p w:rsidR="000E1746" w:rsidRPr="00404A8E" w:rsidP="00916913" w14:paraId="78EADE77" w14:textId="77777777">
      <w:pPr>
        <w:spacing w:line="360" w:lineRule="auto"/>
        <w:ind w:firstLine="567"/>
        <w:rPr>
          <w:sz w:val="21"/>
          <w:szCs w:val="21"/>
        </w:rPr>
      </w:pPr>
      <w:r w:rsidRPr="00404A8E">
        <w:rPr>
          <w:rFonts w:hint="eastAsia"/>
          <w:sz w:val="21"/>
          <w:szCs w:val="21"/>
        </w:rPr>
        <w:t>A new generation of consumers has cleaned up negative stereotypes about preserved food, ____4____ (emphasize) their convenience. Becca Millstein encountered handmade tinned fish, such as octopus (章鱼) in olive oil, while studying in Europe.  Suppliers ____5</w:t>
      </w:r>
      <w:r w:rsidRPr="00404A8E">
        <w:rPr>
          <w:sz w:val="21"/>
          <w:szCs w:val="21"/>
        </w:rPr>
        <w:t xml:space="preserve">____ (emerge) to cater to food enthusiasts' demands. </w:t>
      </w:r>
    </w:p>
    <w:p w:rsidR="000E1746" w:rsidRPr="00404A8E" w:rsidP="00916913" w14:paraId="7E3505FC" w14:textId="77777777">
      <w:pPr>
        <w:spacing w:line="360" w:lineRule="auto"/>
        <w:ind w:firstLine="567"/>
        <w:rPr>
          <w:sz w:val="21"/>
          <w:szCs w:val="21"/>
        </w:rPr>
      </w:pPr>
      <w:r w:rsidRPr="00404A8E">
        <w:rPr>
          <w:sz w:val="21"/>
          <w:szCs w:val="21"/>
        </w:rPr>
        <w:t>Patrick Martinez launched The Tinned Fish Market, ____6____  British online delivery business, in 2018. “I recall doing farmers’ markets and people being upset because our sardines were £3,” ____7____  was over five times the price of supermarket tins.  In America, too, sales of premium tinned fish—anything over $5 a tin—are growing at triple the rate of the ____8____ (broad) market.</w:t>
      </w:r>
    </w:p>
    <w:p w:rsidR="000E1746" w:rsidRPr="00404A8E" w:rsidP="00916913" w14:paraId="58288E1A" w14:textId="7DDE2FE9">
      <w:pPr>
        <w:spacing w:line="360" w:lineRule="auto"/>
        <w:ind w:firstLine="567"/>
        <w:rPr>
          <w:sz w:val="21"/>
          <w:szCs w:val="21"/>
        </w:rPr>
      </w:pPr>
      <w:r w:rsidRPr="00404A8E">
        <w:rPr>
          <w:sz w:val="21"/>
          <w:szCs w:val="21"/>
        </w:rPr>
        <w:t>Branding is essential for this revival. Millstein attributes much of Fishwife’s success ____9____  social media, targeting Gen Z and millennial consumers online. Many people are concerned about choking on the bones, but instructional videos make ____10____  “less intimidating” for newcomers.</w:t>
      </w:r>
    </w:p>
    <w:p w:rsidR="00F87E94" w:rsidP="00916913" w14:paraId="0B39AB7C" w14:textId="77777777">
      <w:pPr>
        <w:spacing w:line="360" w:lineRule="auto"/>
      </w:pPr>
    </w:p>
    <w:p w:rsidR="00A53A75" w:rsidRPr="00A53A75" w:rsidP="00666996" w14:paraId="54DE663C" w14:textId="77777777">
      <w:pPr>
        <w:pStyle w:val="ListParagraph"/>
        <w:spacing w:line="360" w:lineRule="auto"/>
        <w:ind w:left="440"/>
        <w:jc w:val="center"/>
        <w:rPr>
          <w:rFonts w:eastAsia="宋体"/>
          <w:b/>
          <w:bCs/>
          <w:color w:val="0000FF"/>
          <w:szCs w:val="21"/>
        </w:rPr>
      </w:pPr>
      <w:r w:rsidRPr="00A53A75">
        <w:rPr>
          <w:rFonts w:eastAsia="宋体"/>
          <w:b/>
          <w:bCs/>
          <w:color w:val="0000FF"/>
          <w:szCs w:val="21"/>
        </w:rPr>
        <w:t>【</w:t>
      </w:r>
      <w:r w:rsidRPr="00A53A75">
        <w:rPr>
          <w:rFonts w:eastAsia="宋体" w:hint="eastAsia"/>
          <w:b/>
          <w:bCs/>
          <w:color w:val="0000FF"/>
          <w:szCs w:val="21"/>
        </w:rPr>
        <w:t>原创</w:t>
      </w:r>
      <w:r w:rsidRPr="00A53A75">
        <w:rPr>
          <w:rFonts w:ascii="宋体" w:eastAsia="宋体" w:hAnsi="宋体" w:cs="宋体" w:hint="eastAsia"/>
          <w:b/>
          <w:bCs/>
          <w:color w:val="0000FF"/>
          <w:szCs w:val="21"/>
        </w:rPr>
        <w:t>·课标高频词训练</w:t>
      </w:r>
      <w:r w:rsidRPr="00A53A75">
        <w:rPr>
          <w:rFonts w:eastAsia="宋体"/>
          <w:b/>
          <w:bCs/>
          <w:color w:val="0000FF"/>
          <w:szCs w:val="21"/>
        </w:rPr>
        <w:t>】</w:t>
      </w:r>
    </w:p>
    <w:p w:rsidR="00666996" w:rsidRPr="00666996" w:rsidP="00666996" w14:paraId="35FC393F" w14:textId="77777777">
      <w:pPr>
        <w:pStyle w:val="ListParagraph"/>
        <w:numPr>
          <w:ilvl w:val="0"/>
          <w:numId w:val="17"/>
        </w:numPr>
        <w:spacing w:line="360" w:lineRule="auto"/>
        <w:ind w:left="426" w:hanging="284"/>
        <w:rPr>
          <w:sz w:val="21"/>
          <w:szCs w:val="21"/>
        </w:rPr>
      </w:pPr>
      <w:bookmarkStart w:id="0" w:name="_Hlk174044351"/>
      <w:r w:rsidRPr="00666996">
        <w:rPr>
          <w:sz w:val="21"/>
          <w:szCs w:val="21"/>
        </w:rPr>
        <w:t>The __________ (consume) market has shown a significant shift towards eco-friendly products in recent years.</w:t>
      </w:r>
    </w:p>
    <w:p w:rsidR="00666996" w:rsidRPr="00666996" w:rsidP="00666996" w14:paraId="282CE833" w14:textId="77777777">
      <w:pPr>
        <w:pStyle w:val="ListParagraph"/>
        <w:numPr>
          <w:ilvl w:val="0"/>
          <w:numId w:val="17"/>
        </w:numPr>
        <w:spacing w:line="360" w:lineRule="auto"/>
        <w:ind w:left="426" w:hanging="284"/>
        <w:rPr>
          <w:sz w:val="21"/>
          <w:szCs w:val="21"/>
        </w:rPr>
      </w:pPr>
      <w:r w:rsidRPr="00666996">
        <w:rPr>
          <w:sz w:val="21"/>
          <w:szCs w:val="21"/>
        </w:rPr>
        <w:t>The __________ (revive) of interest in 90s fashion trends has influenced many modern designers.</w:t>
      </w:r>
    </w:p>
    <w:p w:rsidR="00666996" w:rsidRPr="00666996" w:rsidP="00666996" w14:paraId="5DD4BCD9" w14:textId="77777777">
      <w:pPr>
        <w:pStyle w:val="ListParagraph"/>
        <w:numPr>
          <w:ilvl w:val="0"/>
          <w:numId w:val="17"/>
        </w:numPr>
        <w:spacing w:line="360" w:lineRule="auto"/>
        <w:ind w:left="426" w:hanging="284"/>
        <w:rPr>
          <w:sz w:val="21"/>
          <w:szCs w:val="21"/>
        </w:rPr>
      </w:pPr>
      <w:r w:rsidRPr="00666996">
        <w:rPr>
          <w:sz w:val="21"/>
          <w:szCs w:val="21"/>
        </w:rPr>
        <w:t>His qualifications are not __________ (equivalence) to the job requirements, but his experience compensates for it.</w:t>
      </w:r>
    </w:p>
    <w:p w:rsidR="00666996" w:rsidRPr="00666996" w:rsidP="00666996" w14:paraId="455DC63F" w14:textId="77777777">
      <w:pPr>
        <w:pStyle w:val="ListParagraph"/>
        <w:numPr>
          <w:ilvl w:val="0"/>
          <w:numId w:val="17"/>
        </w:numPr>
        <w:spacing w:line="360" w:lineRule="auto"/>
        <w:ind w:left="426" w:hanging="284"/>
        <w:rPr>
          <w:sz w:val="21"/>
          <w:szCs w:val="21"/>
        </w:rPr>
      </w:pPr>
      <w:r w:rsidRPr="00666996">
        <w:rPr>
          <w:sz w:val="21"/>
          <w:szCs w:val="21"/>
        </w:rPr>
        <w:t>Timely __________ (deliver) of perishable goods is crucial for maintaining their quality.</w:t>
      </w:r>
    </w:p>
    <w:p w:rsidR="00666996" w:rsidRPr="00666996" w:rsidP="00666996" w14:paraId="398B2A91" w14:textId="77777777">
      <w:pPr>
        <w:pStyle w:val="ListParagraph"/>
        <w:numPr>
          <w:ilvl w:val="0"/>
          <w:numId w:val="17"/>
        </w:numPr>
        <w:spacing w:line="360" w:lineRule="auto"/>
        <w:ind w:left="426" w:hanging="284"/>
        <w:rPr>
          <w:sz w:val="21"/>
          <w:szCs w:val="21"/>
        </w:rPr>
      </w:pPr>
      <w:r w:rsidRPr="00666996">
        <w:rPr>
          <w:sz w:val="21"/>
          <w:szCs w:val="21"/>
        </w:rPr>
        <w:t>A __________ (dedicate) team is essential for the success of any large-scale project.</w:t>
      </w:r>
    </w:p>
    <w:p w:rsidR="00666996" w:rsidRPr="00666996" w:rsidP="00666996" w14:paraId="2AECC1B0" w14:textId="77777777">
      <w:pPr>
        <w:pStyle w:val="ListParagraph"/>
        <w:numPr>
          <w:ilvl w:val="0"/>
          <w:numId w:val="17"/>
        </w:numPr>
        <w:spacing w:line="360" w:lineRule="auto"/>
        <w:ind w:left="426" w:hanging="284"/>
        <w:rPr>
          <w:sz w:val="21"/>
          <w:szCs w:val="21"/>
        </w:rPr>
      </w:pPr>
      <w:r w:rsidRPr="00666996">
        <w:rPr>
          <w:sz w:val="21"/>
          <w:szCs w:val="21"/>
        </w:rPr>
        <w:t>The __________ (convenient) of online banking has reduced the need for physical branch visits.</w:t>
      </w:r>
    </w:p>
    <w:p w:rsidR="00666996" w:rsidRPr="00666996" w:rsidP="00666996" w14:paraId="57CF3B94" w14:textId="77777777">
      <w:pPr>
        <w:pStyle w:val="ListParagraph"/>
        <w:numPr>
          <w:ilvl w:val="0"/>
          <w:numId w:val="17"/>
        </w:numPr>
        <w:spacing w:line="360" w:lineRule="auto"/>
        <w:ind w:left="426" w:hanging="284"/>
        <w:rPr>
          <w:sz w:val="21"/>
          <w:szCs w:val="21"/>
        </w:rPr>
      </w:pPr>
      <w:r w:rsidRPr="00666996">
        <w:rPr>
          <w:sz w:val="21"/>
          <w:szCs w:val="21"/>
        </w:rPr>
        <w:t>The report __________ (reveal) several key insights into the company's financial health.</w:t>
      </w:r>
    </w:p>
    <w:p w:rsidR="00666996" w:rsidRPr="00666996" w:rsidP="00666996" w14:paraId="442D70E9" w14:textId="77777777">
      <w:pPr>
        <w:pStyle w:val="ListParagraph"/>
        <w:numPr>
          <w:ilvl w:val="0"/>
          <w:numId w:val="17"/>
        </w:numPr>
        <w:spacing w:line="360" w:lineRule="auto"/>
        <w:ind w:left="426" w:hanging="284"/>
        <w:rPr>
          <w:sz w:val="21"/>
          <w:szCs w:val="21"/>
        </w:rPr>
      </w:pPr>
      <w:r w:rsidRPr="00666996">
        <w:rPr>
          <w:sz w:val="21"/>
          <w:szCs w:val="21"/>
        </w:rPr>
        <w:t>The castle remains remarkably well __________ (preserve) despite the passage of centuries.</w:t>
      </w:r>
    </w:p>
    <w:p w:rsidR="00666996" w:rsidRPr="00666996" w:rsidP="00666996" w14:paraId="1E5173D0" w14:textId="77777777">
      <w:pPr>
        <w:pStyle w:val="ListParagraph"/>
        <w:numPr>
          <w:ilvl w:val="0"/>
          <w:numId w:val="17"/>
        </w:numPr>
        <w:spacing w:line="360" w:lineRule="auto"/>
        <w:ind w:left="426" w:hanging="284"/>
        <w:rPr>
          <w:sz w:val="21"/>
          <w:szCs w:val="21"/>
        </w:rPr>
      </w:pPr>
      <w:r w:rsidRPr="00666996">
        <w:rPr>
          <w:sz w:val="21"/>
          <w:szCs w:val="21"/>
        </w:rPr>
        <w:t>During the presentation, she __________ (highlight) the most critical data points to support her argument.</w:t>
      </w:r>
    </w:p>
    <w:p w:rsidR="00666996" w:rsidRPr="00666996" w:rsidP="00666996" w14:paraId="35D4ABE2" w14:textId="77777777">
      <w:pPr>
        <w:pStyle w:val="ListParagraph"/>
        <w:numPr>
          <w:ilvl w:val="0"/>
          <w:numId w:val="17"/>
        </w:numPr>
        <w:spacing w:line="360" w:lineRule="auto"/>
        <w:ind w:left="426" w:hanging="284"/>
        <w:rPr>
          <w:sz w:val="21"/>
          <w:szCs w:val="21"/>
        </w:rPr>
      </w:pPr>
      <w:r w:rsidRPr="00666996">
        <w:rPr>
          <w:sz w:val="21"/>
          <w:szCs w:val="21"/>
        </w:rPr>
        <w:t>The meat __________ (freeze) solid, making it difficult to cut.</w:t>
      </w:r>
    </w:p>
    <w:p w:rsidR="00666996" w:rsidRPr="00666996" w:rsidP="00666996" w14:paraId="3AD2D538" w14:textId="77777777">
      <w:pPr>
        <w:pStyle w:val="ListParagraph"/>
        <w:numPr>
          <w:ilvl w:val="0"/>
          <w:numId w:val="17"/>
        </w:numPr>
        <w:spacing w:line="360" w:lineRule="auto"/>
        <w:ind w:left="426" w:hanging="284"/>
        <w:rPr>
          <w:sz w:val="21"/>
          <w:szCs w:val="21"/>
        </w:rPr>
      </w:pPr>
      <w:r w:rsidRPr="00666996">
        <w:rPr>
          <w:sz w:val="21"/>
          <w:szCs w:val="21"/>
        </w:rPr>
        <w:t>We did not expect __________ (encounter) any issues during the testing phase, but several bugs were found.</w:t>
      </w:r>
    </w:p>
    <w:p w:rsidR="00666996" w:rsidRPr="00666996" w:rsidP="00666996" w14:paraId="454A9032" w14:textId="77777777">
      <w:pPr>
        <w:pStyle w:val="ListParagraph"/>
        <w:numPr>
          <w:ilvl w:val="0"/>
          <w:numId w:val="17"/>
        </w:numPr>
        <w:spacing w:line="360" w:lineRule="auto"/>
        <w:ind w:left="426" w:hanging="284"/>
        <w:rPr>
          <w:sz w:val="21"/>
          <w:szCs w:val="21"/>
        </w:rPr>
      </w:pPr>
      <w:r w:rsidRPr="00666996">
        <w:rPr>
          <w:sz w:val="21"/>
          <w:szCs w:val="21"/>
        </w:rPr>
        <w:t>The job is quite __________ (demand), requiring long hours and intense focus.</w:t>
      </w:r>
    </w:p>
    <w:p w:rsidR="00666996" w:rsidRPr="00666996" w:rsidP="00666996" w14:paraId="588AB99C" w14:textId="77777777">
      <w:pPr>
        <w:pStyle w:val="ListParagraph"/>
        <w:numPr>
          <w:ilvl w:val="0"/>
          <w:numId w:val="17"/>
        </w:numPr>
        <w:spacing w:line="360" w:lineRule="auto"/>
        <w:ind w:left="426" w:hanging="284"/>
        <w:rPr>
          <w:sz w:val="21"/>
          <w:szCs w:val="21"/>
        </w:rPr>
      </w:pPr>
      <w:r w:rsidRPr="00666996">
        <w:rPr>
          <w:sz w:val="21"/>
          <w:szCs w:val="21"/>
        </w:rPr>
        <w:t>He received multiple __________ (credit) for his outstanding performance in various subjects.</w:t>
      </w:r>
    </w:p>
    <w:p w:rsidR="00666996" w:rsidRPr="00666996" w:rsidP="00666996" w14:paraId="5CFF81A4" w14:textId="77777777">
      <w:pPr>
        <w:pStyle w:val="ListParagraph"/>
        <w:numPr>
          <w:ilvl w:val="0"/>
          <w:numId w:val="17"/>
        </w:numPr>
        <w:spacing w:line="360" w:lineRule="auto"/>
        <w:ind w:left="426" w:hanging="284"/>
        <w:rPr>
          <w:sz w:val="21"/>
          <w:szCs w:val="21"/>
        </w:rPr>
      </w:pPr>
      <w:r w:rsidRPr="00666996">
        <w:rPr>
          <w:sz w:val="21"/>
          <w:szCs w:val="21"/>
        </w:rPr>
        <w:t>__________ (choke) on food can be a frightening experience, but knowing first aid can help.</w:t>
      </w:r>
    </w:p>
    <w:p w:rsidR="00F87E94" w:rsidP="00666996" w14:paraId="73C6FD87" w14:textId="511D66F7">
      <w:pPr>
        <w:pStyle w:val="ListParagraph"/>
        <w:numPr>
          <w:ilvl w:val="0"/>
          <w:numId w:val="17"/>
        </w:numPr>
        <w:spacing w:line="360" w:lineRule="auto"/>
        <w:ind w:left="426" w:hanging="284"/>
        <w:rPr>
          <w:sz w:val="21"/>
          <w:szCs w:val="21"/>
        </w:rPr>
      </w:pPr>
      <w:r w:rsidRPr="00666996">
        <w:rPr>
          <w:sz w:val="21"/>
          <w:szCs w:val="21"/>
        </w:rPr>
        <w:t>She smiled __________ (broad) when she heard the good news.</w:t>
      </w:r>
    </w:p>
    <w:p w:rsidR="003568BD" w:rsidRPr="003568BD" w:rsidP="003568BD" w14:paraId="7CF1924E" w14:textId="77777777">
      <w:pPr>
        <w:spacing w:line="360" w:lineRule="auto"/>
        <w:ind w:left="142"/>
        <w:rPr>
          <w:rFonts w:eastAsiaTheme="minorEastAsia" w:hint="eastAsia"/>
          <w:sz w:val="21"/>
          <w:szCs w:val="21"/>
        </w:rPr>
      </w:pPr>
    </w:p>
    <w:bookmarkEnd w:id="0"/>
    <w:p w:rsidR="00666745" w:rsidRPr="00A53A75" w:rsidP="00A53A75" w14:paraId="1D1E99E1" w14:textId="338BFC97">
      <w:pPr>
        <w:spacing w:line="360" w:lineRule="auto"/>
        <w:jc w:val="center"/>
        <w:rPr>
          <w:rFonts w:eastAsia="宋体"/>
          <w:b/>
          <w:bCs/>
          <w:color w:val="0000FF"/>
          <w:szCs w:val="21"/>
        </w:rPr>
      </w:pPr>
      <w:r>
        <w:rPr>
          <w:rFonts w:eastAsia="宋体"/>
          <w:b/>
          <w:bCs/>
          <w:color w:val="0000FF"/>
          <w:szCs w:val="21"/>
        </w:rPr>
        <w:t>【</w:t>
      </w:r>
      <w:r>
        <w:rPr>
          <w:rFonts w:eastAsia="宋体" w:hint="eastAsia"/>
          <w:b/>
          <w:bCs/>
          <w:color w:val="0000FF"/>
          <w:szCs w:val="21"/>
        </w:rPr>
        <w:t>梳理</w:t>
      </w:r>
      <w:r>
        <w:rPr>
          <w:rFonts w:ascii="宋体" w:eastAsia="宋体" w:hAnsi="宋体" w:cs="宋体" w:hint="eastAsia"/>
          <w:b/>
          <w:bCs/>
          <w:color w:val="0000FF"/>
          <w:szCs w:val="21"/>
        </w:rPr>
        <w:t>·外刊中的课标词</w:t>
      </w:r>
      <w:r>
        <w:rPr>
          <w:rFonts w:eastAsia="宋体"/>
          <w:b/>
          <w:bCs/>
          <w:color w:val="0000FF"/>
          <w:szCs w:val="21"/>
        </w:rPr>
        <w:t>】</w:t>
      </w:r>
    </w:p>
    <w:tbl>
      <w:tblPr>
        <w:tblStyle w:val="PlainTable4"/>
        <w:tblW w:w="9015" w:type="dxa"/>
        <w:tblLook w:val="04A0"/>
      </w:tblPr>
      <w:tblGrid>
        <w:gridCol w:w="3215"/>
        <w:gridCol w:w="1580"/>
        <w:gridCol w:w="2640"/>
        <w:gridCol w:w="1580"/>
      </w:tblGrid>
      <w:tr w14:paraId="353720E0" w14:textId="77777777" w:rsidTr="00666745">
        <w:tblPrEx>
          <w:tblW w:w="9015" w:type="dxa"/>
          <w:tblLook w:val="04A0"/>
        </w:tblPrEx>
        <w:trPr>
          <w:trHeight w:val="346"/>
        </w:trPr>
        <w:tc>
          <w:tcPr>
            <w:tcW w:w="0" w:type="auto"/>
            <w:hideMark/>
          </w:tcPr>
          <w:p w:rsidR="00666745" w:rsidP="00916913" w14:paraId="6D675670" w14:textId="77777777">
            <w:pPr>
              <w:spacing w:line="360" w:lineRule="auto"/>
            </w:pPr>
            <w:r>
              <w:rPr>
                <w:rFonts w:ascii="宋体" w:eastAsia="宋体" w:hAnsi="宋体" w:cs="宋体" w:hint="eastAsia"/>
                <w:b w:val="0"/>
                <w:bCs w:val="0"/>
              </w:rPr>
              <w:t>词汇</w:t>
            </w:r>
          </w:p>
        </w:tc>
        <w:tc>
          <w:tcPr>
            <w:tcW w:w="0" w:type="auto"/>
            <w:hideMark/>
          </w:tcPr>
          <w:p w:rsidR="00666745" w:rsidP="00916913" w14:paraId="306C0205" w14:textId="77777777">
            <w:pPr>
              <w:spacing w:line="360" w:lineRule="auto"/>
              <w:rPr>
                <w:b w:val="0"/>
                <w:bCs w:val="0"/>
              </w:rPr>
            </w:pPr>
            <w:r>
              <w:rPr>
                <w:rFonts w:ascii="宋体" w:eastAsia="宋体" w:hAnsi="宋体" w:cs="宋体" w:hint="eastAsia"/>
                <w:b w:val="0"/>
                <w:bCs w:val="0"/>
              </w:rPr>
              <w:t>中文</w:t>
            </w:r>
          </w:p>
        </w:tc>
        <w:tc>
          <w:tcPr>
            <w:tcW w:w="0" w:type="auto"/>
            <w:hideMark/>
          </w:tcPr>
          <w:p w:rsidR="00666745" w:rsidP="00916913" w14:paraId="3A9652E8" w14:textId="77777777">
            <w:pPr>
              <w:spacing w:line="360" w:lineRule="auto"/>
              <w:rPr>
                <w:b w:val="0"/>
                <w:bCs w:val="0"/>
              </w:rPr>
            </w:pPr>
            <w:r>
              <w:rPr>
                <w:rFonts w:ascii="宋体" w:eastAsia="宋体" w:hAnsi="宋体" w:cs="宋体" w:hint="eastAsia"/>
                <w:b w:val="0"/>
                <w:bCs w:val="0"/>
              </w:rPr>
              <w:t>词汇</w:t>
            </w:r>
          </w:p>
        </w:tc>
        <w:tc>
          <w:tcPr>
            <w:tcW w:w="0" w:type="auto"/>
            <w:hideMark/>
          </w:tcPr>
          <w:p w:rsidR="00666745" w:rsidP="00916913" w14:paraId="33F766FF" w14:textId="77777777">
            <w:pPr>
              <w:spacing w:line="360" w:lineRule="auto"/>
              <w:rPr>
                <w:b w:val="0"/>
                <w:bCs w:val="0"/>
              </w:rPr>
            </w:pPr>
            <w:r>
              <w:rPr>
                <w:rFonts w:ascii="宋体" w:eastAsia="宋体" w:hAnsi="宋体" w:cs="宋体" w:hint="eastAsia"/>
                <w:b w:val="0"/>
                <w:bCs w:val="0"/>
              </w:rPr>
              <w:t>中文</w:t>
            </w:r>
          </w:p>
        </w:tc>
      </w:tr>
      <w:tr w14:paraId="597920F4" w14:textId="77777777" w:rsidTr="00666745">
        <w:tblPrEx>
          <w:tblW w:w="9015" w:type="dxa"/>
          <w:tblLook w:val="04A0"/>
        </w:tblPrEx>
        <w:trPr>
          <w:trHeight w:val="322"/>
        </w:trPr>
        <w:tc>
          <w:tcPr>
            <w:tcW w:w="0" w:type="auto"/>
            <w:hideMark/>
          </w:tcPr>
          <w:p w:rsidR="00666745" w:rsidRPr="00837170" w:rsidP="00916913" w14:paraId="1EF4FBDB" w14:textId="77777777">
            <w:pPr>
              <w:spacing w:line="360" w:lineRule="auto"/>
              <w:rPr>
                <w:b w:val="0"/>
                <w:bCs w:val="0"/>
              </w:rPr>
            </w:pPr>
            <w:r w:rsidRPr="00837170">
              <w:rPr>
                <w:b w:val="0"/>
                <w:bCs w:val="0"/>
              </w:rPr>
              <w:t>consumer</w:t>
            </w:r>
          </w:p>
        </w:tc>
        <w:tc>
          <w:tcPr>
            <w:tcW w:w="0" w:type="auto"/>
            <w:hideMark/>
          </w:tcPr>
          <w:p w:rsidR="00666745" w:rsidP="00916913" w14:paraId="376EC92A" w14:textId="77777777">
            <w:pPr>
              <w:spacing w:line="360" w:lineRule="auto"/>
            </w:pPr>
          </w:p>
        </w:tc>
        <w:tc>
          <w:tcPr>
            <w:tcW w:w="0" w:type="auto"/>
            <w:hideMark/>
          </w:tcPr>
          <w:p w:rsidR="00666745" w:rsidRPr="00837170" w:rsidP="00916913" w14:paraId="30282A79" w14:textId="77777777">
            <w:pPr>
              <w:spacing w:line="360" w:lineRule="auto"/>
            </w:pPr>
            <w:r w:rsidRPr="00837170">
              <w:t>stock</w:t>
            </w:r>
          </w:p>
        </w:tc>
        <w:tc>
          <w:tcPr>
            <w:tcW w:w="0" w:type="auto"/>
            <w:hideMark/>
          </w:tcPr>
          <w:p w:rsidR="00666745" w:rsidP="00916913" w14:paraId="0FF2321C" w14:textId="77777777">
            <w:pPr>
              <w:spacing w:line="360" w:lineRule="auto"/>
            </w:pPr>
          </w:p>
        </w:tc>
      </w:tr>
      <w:tr w14:paraId="3707B913" w14:textId="77777777" w:rsidTr="00666745">
        <w:tblPrEx>
          <w:tblW w:w="9015" w:type="dxa"/>
          <w:tblLook w:val="04A0"/>
        </w:tblPrEx>
        <w:trPr>
          <w:trHeight w:val="322"/>
        </w:trPr>
        <w:tc>
          <w:tcPr>
            <w:tcW w:w="0" w:type="auto"/>
            <w:hideMark/>
          </w:tcPr>
          <w:p w:rsidR="00666745" w:rsidRPr="00837170" w:rsidP="00916913" w14:paraId="16F2271B" w14:textId="77777777">
            <w:pPr>
              <w:spacing w:line="360" w:lineRule="auto"/>
              <w:rPr>
                <w:b w:val="0"/>
                <w:bCs w:val="0"/>
              </w:rPr>
            </w:pPr>
            <w:r w:rsidRPr="00837170">
              <w:rPr>
                <w:b w:val="0"/>
                <w:bCs w:val="0"/>
              </w:rPr>
              <w:t>revival</w:t>
            </w:r>
          </w:p>
        </w:tc>
        <w:tc>
          <w:tcPr>
            <w:tcW w:w="0" w:type="auto"/>
            <w:hideMark/>
          </w:tcPr>
          <w:p w:rsidR="00666745" w:rsidP="00916913" w14:paraId="62D2F0F3" w14:textId="77777777">
            <w:pPr>
              <w:spacing w:line="360" w:lineRule="auto"/>
            </w:pPr>
          </w:p>
        </w:tc>
        <w:tc>
          <w:tcPr>
            <w:tcW w:w="0" w:type="auto"/>
            <w:hideMark/>
          </w:tcPr>
          <w:p w:rsidR="00666745" w:rsidRPr="00837170" w:rsidP="00916913" w14:paraId="517298AE" w14:textId="77777777">
            <w:pPr>
              <w:spacing w:line="360" w:lineRule="auto"/>
            </w:pPr>
            <w:r w:rsidRPr="00837170">
              <w:t>olive</w:t>
            </w:r>
          </w:p>
        </w:tc>
        <w:tc>
          <w:tcPr>
            <w:tcW w:w="0" w:type="auto"/>
            <w:hideMark/>
          </w:tcPr>
          <w:p w:rsidR="00666745" w:rsidP="00916913" w14:paraId="34583576" w14:textId="77777777">
            <w:pPr>
              <w:spacing w:line="360" w:lineRule="auto"/>
            </w:pPr>
          </w:p>
        </w:tc>
      </w:tr>
      <w:tr w14:paraId="4D0A9857" w14:textId="77777777" w:rsidTr="00666745">
        <w:tblPrEx>
          <w:tblW w:w="9015" w:type="dxa"/>
          <w:tblLook w:val="04A0"/>
        </w:tblPrEx>
        <w:trPr>
          <w:trHeight w:val="297"/>
        </w:trPr>
        <w:tc>
          <w:tcPr>
            <w:tcW w:w="0" w:type="auto"/>
            <w:hideMark/>
          </w:tcPr>
          <w:p w:rsidR="00666745" w:rsidRPr="00837170" w:rsidP="00916913" w14:paraId="3E53D323" w14:textId="77777777">
            <w:pPr>
              <w:spacing w:line="360" w:lineRule="auto"/>
              <w:rPr>
                <w:b w:val="0"/>
                <w:bCs w:val="0"/>
              </w:rPr>
            </w:pPr>
            <w:r w:rsidRPr="00837170">
              <w:rPr>
                <w:b w:val="0"/>
                <w:bCs w:val="0"/>
              </w:rPr>
              <w:t>equivalent</w:t>
            </w:r>
          </w:p>
        </w:tc>
        <w:tc>
          <w:tcPr>
            <w:tcW w:w="0" w:type="auto"/>
            <w:hideMark/>
          </w:tcPr>
          <w:p w:rsidR="00666745" w:rsidP="00916913" w14:paraId="30D7B943" w14:textId="77777777">
            <w:pPr>
              <w:spacing w:line="360" w:lineRule="auto"/>
            </w:pPr>
          </w:p>
        </w:tc>
        <w:tc>
          <w:tcPr>
            <w:tcW w:w="0" w:type="auto"/>
            <w:hideMark/>
          </w:tcPr>
          <w:p w:rsidR="00666745" w:rsidRPr="00837170" w:rsidP="00916913" w14:paraId="5EEB071F" w14:textId="77777777">
            <w:pPr>
              <w:spacing w:line="360" w:lineRule="auto"/>
            </w:pPr>
            <w:r w:rsidRPr="00837170">
              <w:t>delivery</w:t>
            </w:r>
          </w:p>
        </w:tc>
        <w:tc>
          <w:tcPr>
            <w:tcW w:w="0" w:type="auto"/>
            <w:hideMark/>
          </w:tcPr>
          <w:p w:rsidR="00666745" w:rsidP="00916913" w14:paraId="797D0A8C" w14:textId="77777777">
            <w:pPr>
              <w:spacing w:line="360" w:lineRule="auto"/>
            </w:pPr>
          </w:p>
        </w:tc>
      </w:tr>
      <w:tr w14:paraId="7B3CA5B5" w14:textId="77777777" w:rsidTr="00666745">
        <w:tblPrEx>
          <w:tblW w:w="9015" w:type="dxa"/>
          <w:tblLook w:val="04A0"/>
        </w:tblPrEx>
        <w:trPr>
          <w:trHeight w:val="322"/>
        </w:trPr>
        <w:tc>
          <w:tcPr>
            <w:tcW w:w="0" w:type="auto"/>
            <w:hideMark/>
          </w:tcPr>
          <w:p w:rsidR="00666745" w:rsidRPr="00837170" w:rsidP="00916913" w14:paraId="2A8328A2" w14:textId="77777777">
            <w:pPr>
              <w:spacing w:line="360" w:lineRule="auto"/>
              <w:rPr>
                <w:b w:val="0"/>
                <w:bCs w:val="0"/>
              </w:rPr>
            </w:pPr>
            <w:r w:rsidRPr="00837170">
              <w:rPr>
                <w:b w:val="0"/>
                <w:bCs w:val="0"/>
              </w:rPr>
              <w:t>dedicated</w:t>
            </w:r>
          </w:p>
        </w:tc>
        <w:tc>
          <w:tcPr>
            <w:tcW w:w="0" w:type="auto"/>
            <w:hideMark/>
          </w:tcPr>
          <w:p w:rsidR="00666745" w:rsidP="00916913" w14:paraId="04BA9F54" w14:textId="77777777">
            <w:pPr>
              <w:spacing w:line="360" w:lineRule="auto"/>
            </w:pPr>
          </w:p>
        </w:tc>
        <w:tc>
          <w:tcPr>
            <w:tcW w:w="0" w:type="auto"/>
            <w:hideMark/>
          </w:tcPr>
          <w:p w:rsidR="00666745" w:rsidRPr="00837170" w:rsidP="00916913" w14:paraId="067F1024" w14:textId="77777777">
            <w:pPr>
              <w:spacing w:line="360" w:lineRule="auto"/>
            </w:pPr>
            <w:r w:rsidRPr="00837170">
              <w:t>cucumber</w:t>
            </w:r>
          </w:p>
        </w:tc>
        <w:tc>
          <w:tcPr>
            <w:tcW w:w="0" w:type="auto"/>
            <w:hideMark/>
          </w:tcPr>
          <w:p w:rsidR="00666745" w:rsidP="00916913" w14:paraId="539AF883" w14:textId="77777777">
            <w:pPr>
              <w:spacing w:line="360" w:lineRule="auto"/>
            </w:pPr>
          </w:p>
        </w:tc>
      </w:tr>
      <w:tr w14:paraId="14F0FF04" w14:textId="77777777" w:rsidTr="00666745">
        <w:tblPrEx>
          <w:tblW w:w="9015" w:type="dxa"/>
          <w:tblLook w:val="04A0"/>
        </w:tblPrEx>
        <w:trPr>
          <w:trHeight w:val="322"/>
        </w:trPr>
        <w:tc>
          <w:tcPr>
            <w:tcW w:w="0" w:type="auto"/>
            <w:hideMark/>
          </w:tcPr>
          <w:p w:rsidR="00666745" w:rsidRPr="00837170" w:rsidP="00916913" w14:paraId="60AE1513" w14:textId="77777777">
            <w:pPr>
              <w:spacing w:line="360" w:lineRule="auto"/>
              <w:rPr>
                <w:b w:val="0"/>
                <w:bCs w:val="0"/>
              </w:rPr>
            </w:pPr>
            <w:r w:rsidRPr="00837170">
              <w:rPr>
                <w:b w:val="0"/>
                <w:bCs w:val="0"/>
              </w:rPr>
              <w:t>convenience</w:t>
            </w:r>
          </w:p>
        </w:tc>
        <w:tc>
          <w:tcPr>
            <w:tcW w:w="0" w:type="auto"/>
            <w:hideMark/>
          </w:tcPr>
          <w:p w:rsidR="00666745" w:rsidP="00916913" w14:paraId="116B7191" w14:textId="77777777">
            <w:pPr>
              <w:spacing w:line="360" w:lineRule="auto"/>
            </w:pPr>
          </w:p>
        </w:tc>
        <w:tc>
          <w:tcPr>
            <w:tcW w:w="0" w:type="auto"/>
            <w:hideMark/>
          </w:tcPr>
          <w:p w:rsidR="00666745" w:rsidRPr="00837170" w:rsidP="00916913" w14:paraId="61F07E39" w14:textId="77777777">
            <w:pPr>
              <w:spacing w:line="360" w:lineRule="auto"/>
            </w:pPr>
            <w:r w:rsidRPr="00837170">
              <w:t>arrange</w:t>
            </w:r>
          </w:p>
        </w:tc>
        <w:tc>
          <w:tcPr>
            <w:tcW w:w="0" w:type="auto"/>
            <w:hideMark/>
          </w:tcPr>
          <w:p w:rsidR="00666745" w:rsidP="00916913" w14:paraId="62273389" w14:textId="77777777">
            <w:pPr>
              <w:spacing w:line="360" w:lineRule="auto"/>
            </w:pPr>
          </w:p>
        </w:tc>
      </w:tr>
      <w:tr w14:paraId="70AE0273" w14:textId="77777777" w:rsidTr="00666745">
        <w:tblPrEx>
          <w:tblW w:w="9015" w:type="dxa"/>
          <w:tblLook w:val="04A0"/>
        </w:tblPrEx>
        <w:trPr>
          <w:trHeight w:val="297"/>
        </w:trPr>
        <w:tc>
          <w:tcPr>
            <w:tcW w:w="0" w:type="auto"/>
            <w:hideMark/>
          </w:tcPr>
          <w:p w:rsidR="00666745" w:rsidRPr="00837170" w:rsidP="00916913" w14:paraId="7C73F3AC" w14:textId="77777777">
            <w:pPr>
              <w:spacing w:line="360" w:lineRule="auto"/>
              <w:rPr>
                <w:b w:val="0"/>
                <w:bCs w:val="0"/>
              </w:rPr>
            </w:pPr>
            <w:r w:rsidRPr="00837170">
              <w:rPr>
                <w:b w:val="0"/>
                <w:bCs w:val="0"/>
              </w:rPr>
              <w:t>company</w:t>
            </w:r>
          </w:p>
        </w:tc>
        <w:tc>
          <w:tcPr>
            <w:tcW w:w="0" w:type="auto"/>
            <w:hideMark/>
          </w:tcPr>
          <w:p w:rsidR="00666745" w:rsidP="00916913" w14:paraId="075808AC" w14:textId="77777777">
            <w:pPr>
              <w:spacing w:line="360" w:lineRule="auto"/>
            </w:pPr>
          </w:p>
        </w:tc>
        <w:tc>
          <w:tcPr>
            <w:tcW w:w="0" w:type="auto"/>
            <w:hideMark/>
          </w:tcPr>
          <w:p w:rsidR="00666745" w:rsidRPr="00837170" w:rsidP="00916913" w14:paraId="57515346" w14:textId="77777777">
            <w:pPr>
              <w:spacing w:line="360" w:lineRule="auto"/>
            </w:pPr>
            <w:r w:rsidRPr="00837170">
              <w:t>view</w:t>
            </w:r>
          </w:p>
        </w:tc>
        <w:tc>
          <w:tcPr>
            <w:tcW w:w="0" w:type="auto"/>
            <w:hideMark/>
          </w:tcPr>
          <w:p w:rsidR="00666745" w:rsidP="00916913" w14:paraId="65F48563" w14:textId="77777777">
            <w:pPr>
              <w:spacing w:line="360" w:lineRule="auto"/>
            </w:pPr>
          </w:p>
        </w:tc>
      </w:tr>
      <w:tr w14:paraId="09D7BBA9" w14:textId="77777777" w:rsidTr="00666745">
        <w:tblPrEx>
          <w:tblW w:w="9015" w:type="dxa"/>
          <w:tblLook w:val="04A0"/>
        </w:tblPrEx>
        <w:trPr>
          <w:trHeight w:val="322"/>
        </w:trPr>
        <w:tc>
          <w:tcPr>
            <w:tcW w:w="0" w:type="auto"/>
            <w:hideMark/>
          </w:tcPr>
          <w:p w:rsidR="00666745" w:rsidRPr="00837170" w:rsidP="00916913" w14:paraId="5EA0EDA9" w14:textId="77777777">
            <w:pPr>
              <w:spacing w:line="360" w:lineRule="auto"/>
              <w:rPr>
                <w:b w:val="0"/>
                <w:bCs w:val="0"/>
              </w:rPr>
            </w:pPr>
            <w:r w:rsidRPr="00837170">
              <w:rPr>
                <w:b w:val="0"/>
                <w:bCs w:val="0"/>
              </w:rPr>
              <w:t>variety</w:t>
            </w:r>
          </w:p>
        </w:tc>
        <w:tc>
          <w:tcPr>
            <w:tcW w:w="0" w:type="auto"/>
            <w:hideMark/>
          </w:tcPr>
          <w:p w:rsidR="00666745" w:rsidP="00916913" w14:paraId="5ECA5E36" w14:textId="77777777">
            <w:pPr>
              <w:spacing w:line="360" w:lineRule="auto"/>
            </w:pPr>
          </w:p>
        </w:tc>
        <w:tc>
          <w:tcPr>
            <w:tcW w:w="0" w:type="auto"/>
            <w:hideMark/>
          </w:tcPr>
          <w:p w:rsidR="00666745" w:rsidRPr="00837170" w:rsidP="00916913" w14:paraId="148D1416" w14:textId="77777777">
            <w:pPr>
              <w:spacing w:line="360" w:lineRule="auto"/>
            </w:pPr>
            <w:r w:rsidRPr="00837170">
              <w:t>upset</w:t>
            </w:r>
          </w:p>
        </w:tc>
        <w:tc>
          <w:tcPr>
            <w:tcW w:w="0" w:type="auto"/>
            <w:hideMark/>
          </w:tcPr>
          <w:p w:rsidR="00666745" w:rsidP="00916913" w14:paraId="03485B00" w14:textId="77777777">
            <w:pPr>
              <w:spacing w:line="360" w:lineRule="auto"/>
            </w:pPr>
          </w:p>
        </w:tc>
      </w:tr>
      <w:tr w14:paraId="0B6240F7" w14:textId="77777777" w:rsidTr="00666745">
        <w:tblPrEx>
          <w:tblW w:w="9015" w:type="dxa"/>
          <w:tblLook w:val="04A0"/>
        </w:tblPrEx>
        <w:trPr>
          <w:trHeight w:val="297"/>
        </w:trPr>
        <w:tc>
          <w:tcPr>
            <w:tcW w:w="0" w:type="auto"/>
            <w:hideMark/>
          </w:tcPr>
          <w:p w:rsidR="00666745" w:rsidRPr="00837170" w:rsidP="00916913" w14:paraId="3446FFC4" w14:textId="77777777">
            <w:pPr>
              <w:spacing w:line="360" w:lineRule="auto"/>
              <w:rPr>
                <w:b w:val="0"/>
                <w:bCs w:val="0"/>
              </w:rPr>
            </w:pPr>
            <w:r w:rsidRPr="00837170">
              <w:rPr>
                <w:b w:val="0"/>
                <w:bCs w:val="0"/>
              </w:rPr>
              <w:t>target</w:t>
            </w:r>
          </w:p>
        </w:tc>
        <w:tc>
          <w:tcPr>
            <w:tcW w:w="0" w:type="auto"/>
            <w:hideMark/>
          </w:tcPr>
          <w:p w:rsidR="00666745" w:rsidP="00916913" w14:paraId="22CEC39C" w14:textId="77777777">
            <w:pPr>
              <w:spacing w:line="360" w:lineRule="auto"/>
            </w:pPr>
          </w:p>
        </w:tc>
        <w:tc>
          <w:tcPr>
            <w:tcW w:w="0" w:type="auto"/>
            <w:hideMark/>
          </w:tcPr>
          <w:p w:rsidR="00666745" w:rsidRPr="00837170" w:rsidP="00916913" w14:paraId="7132F1DA" w14:textId="77777777">
            <w:pPr>
              <w:spacing w:line="360" w:lineRule="auto"/>
            </w:pPr>
            <w:r w:rsidRPr="00837170">
              <w:t>stuff</w:t>
            </w:r>
          </w:p>
        </w:tc>
        <w:tc>
          <w:tcPr>
            <w:tcW w:w="0" w:type="auto"/>
            <w:hideMark/>
          </w:tcPr>
          <w:p w:rsidR="00666745" w:rsidP="00916913" w14:paraId="4A7526E7" w14:textId="77777777">
            <w:pPr>
              <w:spacing w:line="360" w:lineRule="auto"/>
            </w:pPr>
          </w:p>
        </w:tc>
      </w:tr>
      <w:tr w14:paraId="24DC4799" w14:textId="77777777" w:rsidTr="00666745">
        <w:tblPrEx>
          <w:tblW w:w="9015" w:type="dxa"/>
          <w:tblLook w:val="04A0"/>
        </w:tblPrEx>
        <w:trPr>
          <w:trHeight w:val="322"/>
        </w:trPr>
        <w:tc>
          <w:tcPr>
            <w:tcW w:w="0" w:type="auto"/>
            <w:hideMark/>
          </w:tcPr>
          <w:p w:rsidR="00666745" w:rsidRPr="00837170" w:rsidP="00916913" w14:paraId="5362FD6D" w14:textId="77777777">
            <w:pPr>
              <w:spacing w:line="360" w:lineRule="auto"/>
              <w:rPr>
                <w:b w:val="0"/>
                <w:bCs w:val="0"/>
              </w:rPr>
            </w:pPr>
            <w:r w:rsidRPr="00837170">
              <w:rPr>
                <w:b w:val="0"/>
                <w:bCs w:val="0"/>
              </w:rPr>
              <w:t>scene</w:t>
            </w:r>
          </w:p>
        </w:tc>
        <w:tc>
          <w:tcPr>
            <w:tcW w:w="0" w:type="auto"/>
            <w:hideMark/>
          </w:tcPr>
          <w:p w:rsidR="00666745" w:rsidP="00916913" w14:paraId="17A11332" w14:textId="77777777">
            <w:pPr>
              <w:spacing w:line="360" w:lineRule="auto"/>
            </w:pPr>
          </w:p>
        </w:tc>
        <w:tc>
          <w:tcPr>
            <w:tcW w:w="0" w:type="auto"/>
            <w:hideMark/>
          </w:tcPr>
          <w:p w:rsidR="00666745" w:rsidRPr="00837170" w:rsidP="00916913" w14:paraId="196A1B6A" w14:textId="77777777">
            <w:pPr>
              <w:spacing w:line="360" w:lineRule="auto"/>
            </w:pPr>
            <w:r w:rsidRPr="00837170">
              <w:t>reveal</w:t>
            </w:r>
          </w:p>
        </w:tc>
        <w:tc>
          <w:tcPr>
            <w:tcW w:w="0" w:type="auto"/>
            <w:hideMark/>
          </w:tcPr>
          <w:p w:rsidR="00666745" w:rsidP="00916913" w14:paraId="16AA7878" w14:textId="77777777">
            <w:pPr>
              <w:spacing w:line="360" w:lineRule="auto"/>
            </w:pPr>
          </w:p>
        </w:tc>
      </w:tr>
      <w:tr w14:paraId="1C82CD04" w14:textId="77777777" w:rsidTr="00666745">
        <w:tblPrEx>
          <w:tblW w:w="9015" w:type="dxa"/>
          <w:tblLook w:val="04A0"/>
        </w:tblPrEx>
        <w:trPr>
          <w:trHeight w:val="322"/>
        </w:trPr>
        <w:tc>
          <w:tcPr>
            <w:tcW w:w="0" w:type="auto"/>
            <w:hideMark/>
          </w:tcPr>
          <w:p w:rsidR="00666745" w:rsidRPr="00837170" w:rsidP="00916913" w14:paraId="31B36E4F" w14:textId="77777777">
            <w:pPr>
              <w:spacing w:line="360" w:lineRule="auto"/>
              <w:rPr>
                <w:b w:val="0"/>
                <w:bCs w:val="0"/>
              </w:rPr>
            </w:pPr>
            <w:r w:rsidRPr="00837170">
              <w:rPr>
                <w:b w:val="0"/>
                <w:bCs w:val="0"/>
              </w:rPr>
              <w:t>rate</w:t>
            </w:r>
          </w:p>
        </w:tc>
        <w:tc>
          <w:tcPr>
            <w:tcW w:w="0" w:type="auto"/>
            <w:hideMark/>
          </w:tcPr>
          <w:p w:rsidR="00666745" w:rsidP="00916913" w14:paraId="4B9B893E" w14:textId="77777777">
            <w:pPr>
              <w:spacing w:line="360" w:lineRule="auto"/>
            </w:pPr>
          </w:p>
        </w:tc>
        <w:tc>
          <w:tcPr>
            <w:tcW w:w="0" w:type="auto"/>
            <w:hideMark/>
          </w:tcPr>
          <w:p w:rsidR="00666745" w:rsidRPr="00837170" w:rsidP="00916913" w14:paraId="28ECE05F" w14:textId="77777777">
            <w:pPr>
              <w:spacing w:line="360" w:lineRule="auto"/>
            </w:pPr>
            <w:r w:rsidRPr="00837170">
              <w:t>preserved</w:t>
            </w:r>
          </w:p>
        </w:tc>
        <w:tc>
          <w:tcPr>
            <w:tcW w:w="0" w:type="auto"/>
            <w:hideMark/>
          </w:tcPr>
          <w:p w:rsidR="00666745" w:rsidP="00916913" w14:paraId="226875FA" w14:textId="77777777">
            <w:pPr>
              <w:spacing w:line="360" w:lineRule="auto"/>
            </w:pPr>
          </w:p>
        </w:tc>
      </w:tr>
      <w:tr w14:paraId="3589F643" w14:textId="77777777" w:rsidTr="00666745">
        <w:tblPrEx>
          <w:tblW w:w="9015" w:type="dxa"/>
          <w:tblLook w:val="04A0"/>
        </w:tblPrEx>
        <w:trPr>
          <w:trHeight w:val="297"/>
        </w:trPr>
        <w:tc>
          <w:tcPr>
            <w:tcW w:w="0" w:type="auto"/>
            <w:hideMark/>
          </w:tcPr>
          <w:p w:rsidR="00666745" w:rsidRPr="00837170" w:rsidP="00916913" w14:paraId="60FFDA15" w14:textId="77777777">
            <w:pPr>
              <w:spacing w:line="360" w:lineRule="auto"/>
              <w:rPr>
                <w:b w:val="0"/>
                <w:bCs w:val="0"/>
              </w:rPr>
            </w:pPr>
            <w:r w:rsidRPr="00837170">
              <w:rPr>
                <w:b w:val="0"/>
                <w:bCs w:val="0"/>
              </w:rPr>
              <w:t>million</w:t>
            </w:r>
          </w:p>
        </w:tc>
        <w:tc>
          <w:tcPr>
            <w:tcW w:w="0" w:type="auto"/>
            <w:hideMark/>
          </w:tcPr>
          <w:p w:rsidR="00666745" w:rsidP="00916913" w14:paraId="525E4A58" w14:textId="77777777">
            <w:pPr>
              <w:spacing w:line="360" w:lineRule="auto"/>
            </w:pPr>
          </w:p>
        </w:tc>
        <w:tc>
          <w:tcPr>
            <w:tcW w:w="0" w:type="auto"/>
            <w:hideMark/>
          </w:tcPr>
          <w:p w:rsidR="00666745" w:rsidRPr="00837170" w:rsidP="00916913" w14:paraId="0656EF55" w14:textId="77777777">
            <w:pPr>
              <w:spacing w:line="360" w:lineRule="auto"/>
            </w:pPr>
            <w:r w:rsidRPr="00837170">
              <w:t>media</w:t>
            </w:r>
          </w:p>
        </w:tc>
        <w:tc>
          <w:tcPr>
            <w:tcW w:w="0" w:type="auto"/>
            <w:hideMark/>
          </w:tcPr>
          <w:p w:rsidR="00666745" w:rsidP="00916913" w14:paraId="50284FCB" w14:textId="77777777">
            <w:pPr>
              <w:spacing w:line="360" w:lineRule="auto"/>
            </w:pPr>
          </w:p>
        </w:tc>
      </w:tr>
      <w:tr w14:paraId="083725C7" w14:textId="77777777" w:rsidTr="00666745">
        <w:tblPrEx>
          <w:tblW w:w="9015" w:type="dxa"/>
          <w:tblLook w:val="04A0"/>
        </w:tblPrEx>
        <w:trPr>
          <w:trHeight w:val="322"/>
        </w:trPr>
        <w:tc>
          <w:tcPr>
            <w:tcW w:w="0" w:type="auto"/>
            <w:hideMark/>
          </w:tcPr>
          <w:p w:rsidR="00666745" w:rsidRPr="00837170" w:rsidP="00916913" w14:paraId="08B9482D" w14:textId="77777777">
            <w:pPr>
              <w:spacing w:line="360" w:lineRule="auto"/>
              <w:rPr>
                <w:b w:val="0"/>
                <w:bCs w:val="0"/>
              </w:rPr>
            </w:pPr>
            <w:r w:rsidRPr="00837170">
              <w:rPr>
                <w:b w:val="0"/>
                <w:bCs w:val="0"/>
              </w:rPr>
              <w:t>highlight</w:t>
            </w:r>
          </w:p>
        </w:tc>
        <w:tc>
          <w:tcPr>
            <w:tcW w:w="0" w:type="auto"/>
            <w:hideMark/>
          </w:tcPr>
          <w:p w:rsidR="00666745" w:rsidP="00916913" w14:paraId="4712A609" w14:textId="77777777">
            <w:pPr>
              <w:spacing w:line="360" w:lineRule="auto"/>
            </w:pPr>
          </w:p>
        </w:tc>
        <w:tc>
          <w:tcPr>
            <w:tcW w:w="0" w:type="auto"/>
            <w:hideMark/>
          </w:tcPr>
          <w:p w:rsidR="00666745" w:rsidRPr="00837170" w:rsidP="00916913" w14:paraId="3178903F" w14:textId="77777777">
            <w:pPr>
              <w:spacing w:line="360" w:lineRule="auto"/>
            </w:pPr>
            <w:r w:rsidRPr="00837170">
              <w:t>herb</w:t>
            </w:r>
          </w:p>
        </w:tc>
        <w:tc>
          <w:tcPr>
            <w:tcW w:w="0" w:type="auto"/>
            <w:hideMark/>
          </w:tcPr>
          <w:p w:rsidR="00666745" w:rsidP="00916913" w14:paraId="794286B7" w14:textId="77777777">
            <w:pPr>
              <w:spacing w:line="360" w:lineRule="auto"/>
            </w:pPr>
          </w:p>
        </w:tc>
      </w:tr>
      <w:tr w14:paraId="63A9B289" w14:textId="77777777" w:rsidTr="00666745">
        <w:tblPrEx>
          <w:tblW w:w="9015" w:type="dxa"/>
          <w:tblLook w:val="04A0"/>
        </w:tblPrEx>
        <w:trPr>
          <w:trHeight w:val="322"/>
        </w:trPr>
        <w:tc>
          <w:tcPr>
            <w:tcW w:w="0" w:type="auto"/>
            <w:hideMark/>
          </w:tcPr>
          <w:p w:rsidR="00666745" w:rsidRPr="00837170" w:rsidP="00916913" w14:paraId="46B0EA2E" w14:textId="77777777">
            <w:pPr>
              <w:spacing w:line="360" w:lineRule="auto"/>
              <w:rPr>
                <w:b w:val="0"/>
                <w:bCs w:val="0"/>
              </w:rPr>
            </w:pPr>
            <w:r w:rsidRPr="00837170">
              <w:rPr>
                <w:b w:val="0"/>
                <w:bCs w:val="0"/>
              </w:rPr>
              <w:t>generation</w:t>
            </w:r>
          </w:p>
        </w:tc>
        <w:tc>
          <w:tcPr>
            <w:tcW w:w="0" w:type="auto"/>
            <w:hideMark/>
          </w:tcPr>
          <w:p w:rsidR="00666745" w:rsidP="00916913" w14:paraId="0C14CAF8" w14:textId="77777777">
            <w:pPr>
              <w:spacing w:line="360" w:lineRule="auto"/>
            </w:pPr>
          </w:p>
        </w:tc>
        <w:tc>
          <w:tcPr>
            <w:tcW w:w="0" w:type="auto"/>
            <w:hideMark/>
          </w:tcPr>
          <w:p w:rsidR="00666745" w:rsidRPr="00837170" w:rsidP="00916913" w14:paraId="14BB40EC" w14:textId="77777777">
            <w:pPr>
              <w:spacing w:line="360" w:lineRule="auto"/>
            </w:pPr>
            <w:r w:rsidRPr="00837170">
              <w:t>garlic</w:t>
            </w:r>
          </w:p>
        </w:tc>
        <w:tc>
          <w:tcPr>
            <w:tcW w:w="0" w:type="auto"/>
            <w:hideMark/>
          </w:tcPr>
          <w:p w:rsidR="00666745" w:rsidP="00916913" w14:paraId="6EB65361" w14:textId="77777777">
            <w:pPr>
              <w:spacing w:line="360" w:lineRule="auto"/>
            </w:pPr>
          </w:p>
        </w:tc>
      </w:tr>
      <w:tr w14:paraId="50CD5989" w14:textId="77777777" w:rsidTr="00666745">
        <w:tblPrEx>
          <w:tblW w:w="9015" w:type="dxa"/>
          <w:tblLook w:val="04A0"/>
        </w:tblPrEx>
        <w:trPr>
          <w:trHeight w:val="297"/>
        </w:trPr>
        <w:tc>
          <w:tcPr>
            <w:tcW w:w="0" w:type="auto"/>
            <w:hideMark/>
          </w:tcPr>
          <w:p w:rsidR="00666745" w:rsidRPr="00837170" w:rsidP="00916913" w14:paraId="00332D2E" w14:textId="77777777">
            <w:pPr>
              <w:spacing w:line="360" w:lineRule="auto"/>
              <w:rPr>
                <w:b w:val="0"/>
                <w:bCs w:val="0"/>
              </w:rPr>
            </w:pPr>
            <w:r w:rsidRPr="00837170">
              <w:rPr>
                <w:b w:val="0"/>
                <w:bCs w:val="0"/>
              </w:rPr>
              <w:t>frozen</w:t>
            </w:r>
          </w:p>
        </w:tc>
        <w:tc>
          <w:tcPr>
            <w:tcW w:w="0" w:type="auto"/>
            <w:hideMark/>
          </w:tcPr>
          <w:p w:rsidR="00666745" w:rsidP="00916913" w14:paraId="4658F768" w14:textId="77777777">
            <w:pPr>
              <w:spacing w:line="360" w:lineRule="auto"/>
            </w:pPr>
          </w:p>
        </w:tc>
        <w:tc>
          <w:tcPr>
            <w:tcW w:w="0" w:type="auto"/>
            <w:hideMark/>
          </w:tcPr>
          <w:p w:rsidR="00666745" w:rsidRPr="00837170" w:rsidP="00916913" w14:paraId="5E182560" w14:textId="77777777">
            <w:pPr>
              <w:spacing w:line="360" w:lineRule="auto"/>
            </w:pPr>
            <w:r w:rsidRPr="00837170">
              <w:t>encounter</w:t>
            </w:r>
          </w:p>
        </w:tc>
        <w:tc>
          <w:tcPr>
            <w:tcW w:w="0" w:type="auto"/>
            <w:hideMark/>
          </w:tcPr>
          <w:p w:rsidR="00666745" w:rsidP="00916913" w14:paraId="5F5EBEDF" w14:textId="77777777">
            <w:pPr>
              <w:spacing w:line="360" w:lineRule="auto"/>
            </w:pPr>
          </w:p>
        </w:tc>
      </w:tr>
      <w:tr w14:paraId="051FFC62" w14:textId="77777777" w:rsidTr="00666745">
        <w:tblPrEx>
          <w:tblW w:w="9015" w:type="dxa"/>
          <w:tblLook w:val="04A0"/>
        </w:tblPrEx>
        <w:trPr>
          <w:trHeight w:val="322"/>
        </w:trPr>
        <w:tc>
          <w:tcPr>
            <w:tcW w:w="0" w:type="auto"/>
            <w:hideMark/>
          </w:tcPr>
          <w:p w:rsidR="00666745" w:rsidRPr="00837170" w:rsidP="00916913" w14:paraId="70F0C584" w14:textId="77777777">
            <w:pPr>
              <w:spacing w:line="360" w:lineRule="auto"/>
              <w:rPr>
                <w:b w:val="0"/>
                <w:bCs w:val="0"/>
              </w:rPr>
            </w:pPr>
            <w:r w:rsidRPr="00837170">
              <w:rPr>
                <w:b w:val="0"/>
                <w:bCs w:val="0"/>
              </w:rPr>
              <w:t>demand</w:t>
            </w:r>
          </w:p>
        </w:tc>
        <w:tc>
          <w:tcPr>
            <w:tcW w:w="0" w:type="auto"/>
            <w:hideMark/>
          </w:tcPr>
          <w:p w:rsidR="00666745" w:rsidP="00916913" w14:paraId="5FD6569B" w14:textId="77777777">
            <w:pPr>
              <w:spacing w:line="360" w:lineRule="auto"/>
            </w:pPr>
          </w:p>
        </w:tc>
        <w:tc>
          <w:tcPr>
            <w:tcW w:w="0" w:type="auto"/>
            <w:hideMark/>
          </w:tcPr>
          <w:p w:rsidR="00666745" w:rsidRPr="00837170" w:rsidP="00916913" w14:paraId="3CC569AD" w14:textId="77777777">
            <w:pPr>
              <w:spacing w:line="360" w:lineRule="auto"/>
            </w:pPr>
            <w:r w:rsidRPr="00837170">
              <w:t>credit</w:t>
            </w:r>
          </w:p>
        </w:tc>
        <w:tc>
          <w:tcPr>
            <w:tcW w:w="0" w:type="auto"/>
            <w:hideMark/>
          </w:tcPr>
          <w:p w:rsidR="00666745" w:rsidP="00916913" w14:paraId="7C73E4DD" w14:textId="77777777">
            <w:pPr>
              <w:spacing w:line="360" w:lineRule="auto"/>
            </w:pPr>
          </w:p>
        </w:tc>
      </w:tr>
      <w:tr w14:paraId="7B5495BE" w14:textId="77777777" w:rsidTr="00666745">
        <w:tblPrEx>
          <w:tblW w:w="9015" w:type="dxa"/>
          <w:tblLook w:val="04A0"/>
        </w:tblPrEx>
        <w:trPr>
          <w:trHeight w:val="322"/>
        </w:trPr>
        <w:tc>
          <w:tcPr>
            <w:tcW w:w="0" w:type="auto"/>
            <w:hideMark/>
          </w:tcPr>
          <w:p w:rsidR="00666745" w:rsidRPr="00837170" w:rsidP="00916913" w14:paraId="3721E616" w14:textId="77777777">
            <w:pPr>
              <w:spacing w:line="360" w:lineRule="auto"/>
              <w:rPr>
                <w:b w:val="0"/>
                <w:bCs w:val="0"/>
              </w:rPr>
            </w:pPr>
            <w:r w:rsidRPr="00837170">
              <w:rPr>
                <w:b w:val="0"/>
                <w:bCs w:val="0"/>
              </w:rPr>
              <w:t>choke</w:t>
            </w:r>
          </w:p>
        </w:tc>
        <w:tc>
          <w:tcPr>
            <w:tcW w:w="0" w:type="auto"/>
            <w:hideMark/>
          </w:tcPr>
          <w:p w:rsidR="00666745" w:rsidP="00916913" w14:paraId="2A84B375" w14:textId="77777777">
            <w:pPr>
              <w:spacing w:line="360" w:lineRule="auto"/>
            </w:pPr>
          </w:p>
        </w:tc>
        <w:tc>
          <w:tcPr>
            <w:tcW w:w="0" w:type="auto"/>
            <w:hideMark/>
          </w:tcPr>
          <w:p w:rsidR="00666745" w:rsidRPr="00837170" w:rsidP="00916913" w14:paraId="3FE564B3" w14:textId="77777777">
            <w:pPr>
              <w:spacing w:line="360" w:lineRule="auto"/>
            </w:pPr>
            <w:r w:rsidRPr="00837170">
              <w:t>butter</w:t>
            </w:r>
          </w:p>
        </w:tc>
        <w:tc>
          <w:tcPr>
            <w:tcW w:w="0" w:type="auto"/>
            <w:hideMark/>
          </w:tcPr>
          <w:p w:rsidR="00666745" w:rsidP="00916913" w14:paraId="5E54EEA8" w14:textId="77777777">
            <w:pPr>
              <w:spacing w:line="360" w:lineRule="auto"/>
            </w:pPr>
          </w:p>
        </w:tc>
      </w:tr>
      <w:tr w14:paraId="67BE8248" w14:textId="77777777" w:rsidTr="00666745">
        <w:tblPrEx>
          <w:tblW w:w="9015" w:type="dxa"/>
          <w:tblLook w:val="04A0"/>
        </w:tblPrEx>
        <w:trPr>
          <w:trHeight w:val="297"/>
        </w:trPr>
        <w:tc>
          <w:tcPr>
            <w:tcW w:w="0" w:type="auto"/>
            <w:hideMark/>
          </w:tcPr>
          <w:p w:rsidR="00666745" w:rsidRPr="00837170" w:rsidP="00916913" w14:paraId="77019DBF" w14:textId="77777777">
            <w:pPr>
              <w:spacing w:line="360" w:lineRule="auto"/>
              <w:rPr>
                <w:b w:val="0"/>
                <w:bCs w:val="0"/>
              </w:rPr>
            </w:pPr>
            <w:r w:rsidRPr="00837170">
              <w:rPr>
                <w:b w:val="0"/>
                <w:bCs w:val="0"/>
              </w:rPr>
              <w:t>broad</w:t>
            </w:r>
          </w:p>
        </w:tc>
        <w:tc>
          <w:tcPr>
            <w:tcW w:w="0" w:type="auto"/>
            <w:hideMark/>
          </w:tcPr>
          <w:p w:rsidR="00666745" w:rsidP="00916913" w14:paraId="140D8EAB" w14:textId="77777777">
            <w:pPr>
              <w:spacing w:line="360" w:lineRule="auto"/>
            </w:pPr>
          </w:p>
        </w:tc>
        <w:tc>
          <w:tcPr>
            <w:tcW w:w="0" w:type="auto"/>
            <w:hideMark/>
          </w:tcPr>
          <w:p w:rsidR="00666745" w:rsidP="00916913" w14:paraId="6726E759" w14:textId="77777777">
            <w:pPr>
              <w:spacing w:line="360" w:lineRule="auto"/>
              <w:rPr>
                <w:sz w:val="20"/>
                <w:szCs w:val="20"/>
              </w:rPr>
            </w:pPr>
          </w:p>
        </w:tc>
        <w:tc>
          <w:tcPr>
            <w:tcW w:w="0" w:type="auto"/>
            <w:hideMark/>
          </w:tcPr>
          <w:p w:rsidR="00666745" w:rsidP="00916913" w14:paraId="5A862822" w14:textId="77777777">
            <w:pPr>
              <w:spacing w:line="360" w:lineRule="auto"/>
              <w:rPr>
                <w:sz w:val="20"/>
                <w:szCs w:val="20"/>
              </w:rPr>
            </w:pPr>
          </w:p>
        </w:tc>
      </w:tr>
    </w:tbl>
    <w:p w:rsidR="00666745" w:rsidRPr="003568BD" w:rsidP="00916913" w14:paraId="33EC4DB7" w14:textId="77777777">
      <w:pPr>
        <w:spacing w:line="360" w:lineRule="auto"/>
        <w:rPr>
          <w:rFonts w:eastAsiaTheme="minorEastAsia" w:hint="eastAsia"/>
        </w:rPr>
      </w:pPr>
    </w:p>
    <w:sectPr>
      <w:headerReference w:type="default" r:id="rId7"/>
      <w:footerReference w:type="default" r:id="rId8"/>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仿宋">
    <w:altName w:val="FangSong"/>
    <w:panose1 w:val="02010609060101010101"/>
    <w:charset w:val="86"/>
    <w:family w:val="modern"/>
    <w:pitch w:val="fixed"/>
    <w:sig w:usb0="800002BF" w:usb1="38CF7CFA" w:usb2="00000016" w:usb3="00000000" w:csb0="00040001"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Kaiti TC">
    <w:altName w:val="Microsoft JhengHei"/>
    <w:charset w:val="88"/>
    <w:family w:val="auto"/>
    <w:pitch w:val="variable"/>
    <w:sig w:usb0="80000287" w:usb1="280F3C52" w:usb2="00000016" w:usb3="00000000" w:csb0="0014001F" w:csb1="00000000"/>
  </w:font>
  <w:font w:name="TimesNewRomanPSMT">
    <w:altName w:val="Times New Roman"/>
    <w:panose1 w:val="00000000000000000000"/>
    <w:charset w:val="00"/>
    <w:family w:val="roman"/>
    <w:notTrueType/>
    <w:pitch w:val="default"/>
  </w:font>
  <w:font w:name="Songti TC">
    <w:altName w:val="Microsoft JhengHei"/>
    <w:charset w:val="88"/>
    <w:family w:val="auto"/>
    <w:pitch w:val="variable"/>
    <w:sig w:usb0="00000287" w:usb1="080F0000" w:usb2="00000010" w:usb3="00000000" w:csb0="0014009F" w:csb1="00000000"/>
  </w:font>
  <w:font w:name="Times New Roman (Headings CS)">
    <w:altName w:val="Times New Roman"/>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id w:val="1362469589"/>
      <w:docPartObj>
        <w:docPartGallery w:val="Page Numbers (Bottom of Page)"/>
        <w:docPartUnique/>
      </w:docPartObj>
    </w:sdtPr>
    <w:sdtContent>
      <w:p w:rsidR="00A53A75" w14:paraId="7B16C6C6" w14:textId="3FFEAF5F">
        <w:pPr>
          <w:pStyle w:val="Footer"/>
          <w:jc w:val="right"/>
        </w:pPr>
        <w:r>
          <w:fldChar w:fldCharType="begin"/>
        </w:r>
        <w:r>
          <w:instrText>PAGE   \* MERGEFORMAT</w:instrText>
        </w:r>
        <w:r>
          <w:fldChar w:fldCharType="separate"/>
        </w:r>
        <w:r>
          <w:rPr>
            <w:lang w:val="zh-CN"/>
          </w:rPr>
          <w:t>2</w:t>
        </w:r>
        <w:r>
          <w:fldChar w:fldCharType="end"/>
        </w:r>
      </w:p>
    </w:sdtContent>
  </w:sdt>
  <w:p w:rsidR="00A53A75" w14:paraId="1271D459" w14:textId="77777777">
    <w:pPr>
      <w:pStyle w:val="Footer"/>
    </w:pPr>
  </w:p>
  <w:p w:rsidR="004151FC">
    <w:pPr>
      <w:widowControl w:val="0"/>
      <w:tabs>
        <w:tab w:val="center" w:pos="4153"/>
        <w:tab w:val="right" w:pos="8306"/>
      </w:tabs>
      <w:snapToGrid w:val="0"/>
      <w:jc w:val="left"/>
      <w:rPr>
        <w:rFonts w:eastAsia="宋体"/>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151FC">
    <w:pPr>
      <w:widowControl w:val="0"/>
      <w:pBdr>
        <w:bottom w:val="none" w:sz="0" w:space="1" w:color="auto"/>
      </w:pBdr>
      <w:tabs>
        <w:tab w:val="clear" w:pos="4153"/>
        <w:tab w:val="clear" w:pos="8306"/>
      </w:tabs>
      <w:snapToGrid w:val="0"/>
      <w:jc w:val="both"/>
      <w:rPr>
        <w:rFonts w:eastAsia="宋体"/>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DFB1469"/>
    <w:multiLevelType w:val="multilevel"/>
    <w:tmpl w:val="600E6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50D94"/>
    <w:multiLevelType w:val="multilevel"/>
    <w:tmpl w:val="49E42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9E5EA2"/>
    <w:multiLevelType w:val="hybridMultilevel"/>
    <w:tmpl w:val="B720D686"/>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3">
    <w:nsid w:val="353438E8"/>
    <w:multiLevelType w:val="hybridMultilevel"/>
    <w:tmpl w:val="2E062548"/>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4">
    <w:nsid w:val="38303DCB"/>
    <w:multiLevelType w:val="multilevel"/>
    <w:tmpl w:val="9D94D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7B11CA"/>
    <w:multiLevelType w:val="hybridMultilevel"/>
    <w:tmpl w:val="684A4172"/>
    <w:lvl w:ilvl="0">
      <w:start w:val="1"/>
      <w:numFmt w:val="decimal"/>
      <w:lvlText w:val="%1."/>
      <w:lvlJc w:val="left"/>
      <w:pPr>
        <w:ind w:left="440" w:hanging="440"/>
      </w:p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6">
    <w:nsid w:val="43653993"/>
    <w:multiLevelType w:val="multilevel"/>
    <w:tmpl w:val="DD06BE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EC6829"/>
    <w:multiLevelType w:val="multilevel"/>
    <w:tmpl w:val="8932B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BB36645"/>
    <w:multiLevelType w:val="multilevel"/>
    <w:tmpl w:val="4DD69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92854444">
    <w:abstractNumId w:val="1"/>
  </w:num>
  <w:num w:numId="2" w16cid:durableId="1784305006">
    <w:abstractNumId w:val="1"/>
    <w:lvlOverride w:ilvl="2">
      <w:lvl w:ilvl="2">
        <w:start w:val="0"/>
        <w:numFmt w:val="decimal"/>
        <w:lvlText w:val="%3."/>
        <w:lvlJc w:val="left"/>
      </w:lvl>
    </w:lvlOverride>
  </w:num>
  <w:num w:numId="3" w16cid:durableId="733742132">
    <w:abstractNumId w:val="1"/>
    <w:lvlOverride w:ilvl="2">
      <w:lvl w:ilvl="2">
        <w:start w:val="0"/>
        <w:numFmt w:val="decimal"/>
        <w:lvlText w:val="%3."/>
        <w:lvlJc w:val="left"/>
      </w:lvl>
    </w:lvlOverride>
  </w:num>
  <w:num w:numId="4" w16cid:durableId="1153331251">
    <w:abstractNumId w:val="1"/>
    <w:lvlOverride w:ilvl="1">
      <w:lvl w:ilvl="1">
        <w:start w:val="0"/>
        <w:numFmt w:val="decimal"/>
        <w:lvlText w:val="%2."/>
        <w:lvlJc w:val="left"/>
      </w:lvl>
    </w:lvlOverride>
  </w:num>
  <w:num w:numId="5" w16cid:durableId="2077510113">
    <w:abstractNumId w:val="1"/>
    <w:lvlOverride w:ilvl="1">
      <w:lvl w:ilvl="1">
        <w:start w:val="0"/>
        <w:numFmt w:val="decimal"/>
        <w:lvlText w:val="%2."/>
        <w:lvlJc w:val="left"/>
      </w:lvl>
    </w:lvlOverride>
  </w:num>
  <w:num w:numId="6" w16cid:durableId="624240087">
    <w:abstractNumId w:val="0"/>
  </w:num>
  <w:num w:numId="7" w16cid:durableId="1485387285">
    <w:abstractNumId w:val="0"/>
    <w:lvlOverride w:ilvl="2">
      <w:lvl w:ilvl="2">
        <w:start w:val="0"/>
        <w:numFmt w:val="decimal"/>
        <w:lvlText w:val="%3."/>
        <w:lvlJc w:val="left"/>
      </w:lvl>
    </w:lvlOverride>
  </w:num>
  <w:num w:numId="8" w16cid:durableId="393547567">
    <w:abstractNumId w:val="0"/>
    <w:lvlOverride w:ilvl="2">
      <w:lvl w:ilvl="2">
        <w:start w:val="0"/>
        <w:numFmt w:val="decimal"/>
        <w:lvlText w:val="%3."/>
        <w:lvlJc w:val="left"/>
      </w:lvl>
    </w:lvlOverride>
  </w:num>
  <w:num w:numId="9" w16cid:durableId="44303309">
    <w:abstractNumId w:val="0"/>
    <w:lvlOverride w:ilvl="1">
      <w:lvl w:ilvl="1">
        <w:start w:val="0"/>
        <w:numFmt w:val="decimal"/>
        <w:lvlText w:val="%2."/>
        <w:lvlJc w:val="left"/>
      </w:lvl>
    </w:lvlOverride>
  </w:num>
  <w:num w:numId="10" w16cid:durableId="312881317">
    <w:abstractNumId w:val="0"/>
    <w:lvlOverride w:ilvl="1">
      <w:lvl w:ilvl="1">
        <w:start w:val="0"/>
        <w:numFmt w:val="decimal"/>
        <w:lvlText w:val="%2."/>
        <w:lvlJc w:val="left"/>
      </w:lvl>
    </w:lvlOverride>
  </w:num>
  <w:num w:numId="11" w16cid:durableId="240212832">
    <w:abstractNumId w:val="6"/>
  </w:num>
  <w:num w:numId="12" w16cid:durableId="1225868172">
    <w:abstractNumId w:val="4"/>
  </w:num>
  <w:num w:numId="13" w16cid:durableId="930967874">
    <w:abstractNumId w:val="8"/>
  </w:num>
  <w:num w:numId="14" w16cid:durableId="1864172534">
    <w:abstractNumId w:val="7"/>
  </w:num>
  <w:num w:numId="15" w16cid:durableId="711803428">
    <w:abstractNumId w:val="2"/>
  </w:num>
  <w:num w:numId="16" w16cid:durableId="1551920555">
    <w:abstractNumId w:val="3"/>
  </w:num>
  <w:num w:numId="17" w16cid:durableId="805859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AC"/>
    <w:rsid w:val="000A73C9"/>
    <w:rsid w:val="000E1746"/>
    <w:rsid w:val="001769B4"/>
    <w:rsid w:val="001A3F09"/>
    <w:rsid w:val="001B3C80"/>
    <w:rsid w:val="00206B98"/>
    <w:rsid w:val="002E38AC"/>
    <w:rsid w:val="002F5A6C"/>
    <w:rsid w:val="002F6A60"/>
    <w:rsid w:val="0035309D"/>
    <w:rsid w:val="003568BD"/>
    <w:rsid w:val="003663E4"/>
    <w:rsid w:val="003A5D44"/>
    <w:rsid w:val="00404A8E"/>
    <w:rsid w:val="004151FC"/>
    <w:rsid w:val="00422214"/>
    <w:rsid w:val="00436E78"/>
    <w:rsid w:val="004A4772"/>
    <w:rsid w:val="004A5EA0"/>
    <w:rsid w:val="004B6DCD"/>
    <w:rsid w:val="005D5264"/>
    <w:rsid w:val="00666745"/>
    <w:rsid w:val="00666996"/>
    <w:rsid w:val="007205B7"/>
    <w:rsid w:val="00755C78"/>
    <w:rsid w:val="007851B2"/>
    <w:rsid w:val="008227F0"/>
    <w:rsid w:val="00837170"/>
    <w:rsid w:val="00885894"/>
    <w:rsid w:val="00916913"/>
    <w:rsid w:val="009C23DD"/>
    <w:rsid w:val="009D6FD4"/>
    <w:rsid w:val="00A53A75"/>
    <w:rsid w:val="00AB7DC7"/>
    <w:rsid w:val="00B45BBA"/>
    <w:rsid w:val="00BA2E65"/>
    <w:rsid w:val="00BB154C"/>
    <w:rsid w:val="00BF1D48"/>
    <w:rsid w:val="00BF4767"/>
    <w:rsid w:val="00C02FC6"/>
    <w:rsid w:val="00C567EC"/>
    <w:rsid w:val="00C87AE4"/>
    <w:rsid w:val="00D63187"/>
    <w:rsid w:val="00E45B47"/>
    <w:rsid w:val="00F25C50"/>
    <w:rsid w:val="00F40856"/>
    <w:rsid w:val="00F45531"/>
    <w:rsid w:val="00F557BE"/>
    <w:rsid w:val="00F87E9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110DE592"/>
  <w15:chartTrackingRefBased/>
  <w15:docId w15:val="{A5C2483A-D31F-E245-83BB-10589376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仿宋" w:asciiTheme="minorHAnsi"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666745"/>
    <w:rPr>
      <w:rFonts w:ascii="Times New Roman" w:eastAsia="Times New Roman" w:hAnsi="Times New Roman" w:cs="Times New Roman"/>
    </w:rPr>
  </w:style>
  <w:style w:type="paragraph" w:styleId="Heading1">
    <w:name w:val="heading 1"/>
    <w:basedOn w:val="Normal"/>
    <w:next w:val="Normal"/>
    <w:link w:val="1"/>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2"/>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3"/>
    <w:uiPriority w:val="9"/>
    <w:unhideWhenUsed/>
    <w:qFormat/>
    <w:rsid w:val="002E38A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4"/>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5"/>
    <w:uiPriority w:val="9"/>
    <w:semiHidden/>
    <w:unhideWhenUsed/>
    <w:qFormat/>
    <w:rsid w:val="002E38A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6"/>
    <w:uiPriority w:val="9"/>
    <w:semiHidden/>
    <w:unhideWhenUsed/>
    <w:qFormat/>
    <w:rsid w:val="002E38AC"/>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7"/>
    <w:uiPriority w:val="9"/>
    <w:semiHidden/>
    <w:unhideWhenUsed/>
    <w:qFormat/>
    <w:rsid w:val="002E38AC"/>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8"/>
    <w:uiPriority w:val="9"/>
    <w:semiHidden/>
    <w:unhideWhenUsed/>
    <w:qFormat/>
    <w:rsid w:val="002E38AC"/>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9"/>
    <w:uiPriority w:val="9"/>
    <w:semiHidden/>
    <w:unhideWhenUsed/>
    <w:qFormat/>
    <w:rsid w:val="002E38AC"/>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436E78"/>
    <w:pPr>
      <w:tabs>
        <w:tab w:val="center" w:pos="4680"/>
        <w:tab w:val="right" w:pos="9360"/>
      </w:tabs>
    </w:pPr>
    <w:rPr>
      <w:rFonts w:eastAsia="仿宋" w:cs="Times New Roman (Body CS)"/>
    </w:rPr>
  </w:style>
  <w:style w:type="character" w:customStyle="1" w:styleId="a">
    <w:name w:val="页眉 字符"/>
    <w:basedOn w:val="DefaultParagraphFont"/>
    <w:link w:val="Header"/>
    <w:uiPriority w:val="99"/>
    <w:rsid w:val="00436E78"/>
  </w:style>
  <w:style w:type="paragraph" w:styleId="Footer">
    <w:name w:val="footer"/>
    <w:basedOn w:val="Normal"/>
    <w:link w:val="a0"/>
    <w:uiPriority w:val="99"/>
    <w:unhideWhenUsed/>
    <w:rsid w:val="00436E78"/>
    <w:pPr>
      <w:tabs>
        <w:tab w:val="center" w:pos="4680"/>
        <w:tab w:val="right" w:pos="9360"/>
      </w:tabs>
    </w:pPr>
    <w:rPr>
      <w:rFonts w:eastAsia="仿宋" w:cs="Times New Roman (Body CS)"/>
    </w:rPr>
  </w:style>
  <w:style w:type="character" w:customStyle="1" w:styleId="a0">
    <w:name w:val="页脚 字符"/>
    <w:basedOn w:val="DefaultParagraphFont"/>
    <w:link w:val="Footer"/>
    <w:uiPriority w:val="99"/>
    <w:rsid w:val="00436E78"/>
  </w:style>
  <w:style w:type="paragraph" w:customStyle="1" w:styleId="a1">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2">
    <w:name w:val="标题 2 字符"/>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2">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1">
    <w:name w:val="标题 1 字符"/>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3">
    <w:name w:val="三级标题"/>
    <w:basedOn w:val="a1"/>
    <w:autoRedefine/>
    <w:qFormat/>
    <w:rsid w:val="00C567EC"/>
    <w:rPr>
      <w:sz w:val="21"/>
      <w:shd w:val="clear" w:color="auto" w:fill="D8D8D8"/>
    </w:rPr>
  </w:style>
  <w:style w:type="paragraph" w:customStyle="1" w:styleId="a4">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4">
    <w:name w:val="标题 4 字符"/>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3">
    <w:name w:val="标题 3 字符"/>
    <w:basedOn w:val="DefaultParagraphFont"/>
    <w:link w:val="Heading3"/>
    <w:uiPriority w:val="9"/>
    <w:rsid w:val="002E38AC"/>
    <w:rPr>
      <w:rFonts w:eastAsiaTheme="majorEastAsia" w:cstheme="majorBidi"/>
      <w:color w:val="0F4761" w:themeColor="accent1" w:themeShade="BF"/>
      <w:sz w:val="28"/>
      <w:szCs w:val="28"/>
    </w:rPr>
  </w:style>
  <w:style w:type="character" w:customStyle="1" w:styleId="5">
    <w:name w:val="标题 5 字符"/>
    <w:basedOn w:val="DefaultParagraphFont"/>
    <w:link w:val="Heading5"/>
    <w:uiPriority w:val="9"/>
    <w:semiHidden/>
    <w:rsid w:val="002E38AC"/>
    <w:rPr>
      <w:rFonts w:eastAsiaTheme="majorEastAsia" w:cstheme="majorBidi"/>
      <w:color w:val="0F4761" w:themeColor="accent1" w:themeShade="BF"/>
    </w:rPr>
  </w:style>
  <w:style w:type="character" w:customStyle="1" w:styleId="6">
    <w:name w:val="标题 6 字符"/>
    <w:basedOn w:val="DefaultParagraphFont"/>
    <w:link w:val="Heading6"/>
    <w:uiPriority w:val="9"/>
    <w:semiHidden/>
    <w:rsid w:val="002E38AC"/>
    <w:rPr>
      <w:rFonts w:eastAsiaTheme="majorEastAsia" w:cstheme="majorBidi"/>
      <w:i/>
      <w:iCs/>
      <w:color w:val="595959" w:themeColor="text1" w:themeTint="A6"/>
    </w:rPr>
  </w:style>
  <w:style w:type="character" w:customStyle="1" w:styleId="7">
    <w:name w:val="标题 7 字符"/>
    <w:basedOn w:val="DefaultParagraphFont"/>
    <w:link w:val="Heading7"/>
    <w:uiPriority w:val="9"/>
    <w:semiHidden/>
    <w:rsid w:val="002E38AC"/>
    <w:rPr>
      <w:rFonts w:eastAsiaTheme="majorEastAsia" w:cstheme="majorBidi"/>
      <w:color w:val="595959" w:themeColor="text1" w:themeTint="A6"/>
    </w:rPr>
  </w:style>
  <w:style w:type="character" w:customStyle="1" w:styleId="8">
    <w:name w:val="标题 8 字符"/>
    <w:basedOn w:val="DefaultParagraphFont"/>
    <w:link w:val="Heading8"/>
    <w:uiPriority w:val="9"/>
    <w:semiHidden/>
    <w:rsid w:val="002E38AC"/>
    <w:rPr>
      <w:rFonts w:eastAsiaTheme="majorEastAsia" w:cstheme="majorBidi"/>
      <w:i/>
      <w:iCs/>
      <w:color w:val="272727" w:themeColor="text1" w:themeTint="D8"/>
    </w:rPr>
  </w:style>
  <w:style w:type="character" w:customStyle="1" w:styleId="9">
    <w:name w:val="标题 9 字符"/>
    <w:basedOn w:val="DefaultParagraphFont"/>
    <w:link w:val="Heading9"/>
    <w:uiPriority w:val="9"/>
    <w:semiHidden/>
    <w:rsid w:val="002E38AC"/>
    <w:rPr>
      <w:rFonts w:eastAsiaTheme="majorEastAsia" w:cstheme="majorBidi"/>
      <w:color w:val="272727" w:themeColor="text1" w:themeTint="D8"/>
    </w:rPr>
  </w:style>
  <w:style w:type="paragraph" w:styleId="Title">
    <w:name w:val="Title"/>
    <w:basedOn w:val="Normal"/>
    <w:next w:val="Normal"/>
    <w:link w:val="a5"/>
    <w:uiPriority w:val="10"/>
    <w:qFormat/>
    <w:rsid w:val="002E38AC"/>
    <w:pPr>
      <w:spacing w:after="80"/>
      <w:contextualSpacing/>
    </w:pPr>
    <w:rPr>
      <w:rFonts w:asciiTheme="majorHAnsi" w:eastAsiaTheme="majorEastAsia" w:hAnsiTheme="majorHAnsi" w:cstheme="majorBidi"/>
      <w:spacing w:val="-10"/>
      <w:kern w:val="28"/>
      <w:sz w:val="56"/>
      <w:szCs w:val="56"/>
    </w:rPr>
  </w:style>
  <w:style w:type="character" w:customStyle="1" w:styleId="a5">
    <w:name w:val="标题 字符"/>
    <w:basedOn w:val="DefaultParagraphFont"/>
    <w:link w:val="Title"/>
    <w:uiPriority w:val="10"/>
    <w:rsid w:val="002E38AC"/>
    <w:rPr>
      <w:rFonts w:asciiTheme="majorHAnsi" w:eastAsiaTheme="majorEastAsia" w:hAnsiTheme="majorHAnsi" w:cstheme="majorBidi"/>
      <w:spacing w:val="-10"/>
      <w:kern w:val="28"/>
      <w:sz w:val="56"/>
      <w:szCs w:val="56"/>
    </w:rPr>
  </w:style>
  <w:style w:type="paragraph" w:styleId="Subtitle">
    <w:name w:val="Subtitle"/>
    <w:basedOn w:val="Normal"/>
    <w:next w:val="Normal"/>
    <w:link w:val="a6"/>
    <w:uiPriority w:val="11"/>
    <w:qFormat/>
    <w:rsid w:val="002E38A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6">
    <w:name w:val="副标题 字符"/>
    <w:basedOn w:val="DefaultParagraphFont"/>
    <w:link w:val="Subtitle"/>
    <w:uiPriority w:val="11"/>
    <w:rsid w:val="002E38AC"/>
    <w:rPr>
      <w:rFonts w:eastAsiaTheme="majorEastAsia" w:cstheme="majorBidi"/>
      <w:color w:val="595959" w:themeColor="text1" w:themeTint="A6"/>
      <w:spacing w:val="15"/>
      <w:sz w:val="28"/>
      <w:szCs w:val="28"/>
    </w:rPr>
  </w:style>
  <w:style w:type="paragraph" w:styleId="Quote">
    <w:name w:val="Quote"/>
    <w:basedOn w:val="Normal"/>
    <w:next w:val="Normal"/>
    <w:link w:val="a7"/>
    <w:uiPriority w:val="29"/>
    <w:qFormat/>
    <w:rsid w:val="002E38AC"/>
    <w:pPr>
      <w:spacing w:before="160" w:after="160"/>
      <w:jc w:val="center"/>
    </w:pPr>
    <w:rPr>
      <w:rFonts w:eastAsia="仿宋" w:cs="Times New Roman (Body CS)"/>
      <w:i/>
      <w:iCs/>
      <w:color w:val="404040" w:themeColor="text1" w:themeTint="BF"/>
    </w:rPr>
  </w:style>
  <w:style w:type="character" w:customStyle="1" w:styleId="a7">
    <w:name w:val="引用 字符"/>
    <w:basedOn w:val="DefaultParagraphFont"/>
    <w:link w:val="Quote"/>
    <w:uiPriority w:val="29"/>
    <w:rsid w:val="002E38AC"/>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2E38AC"/>
    <w:pPr>
      <w:ind w:left="720"/>
      <w:contextualSpacing/>
    </w:pPr>
    <w:rPr>
      <w:rFonts w:eastAsia="仿宋" w:cs="Times New Roman (Body CS)"/>
    </w:rPr>
  </w:style>
  <w:style w:type="character" w:styleId="IntenseEmphasis">
    <w:name w:val="Intense Emphasis"/>
    <w:basedOn w:val="DefaultParagraphFont"/>
    <w:uiPriority w:val="21"/>
    <w:qFormat/>
    <w:rsid w:val="002E38AC"/>
    <w:rPr>
      <w:i/>
      <w:iCs/>
      <w:color w:val="0F4761" w:themeColor="accent1" w:themeShade="BF"/>
    </w:rPr>
  </w:style>
  <w:style w:type="paragraph" w:styleId="IntenseQuote">
    <w:name w:val="Intense Quote"/>
    <w:basedOn w:val="Normal"/>
    <w:next w:val="Normal"/>
    <w:link w:val="a8"/>
    <w:uiPriority w:val="30"/>
    <w:qFormat/>
    <w:rsid w:val="002E38AC"/>
    <w:pPr>
      <w:pBdr>
        <w:top w:val="single" w:sz="4" w:space="10" w:color="0F4761" w:themeColor="accent1" w:themeShade="BF"/>
        <w:bottom w:val="single" w:sz="4" w:space="10" w:color="0F4761" w:themeColor="accent1" w:themeShade="BF"/>
      </w:pBdr>
      <w:spacing w:before="360" w:after="360"/>
      <w:ind w:left="864" w:right="864"/>
      <w:jc w:val="center"/>
    </w:pPr>
    <w:rPr>
      <w:rFonts w:eastAsia="仿宋" w:cs="Times New Roman (Body CS)"/>
      <w:i/>
      <w:iCs/>
      <w:color w:val="0F4761" w:themeColor="accent1" w:themeShade="BF"/>
    </w:rPr>
  </w:style>
  <w:style w:type="character" w:customStyle="1" w:styleId="a8">
    <w:name w:val="明显引用 字符"/>
    <w:basedOn w:val="DefaultParagraphFont"/>
    <w:link w:val="IntenseQuote"/>
    <w:uiPriority w:val="30"/>
    <w:rsid w:val="002E38AC"/>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2E38AC"/>
    <w:rPr>
      <w:b/>
      <w:bCs/>
      <w:smallCaps/>
      <w:color w:val="0F4761" w:themeColor="accent1" w:themeShade="BF"/>
      <w:spacing w:val="5"/>
    </w:rPr>
  </w:style>
  <w:style w:type="paragraph" w:styleId="NormalWeb">
    <w:name w:val="Normal (Web)"/>
    <w:basedOn w:val="Normal"/>
    <w:uiPriority w:val="99"/>
    <w:unhideWhenUsed/>
    <w:rsid w:val="002E38AC"/>
    <w:pPr>
      <w:spacing w:before="100" w:beforeAutospacing="1" w:after="100" w:afterAutospacing="1"/>
    </w:pPr>
  </w:style>
  <w:style w:type="character" w:styleId="Strong">
    <w:name w:val="Strong"/>
    <w:basedOn w:val="DefaultParagraphFont"/>
    <w:uiPriority w:val="22"/>
    <w:qFormat/>
    <w:rsid w:val="002E38AC"/>
    <w:rPr>
      <w:b/>
      <w:bCs/>
    </w:rPr>
  </w:style>
  <w:style w:type="character" w:styleId="Emphasis">
    <w:name w:val="Emphasis"/>
    <w:basedOn w:val="DefaultParagraphFont"/>
    <w:uiPriority w:val="20"/>
    <w:qFormat/>
    <w:rsid w:val="002E38AC"/>
    <w:rPr>
      <w:i/>
      <w:iCs/>
    </w:rPr>
  </w:style>
  <w:style w:type="character" w:styleId="Hyperlink">
    <w:name w:val="Hyperlink"/>
    <w:basedOn w:val="DefaultParagraphFont"/>
    <w:uiPriority w:val="99"/>
    <w:semiHidden/>
    <w:unhideWhenUsed/>
    <w:rsid w:val="002E38AC"/>
    <w:rPr>
      <w:color w:val="0000FF"/>
      <w:u w:val="single"/>
    </w:rPr>
  </w:style>
  <w:style w:type="character" w:customStyle="1" w:styleId="notion-enable-hover">
    <w:name w:val="notion-enable-hover"/>
    <w:basedOn w:val="DefaultParagraphFont"/>
    <w:rsid w:val="000E1746"/>
  </w:style>
  <w:style w:type="table" w:styleId="PlainTable4">
    <w:name w:val="Plain Table 4"/>
    <w:basedOn w:val="TableNormal"/>
    <w:uiPriority w:val="44"/>
    <w:rsid w:val="0066674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AF169-57E0-4A95-9DF2-B3BDFA28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5</cp:revision>
  <dcterms:created xsi:type="dcterms:W3CDTF">2024-08-08T13:23:00Z</dcterms:created>
  <dcterms:modified xsi:type="dcterms:W3CDTF">2024-08-08T13:24:00Z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