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rPr>
        <w:t>八上科学第</w:t>
      </w:r>
      <w:r>
        <w:rPr>
          <w:rFonts w:hint="eastAsia"/>
          <w:lang w:val="en-US" w:eastAsia="zh-CN"/>
        </w:rPr>
        <w:t>3</w:t>
      </w:r>
      <w:r>
        <w:rPr>
          <w:rFonts w:hint="eastAsia"/>
        </w:rPr>
        <w:t>章基础专题</w:t>
      </w:r>
      <w:r>
        <w:rPr>
          <w:rFonts w:hint="eastAsia"/>
          <w:lang w:val="en-US" w:eastAsia="zh-CN"/>
        </w:rPr>
        <w:t>一</w:t>
      </w:r>
    </w:p>
    <w:p>
      <w:pPr>
        <w:spacing w:line="360" w:lineRule="auto"/>
        <w:ind w:left="273" w:hanging="273" w:hangingChars="130"/>
      </w:pPr>
      <w:r>
        <w:rPr>
          <w:rFonts w:hint="eastAsia" w:ascii="Times New Roman" w:hAnsi="Times New Roman" w:eastAsia="新宋体"/>
          <w:sz w:val="21"/>
          <w:szCs w:val="21"/>
        </w:rPr>
        <w:t>1．恒温动物比变温动物更具有生存优势，主要是因为（　　）</w:t>
      </w:r>
    </w:p>
    <w:p>
      <w:pPr>
        <w:spacing w:line="360" w:lineRule="auto"/>
        <w:ind w:firstLine="273" w:firstLineChars="130"/>
        <w:jc w:val="left"/>
      </w:pPr>
      <w:r>
        <w:rPr>
          <w:rFonts w:hint="eastAsia" w:ascii="Times New Roman" w:hAnsi="Times New Roman" w:eastAsia="新宋体"/>
          <w:sz w:val="21"/>
          <w:szCs w:val="21"/>
        </w:rPr>
        <w:t>A．恒温动物消耗的氧气多</w:t>
      </w:r>
      <w:r>
        <w:rPr>
          <w:rFonts w:hint="eastAsia" w:ascii="Times New Roman" w:hAnsi="Times New Roman" w:eastAsia="新宋体"/>
          <w:sz w:val="21"/>
          <w:szCs w:val="21"/>
          <w:lang w:val="en-US" w:eastAsia="zh-CN"/>
        </w:rPr>
        <w:t xml:space="preserve">      </w:t>
      </w:r>
      <w:r>
        <w:tab/>
      </w:r>
      <w:r>
        <w:rPr>
          <w:rFonts w:hint="eastAsia" w:ascii="Times New Roman" w:hAnsi="Times New Roman" w:eastAsia="新宋体"/>
          <w:sz w:val="21"/>
          <w:szCs w:val="21"/>
        </w:rPr>
        <w:t>B．恒温动物需要的食物少</w:t>
      </w:r>
      <w:r>
        <w:tab/>
      </w:r>
    </w:p>
    <w:p>
      <w:pPr>
        <w:spacing w:line="360" w:lineRule="auto"/>
        <w:ind w:firstLine="273" w:firstLineChars="130"/>
        <w:jc w:val="left"/>
      </w:pPr>
      <w:r>
        <w:rPr>
          <w:rFonts w:hint="eastAsia" w:ascii="Times New Roman" w:hAnsi="Times New Roman" w:eastAsia="新宋体"/>
          <w:sz w:val="21"/>
          <w:szCs w:val="21"/>
        </w:rPr>
        <w:t>C．恒温动物更能适应环境的变化</w:t>
      </w:r>
      <w:r>
        <w:tab/>
      </w:r>
      <w:r>
        <w:rPr>
          <w:rFonts w:hint="eastAsia"/>
          <w:lang w:val="en-US" w:eastAsia="zh-CN"/>
        </w:rPr>
        <w:t xml:space="preserve">    </w:t>
      </w:r>
      <w:r>
        <w:rPr>
          <w:rFonts w:hint="eastAsia" w:ascii="Times New Roman" w:hAnsi="Times New Roman" w:eastAsia="新宋体"/>
          <w:sz w:val="21"/>
          <w:szCs w:val="21"/>
        </w:rPr>
        <w:t>D．恒温动物需要能量少</w:t>
      </w:r>
    </w:p>
    <w:p>
      <w:pPr>
        <w:spacing w:line="360" w:lineRule="auto"/>
        <w:ind w:left="273" w:hanging="273" w:hangingChars="130"/>
      </w:pPr>
      <w:r>
        <w:rPr>
          <w:rFonts w:hint="eastAsia" w:ascii="Times New Roman" w:hAnsi="Times New Roman" w:eastAsia="新宋体"/>
          <w:sz w:val="21"/>
          <w:szCs w:val="21"/>
          <w:lang w:val="en-US" w:eastAsia="zh-CN"/>
        </w:rPr>
        <w:t>2</w:t>
      </w:r>
      <w:r>
        <w:rPr>
          <w:rFonts w:hint="eastAsia" w:ascii="Times New Roman" w:hAnsi="Times New Roman" w:eastAsia="新宋体"/>
          <w:sz w:val="21"/>
          <w:szCs w:val="21"/>
        </w:rPr>
        <w:t>．信鸽的体温常年保持在42℃。恒定的体温对动物的意义不包括（　　）</w:t>
      </w:r>
    </w:p>
    <w:p>
      <w:pPr>
        <w:spacing w:line="360" w:lineRule="auto"/>
        <w:ind w:firstLine="273" w:firstLineChars="130"/>
        <w:jc w:val="left"/>
      </w:pPr>
      <w:r>
        <w:rPr>
          <w:rFonts w:hint="eastAsia" w:ascii="Times New Roman" w:hAnsi="Times New Roman" w:eastAsia="新宋体"/>
          <w:sz w:val="21"/>
          <w:szCs w:val="21"/>
        </w:rPr>
        <w:t>A．增强对环境的适应能力</w:t>
      </w:r>
      <w:r>
        <w:rPr>
          <w:rFonts w:hint="eastAsia" w:ascii="Times New Roman" w:hAnsi="Times New Roman" w:eastAsia="新宋体"/>
          <w:sz w:val="21"/>
          <w:szCs w:val="21"/>
          <w:lang w:val="en-US" w:eastAsia="zh-CN"/>
        </w:rPr>
        <w:t xml:space="preserve">          </w:t>
      </w:r>
      <w:bookmarkStart w:id="0" w:name="_GoBack"/>
      <w:bookmarkEnd w:id="0"/>
      <w:r>
        <w:tab/>
      </w:r>
      <w:r>
        <w:rPr>
          <w:rFonts w:hint="eastAsia" w:ascii="Times New Roman" w:hAnsi="Times New Roman" w:eastAsia="新宋体"/>
          <w:sz w:val="21"/>
          <w:szCs w:val="21"/>
        </w:rPr>
        <w:t>B．扩大分布范围</w:t>
      </w:r>
      <w:r>
        <w:tab/>
      </w:r>
    </w:p>
    <w:p>
      <w:pPr>
        <w:spacing w:line="360" w:lineRule="auto"/>
        <w:ind w:firstLine="273" w:firstLineChars="130"/>
        <w:jc w:val="left"/>
      </w:pPr>
      <w:r>
        <w:rPr>
          <w:rFonts w:hint="eastAsia" w:ascii="Times New Roman" w:hAnsi="Times New Roman" w:eastAsia="新宋体"/>
          <w:sz w:val="21"/>
          <w:szCs w:val="21"/>
        </w:rPr>
        <w:t>C．有利于动物体内各项生理功能稳定</w:t>
      </w:r>
      <w:r>
        <w:tab/>
      </w:r>
      <w:r>
        <w:rPr>
          <w:rFonts w:hint="eastAsia"/>
          <w:lang w:val="en-US" w:eastAsia="zh-CN"/>
        </w:rPr>
        <w:t xml:space="preserve">    </w:t>
      </w:r>
      <w:r>
        <w:rPr>
          <w:rFonts w:hint="eastAsia" w:ascii="Times New Roman" w:hAnsi="Times New Roman" w:eastAsia="新宋体"/>
          <w:sz w:val="21"/>
          <w:szCs w:val="21"/>
        </w:rPr>
        <w:t>D．帮助动物保持与环境温度一致</w:t>
      </w:r>
    </w:p>
    <w:p>
      <w:pPr>
        <w:spacing w:line="360" w:lineRule="auto"/>
        <w:ind w:left="273" w:hanging="273" w:hangingChars="130"/>
      </w:pPr>
      <w:r>
        <w:rPr>
          <w:rFonts w:hint="eastAsia" w:ascii="Times New Roman" w:hAnsi="Times New Roman" w:eastAsia="新宋体"/>
          <w:sz w:val="21"/>
          <w:szCs w:val="21"/>
        </w:rPr>
        <w:t>3．请根据以下资料分析问题：</w:t>
      </w:r>
    </w:p>
    <w:p>
      <w:pPr>
        <w:spacing w:line="360" w:lineRule="auto"/>
        <w:ind w:left="273" w:leftChars="130" w:right="0" w:firstLine="0" w:firstLineChars="0"/>
      </w:pPr>
      <w:r>
        <w:rPr>
          <w:rFonts w:hint="eastAsia" w:ascii="Times New Roman" w:hAnsi="Times New Roman" w:eastAsia="新宋体"/>
          <w:sz w:val="21"/>
          <w:szCs w:val="21"/>
        </w:rPr>
        <w:t>材料1：科学家做过这样一个实验。人们把红薯撒在海滩上使猕猴走出森林，来到海滩取食红薯。一只2岁的小猴破天荒地首先学会了把红薯放在水中洗干净再吃，后来，其它猴子也逐渐学会了这种处理红薯的方法。</w:t>
      </w:r>
    </w:p>
    <w:p>
      <w:pPr>
        <w:spacing w:line="360" w:lineRule="auto"/>
        <w:ind w:left="273" w:leftChars="130" w:right="0" w:firstLine="0" w:firstLineChars="0"/>
      </w:pPr>
      <w:r>
        <w:rPr>
          <w:rFonts w:hint="eastAsia" w:ascii="Times New Roman" w:hAnsi="Times New Roman" w:eastAsia="新宋体"/>
          <w:sz w:val="21"/>
          <w:szCs w:val="21"/>
        </w:rPr>
        <w:t>材料2：猕猴集群生活，往往数十只或上百只一群，由猴王带领，群居于森林中。它们常爱攀藤上树，喜觅峭岩壁洞。猴群在集体行动时，会有一“哨兵”站在高处放哨，若发现异常情况，即会发出信号，猕猴凭借它们攀崖越险的熟练本领，很快就会消失得无影无踪。</w:t>
      </w:r>
    </w:p>
    <w:p>
      <w:pPr>
        <w:spacing w:line="360" w:lineRule="auto"/>
        <w:ind w:left="273" w:leftChars="130" w:right="0" w:firstLine="0" w:firstLineChars="0"/>
      </w:pPr>
      <w:r>
        <w:rPr>
          <w:rFonts w:hint="eastAsia" w:ascii="Times New Roman" w:hAnsi="Times New Roman" w:eastAsia="新宋体"/>
          <w:sz w:val="21"/>
          <w:szCs w:val="21"/>
        </w:rPr>
        <w:t>材料3：黄面兀鹫迁徙于埃及和西班牙之间，它们在西班牙孵卵育雏。在埃及，黄面兀鹫喜欢吃那里的鸵鸟蛋，并可利用工具——石块把蛋砸开。科学家在西班牙把兀鹫刚孵化出来的雏鸟偷来进行封闭式的人工饲养，它们从来没见过鸵鸟蛋。当秋季来临，所有的兀鹫都返回埃及，科学家把人工饲养的这只兀鹫放飞，并在它停留的地上放上鸵鸟蛋，人们发现这只年轻的黄面兀鹫奇迹般地用石块砸开鸟蛋，并把它吃掉。请你分析：</w:t>
      </w:r>
    </w:p>
    <w:p>
      <w:pPr>
        <w:spacing w:line="360" w:lineRule="auto"/>
        <w:ind w:left="273" w:leftChars="130" w:right="0" w:firstLine="0" w:firstLineChars="0"/>
      </w:pPr>
      <w:r>
        <w:rPr>
          <w:rFonts w:hint="eastAsia" w:ascii="Times New Roman" w:hAnsi="Times New Roman" w:eastAsia="新宋体"/>
          <w:sz w:val="21"/>
          <w:szCs w:val="21"/>
        </w:rPr>
        <w:t xml:space="preserve">（1）从动物行为获得的途径来看，材料1洗红薯和材料3中用石块砸碎鸟蛋的行为由遗传物质决定的是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（数字表示）。先天性行为和学习行为哪个更高级？</w:t>
      </w:r>
      <w:r>
        <w:rPr>
          <w:rFonts w:hint="eastAsia" w:ascii="Times New Roman" w:hAnsi="Times New Roman" w:eastAsia="新宋体"/>
          <w:sz w:val="21"/>
          <w:szCs w:val="21"/>
          <w:u w:val="single"/>
        </w:rPr>
        <w:t>　       　</w:t>
      </w:r>
      <w:r>
        <w:rPr>
          <w:rFonts w:hint="eastAsia" w:ascii="Times New Roman" w:hAnsi="Times New Roman" w:eastAsia="新宋体"/>
          <w:sz w:val="21"/>
          <w:szCs w:val="21"/>
        </w:rPr>
        <w:t>。为什么？</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（2）材料2中猕猴集群生活，说明猕猴具有 </w:t>
      </w:r>
      <w:r>
        <w:rPr>
          <w:rFonts w:hint="eastAsia" w:ascii="Times New Roman" w:hAnsi="Times New Roman" w:eastAsia="新宋体"/>
          <w:sz w:val="21"/>
          <w:szCs w:val="21"/>
          <w:u w:val="single"/>
        </w:rPr>
        <w:t>　     　</w:t>
      </w:r>
      <w:r>
        <w:rPr>
          <w:rFonts w:hint="eastAsia" w:ascii="Times New Roman" w:hAnsi="Times New Roman" w:eastAsia="新宋体"/>
          <w:sz w:val="21"/>
          <w:szCs w:val="21"/>
        </w:rPr>
        <w:t xml:space="preserve">行为，“猴群在集体行动时，会有一“哨兵”站在高处放哨，若发现异常情况，即会发出信号”说明动物间能够进行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jc w:val="both"/>
        <w:rPr>
          <w:rFonts w:hint="eastAsia"/>
          <w:lang w:val="en-US" w:eastAsia="zh-CN"/>
        </w:rPr>
      </w:pPr>
      <w:r>
        <w:rPr>
          <w:rFonts w:hint="eastAsia" w:ascii="Times New Roman" w:hAnsi="Times New Roman" w:eastAsia="新宋体"/>
          <w:sz w:val="21"/>
          <w:szCs w:val="21"/>
        </w:rPr>
        <w:t xml:space="preserve">（3）猕猴的后代生存率很高，主要原因是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87D9E"/>
    <w:rsid w:val="2118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2024-01-08T05:38:00Z</dcterms:created>
  <dc:creator>小金</dc:creator>
  <cp:lastModifiedBy>小金</cp:lastModifiedBy>
  <dcterms:modified xsi:type="dcterms:W3CDTF">2024-01-08T05:48:25Z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2D9CA43DD01B430D943B24C9292FB909</vt:lpwstr>
  </property>
</Properties>
</file>