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472"/>
        <w:spacing w:before="206" w:line="204" w:lineRule="auto"/>
        <w:outlineLvl w:val="0"/>
        <w:rPr>
          <w:rFonts w:ascii="Microsoft YaHei" w:hAnsi="Microsoft YaHei" w:eastAsia="Microsoft YaHei" w:cs="Microsoft YaHei"/>
          <w:sz w:val="48"/>
          <w:szCs w:val="48"/>
        </w:rPr>
      </w:pPr>
      <w:r>
        <w:rPr>
          <w:rFonts w:ascii="Microsoft YaHei" w:hAnsi="Microsoft YaHei" w:eastAsia="Microsoft YaHei" w:cs="Microsoft YaHei"/>
          <w:sz w:val="48"/>
          <w:szCs w:val="48"/>
          <w:color w:val="231F20"/>
          <w:spacing w:val="-11"/>
        </w:rPr>
        <w:t>开发综合实践活动，构建育人新范式</w:t>
      </w:r>
    </w:p>
    <w:p>
      <w:pPr>
        <w:ind w:left="446"/>
        <w:spacing w:before="43" w:line="191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3"/>
        </w:rPr>
        <w:t>谢莉华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4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3"/>
        </w:rPr>
        <w:t>| 北京市赵登禹学校</w:t>
      </w:r>
    </w:p>
    <w:p>
      <w:pPr>
        <w:spacing w:before="7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ectPr>
          <w:headerReference w:type="default" r:id="rId1"/>
          <w:pgSz w:w="11906" w:h="16158"/>
          <w:pgMar w:top="631" w:right="790" w:bottom="0" w:left="407" w:header="447" w:footer="0" w:gutter="0"/>
          <w:cols w:equalWidth="0" w:num="1">
            <w:col w:w="10707" w:space="0"/>
          </w:cols>
        </w:sectPr>
        <w:rPr/>
      </w:pPr>
    </w:p>
    <w:p>
      <w:pPr>
        <w:pStyle w:val="BodyText"/>
        <w:ind w:left="445" w:right="216" w:firstLine="370"/>
        <w:spacing w:before="129" w:line="327" w:lineRule="auto"/>
        <w:rPr/>
      </w:pPr>
      <w:r>
        <w:rPr>
          <w:color w:val="231F20"/>
          <w:spacing w:val="16"/>
        </w:rPr>
        <w:t>开展综合实践活动是转变育人范 </w:t>
      </w:r>
      <w:r>
        <w:rPr>
          <w:color w:val="231F20"/>
          <w:spacing w:val="4"/>
        </w:rPr>
        <w:t>式、落实核心素养、推动课程改革的重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4"/>
        </w:rPr>
        <w:t>要途径。随着教育改革的不断进行，实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4"/>
        </w:rPr>
        <w:t>践活动已经成为学校课程结构的重要组</w:t>
      </w:r>
      <w:r>
        <w:rPr>
          <w:color w:val="231F20"/>
          <w:spacing w:val="2"/>
        </w:rPr>
        <w:t xml:space="preserve">  </w:t>
      </w:r>
      <w:r>
        <w:rPr>
          <w:color w:val="231F20"/>
        </w:rPr>
        <w:t>成部分。《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义务教育课程方案（2022年  </w:t>
      </w:r>
      <w:r>
        <w:rPr>
          <w:color w:val="231F20"/>
          <w:spacing w:val="-4"/>
        </w:rPr>
        <w:t>版）》提出“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-4"/>
        </w:rPr>
        <w:t>变革育人方式，突出实践”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的基本原则，并指出应优化综合实践活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4"/>
        </w:rPr>
        <w:t>动实施的方式与路径。作为综合实践活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4"/>
        </w:rPr>
        <w:t>动的重要开发者、组织者与参与者，教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4"/>
        </w:rPr>
        <w:t>师需要不断提高开发综合实践活动课程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8"/>
        </w:rPr>
        <w:t>的能力。下面，笔者将结合自身经验，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4"/>
        </w:rPr>
        <w:t>以校外研学实践为例，介绍教师开发综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-2"/>
        </w:rPr>
        <w:t>合实践活动的具体过程与路径。</w:t>
      </w:r>
    </w:p>
    <w:p>
      <w:pPr>
        <w:pStyle w:val="BodyText"/>
        <w:ind w:left="445" w:right="221" w:firstLine="373"/>
        <w:spacing w:before="100" w:line="324" w:lineRule="auto"/>
        <w:rPr/>
      </w:pPr>
      <w:r>
        <w:rPr>
          <w:color w:val="231F20"/>
          <w:spacing w:val="8"/>
        </w:rPr>
        <w:t>确定活动主题。确定活动主题前，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教师需要考虑多个因素：一是学科特性，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8"/>
        </w:rPr>
        <w:t>应结合学科核心素养、学业质量标准、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考核评价要点等内容，认真研读新课标，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加强教材研究，把握学科逻辑；二是实际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学情，尤其要结合学生的心理特点、现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实生活，以及他们在知识、能力、素养 </w:t>
      </w:r>
      <w:r>
        <w:rPr>
          <w:color w:val="231F20"/>
          <w:spacing w:val="4"/>
        </w:rPr>
        <w:t>等方面的情况；三是实践地点的现实情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4"/>
        </w:rPr>
        <w:t>况，应实地走访考察，因地制宜，努力 </w:t>
      </w:r>
      <w:r>
        <w:rPr>
          <w:color w:val="231F20"/>
          <w:spacing w:val="-5"/>
        </w:rPr>
        <w:t>激发学生的探究兴趣与学习欲望。</w:t>
      </w:r>
    </w:p>
    <w:p>
      <w:pPr>
        <w:pStyle w:val="BodyText"/>
        <w:ind w:left="445" w:right="222" w:firstLine="371"/>
        <w:spacing w:before="99" w:line="320" w:lineRule="auto"/>
        <w:rPr/>
      </w:pPr>
      <w:r>
        <w:rPr>
          <w:color w:val="231F20"/>
          <w:spacing w:val="8"/>
        </w:rPr>
        <w:t>制定具体方案。确定活动主题后，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4"/>
        </w:rPr>
        <w:t>教师应围绕该主题设计综合实践活动的 </w:t>
      </w:r>
      <w:r>
        <w:rPr>
          <w:color w:val="231F20"/>
          <w:spacing w:val="8"/>
        </w:rPr>
        <w:t>具体方案，包括选题背景、活动目的、 </w:t>
      </w:r>
      <w:r>
        <w:rPr>
          <w:color w:val="231F20"/>
          <w:spacing w:val="4"/>
        </w:rPr>
        <w:t>活动过程、活动任务、活动评价及活动 </w:t>
      </w:r>
      <w:r>
        <w:rPr>
          <w:color w:val="231F20"/>
          <w:spacing w:val="4"/>
        </w:rPr>
        <w:t>常规要求等诸项内容。此外，教师还应 </w:t>
      </w:r>
      <w:r>
        <w:rPr>
          <w:color w:val="231F20"/>
          <w:spacing w:val="-9"/>
        </w:rPr>
        <w:t>细致分析学科内容，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9"/>
        </w:rPr>
        <w:t>设计学科任务手册，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制定规范的评价标准，并为学生准备指 </w:t>
      </w:r>
      <w:r>
        <w:rPr>
          <w:color w:val="231F20"/>
          <w:spacing w:val="4"/>
        </w:rPr>
        <w:t>导性辅助资料，提前设想他们在活动过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02"/>
        <w:spacing w:line="2938" w:lineRule="exact"/>
        <w:rPr/>
      </w:pPr>
      <w:r>
        <w:rPr>
          <w:position w:val="-58"/>
        </w:rPr>
        <w:drawing>
          <wp:inline distT="0" distB="0" distL="0" distR="0">
            <wp:extent cx="1866902" cy="1866026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66902" cy="1866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146" w:line="236" w:lineRule="auto"/>
        <w:rPr/>
      </w:pPr>
      <w:r>
        <w:rPr>
          <w:color w:val="231F20"/>
          <w:spacing w:val="-2"/>
        </w:rPr>
        <w:t>程中可能遇到的困难及解决方法等。</w:t>
      </w:r>
    </w:p>
    <w:p>
      <w:pPr>
        <w:pStyle w:val="BodyText"/>
        <w:ind w:right="221" w:firstLine="376"/>
        <w:spacing w:before="96" w:line="328" w:lineRule="auto"/>
        <w:jc w:val="both"/>
        <w:rPr/>
      </w:pPr>
      <w:r>
        <w:rPr>
          <w:color w:val="231F20"/>
          <w:spacing w:val="-3"/>
        </w:rPr>
        <w:t>组织实施方案。教师要做好活动前、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4"/>
        </w:rPr>
        <w:t>活动中、活动后的组织与安排。在实践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4"/>
        </w:rPr>
        <w:t>活动开始前，教师需要组织学生开展行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4"/>
        </w:rPr>
        <w:t>前推介会，让学生对综合实践活动建立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4"/>
        </w:rPr>
        <w:t>整体认知，并指导学生自主选题，明确  </w:t>
      </w:r>
      <w:r>
        <w:rPr>
          <w:color w:val="231F20"/>
          <w:spacing w:val="4"/>
        </w:rPr>
        <w:t>所属组别与实践任务。在实践探究过程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4"/>
        </w:rPr>
        <w:t>中，教师是指导者，需要及时关注学生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8"/>
        </w:rPr>
        <w:t>的实践进度，给他们提供必要的指导，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9"/>
        </w:rPr>
        <w:t>确保他们根据小组分工完成探究任务；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4"/>
        </w:rPr>
        <w:t>教师是观察者，不仅要随时关注学生动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4"/>
        </w:rPr>
        <w:t>态，观察他们在实践活动中的表现，还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4"/>
        </w:rPr>
        <w:t>要时刻关注天气状况、环境情况等，确  </w:t>
      </w:r>
      <w:r>
        <w:rPr>
          <w:color w:val="231F20"/>
          <w:spacing w:val="-13"/>
        </w:rPr>
        <w:t>保学生有序进行实践；教师是记录者，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13"/>
        </w:rPr>
        <w:t>要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认真做好记录工作，为改进与完善下一 </w:t>
      </w:r>
      <w:r>
        <w:rPr>
          <w:color w:val="231F20"/>
          <w:spacing w:val="-2"/>
        </w:rPr>
        <w:t>次实践活动做积累；教师是危机处理者，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4"/>
        </w:rPr>
        <w:t>面对活动中随时出现的紧急情况，教师  </w:t>
      </w:r>
      <w:r>
        <w:rPr>
          <w:color w:val="231F20"/>
          <w:spacing w:val="9"/>
        </w:rPr>
        <w:t>要第一时间妥善处理，做好危机应对。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在学生探究结束后，教师还要及时组织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4"/>
        </w:rPr>
        <w:t>学生对实践中收集的资料进行整理与分 </w:t>
      </w:r>
      <w:r>
        <w:rPr>
          <w:color w:val="231F20"/>
          <w:spacing w:val="4"/>
        </w:rPr>
        <w:t>析，充分听取学生的想法，指导他们撰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4"/>
        </w:rPr>
        <w:t>写实践活动报告，并组织学生在班级或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3"/>
        <w:spacing w:before="145" w:line="236" w:lineRule="auto"/>
        <w:rPr/>
      </w:pPr>
      <w:r>
        <w:rPr>
          <w:color w:val="231F20"/>
          <w:spacing w:val="-3"/>
        </w:rPr>
        <w:t>全年级进行成果汇报。</w:t>
      </w:r>
    </w:p>
    <w:p>
      <w:pPr>
        <w:pStyle w:val="BodyText"/>
        <w:ind w:left="1" w:right="1" w:firstLine="378"/>
        <w:spacing w:before="100" w:line="325" w:lineRule="auto"/>
        <w:jc w:val="both"/>
        <w:rPr/>
      </w:pPr>
      <w:r>
        <w:rPr>
          <w:color w:val="231F20"/>
          <w:spacing w:val="2"/>
        </w:rPr>
        <w:t>开展评价反馈。评价是综合实践活 </w:t>
      </w:r>
      <w:r>
        <w:rPr>
          <w:color w:val="231F20"/>
          <w:spacing w:val="3"/>
        </w:rPr>
        <w:t>动实施过程中的重要一环，教师应根据 </w:t>
      </w:r>
      <w:r>
        <w:rPr>
          <w:color w:val="231F20"/>
          <w:spacing w:val="7"/>
        </w:rPr>
        <w:t>实践活动内容确定评价的方式与手段，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3"/>
        </w:rPr>
        <w:t>并将评价贯穿于行前、行中、行后三个 </w:t>
      </w:r>
      <w:r>
        <w:rPr>
          <w:color w:val="231F20"/>
          <w:spacing w:val="3"/>
        </w:rPr>
        <w:t>阶段，促使学生按照科学的标准完成实 </w:t>
      </w:r>
      <w:r>
        <w:rPr>
          <w:color w:val="231F20"/>
          <w:spacing w:val="3"/>
        </w:rPr>
        <w:t>践活动的探究与学习。评价后，教师应 </w:t>
      </w:r>
      <w:r>
        <w:rPr>
          <w:color w:val="231F20"/>
          <w:spacing w:val="-9"/>
        </w:rPr>
        <w:t>认真记录评价结果，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9"/>
        </w:rPr>
        <w:t>并将其反馈给学生，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如根据评价结果表彰优秀学生，为其他 </w:t>
      </w:r>
      <w:r>
        <w:rPr>
          <w:color w:val="231F20"/>
          <w:spacing w:val="3"/>
        </w:rPr>
        <w:t>学生树立学习榜样，帮助每一名学生发 </w:t>
      </w:r>
      <w:r>
        <w:rPr>
          <w:color w:val="231F20"/>
          <w:spacing w:val="3"/>
        </w:rPr>
        <w:t>现自身优点与不足，进而针对性地指导 </w:t>
      </w:r>
      <w:r>
        <w:rPr>
          <w:color w:val="231F20"/>
          <w:spacing w:val="-3"/>
        </w:rPr>
        <w:t>他们不断进步。</w:t>
      </w:r>
    </w:p>
    <w:p>
      <w:pPr>
        <w:pStyle w:val="BodyText"/>
        <w:ind w:right="59" w:firstLine="376"/>
        <w:spacing w:before="92" w:line="323" w:lineRule="auto"/>
        <w:jc w:val="both"/>
        <w:rPr/>
      </w:pPr>
      <w:r>
        <w:rPr>
          <w:color w:val="231F20"/>
          <w:spacing w:val="3"/>
        </w:rPr>
        <w:t>主动总结反思。在整个综合实践活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4"/>
        </w:rPr>
        <w:t>动结束后，教师可以采用问卷调查、访 </w:t>
      </w:r>
      <w:r>
        <w:rPr>
          <w:color w:val="231F20"/>
          <w:spacing w:val="3"/>
        </w:rPr>
        <w:t>谈及课堂观察等多种方式，对参与活动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4"/>
        </w:rPr>
        <w:t>的学生、教师、家长、专家等开展多元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4"/>
        </w:rPr>
        <w:t>评估，并根据调查结果及个人记录做好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3"/>
        </w:rPr>
        <w:t>活动总结与反思，继续发扬优点，及时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4"/>
        </w:rPr>
        <w:t>调整不足及劣势，为下一次开展活动积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累经验。</w:t>
      </w:r>
    </w:p>
    <w:p>
      <w:pPr>
        <w:pStyle w:val="BodyText"/>
        <w:ind w:left="2" w:firstLine="369"/>
        <w:spacing w:before="90" w:line="323" w:lineRule="auto"/>
        <w:jc w:val="both"/>
        <w:rPr/>
      </w:pPr>
      <w:r>
        <w:rPr>
          <w:color w:val="231F20"/>
          <w:spacing w:val="3"/>
        </w:rPr>
        <w:t>综合实践活动可以给予学生更多探 </w:t>
      </w:r>
      <w:r>
        <w:rPr>
          <w:color w:val="231F20"/>
          <w:spacing w:val="3"/>
        </w:rPr>
        <w:t>索世界、接触社会的机会，能够激发他 </w:t>
      </w:r>
      <w:r>
        <w:rPr>
          <w:color w:val="231F20"/>
          <w:spacing w:val="3"/>
        </w:rPr>
        <w:t>们的学习兴趣，引导他们将外在的知识 </w:t>
      </w:r>
      <w:r>
        <w:rPr>
          <w:color w:val="231F20"/>
          <w:spacing w:val="3"/>
        </w:rPr>
        <w:t>内化为珍贵的能力和品格；可以帮助教 </w:t>
      </w:r>
      <w:r>
        <w:rPr>
          <w:color w:val="231F20"/>
          <w:spacing w:val="3"/>
        </w:rPr>
        <w:t>师加深对本学科知识的认识，并在反思 </w:t>
      </w:r>
      <w:r>
        <w:rPr>
          <w:color w:val="231F20"/>
          <w:spacing w:val="7"/>
        </w:rPr>
        <w:t>中提高教研能力，从实践中走向创新；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3"/>
        </w:rPr>
        <w:t>可以为学校课程建设注入新的活力，推 </w:t>
      </w:r>
      <w:r>
        <w:rPr>
          <w:color w:val="231F20"/>
          <w:spacing w:val="3"/>
        </w:rPr>
        <w:t>动课程改革，构建实践型育人范式。笔 </w:t>
      </w:r>
      <w:r>
        <w:rPr>
          <w:color w:val="231F20"/>
          <w:spacing w:val="-8"/>
        </w:rPr>
        <w:t>者相信， 只要教师敢于一步步尝试实践，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3"/>
        </w:rPr>
        <w:t>多些阅读与思考、积累与研究，就能设 </w:t>
      </w:r>
      <w:r>
        <w:rPr>
          <w:color w:val="231F20"/>
          <w:spacing w:val="-9"/>
        </w:rPr>
        <w:t>计出更高质量的综合实践活动。</w:t>
      </w:r>
      <w:r>
        <w:rPr>
          <w:color w:val="231F20"/>
          <w:spacing w:val="30"/>
        </w:rPr>
        <w:t xml:space="preserve"> </w:t>
      </w:r>
      <w:r>
        <w:rPr>
          <w:position w:val="-2"/>
        </w:rPr>
        <w:drawing>
          <wp:inline distT="0" distB="0" distL="0" distR="0">
            <wp:extent cx="158686" cy="112433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8686" cy="112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3" w:lineRule="auto"/>
        <w:sectPr>
          <w:type w:val="continuous"/>
          <w:pgSz w:w="11906" w:h="16158"/>
          <w:pgMar w:top="631" w:right="790" w:bottom="0" w:left="407" w:header="447" w:footer="0" w:gutter="0"/>
          <w:cols w:equalWidth="0" w:num="3">
            <w:col w:w="3873" w:space="100"/>
            <w:col w:w="3439" w:space="100"/>
            <w:col w:w="3196" w:space="0"/>
          </w:cols>
        </w:sectPr>
        <w:rPr/>
      </w:pPr>
    </w:p>
    <w:p>
      <w:pPr>
        <w:spacing w:line="432" w:lineRule="auto"/>
        <w:rPr>
          <w:rFonts w:ascii="Arial"/>
          <w:sz w:val="21"/>
        </w:rPr>
      </w:pPr>
      <w:r/>
    </w:p>
    <w:p>
      <w:pPr>
        <w:ind w:left="459"/>
        <w:spacing w:before="60" w:line="142" w:lineRule="exact"/>
        <w:rPr>
          <w:rFonts w:ascii="Arial" w:hAnsi="Arial" w:eastAsia="Arial" w:cs="Arial"/>
          <w:sz w:val="14"/>
          <w:szCs w:val="14"/>
        </w:rPr>
      </w:pPr>
      <w:r>
        <w:pict>
          <v:shape id="_x0000_s2" style="position:absolute;margin-left:389.3pt;margin-top:0.834345pt;mso-position-vertical-relative:text;mso-position-horizontal-relative:text;width:87.2pt;height:11.7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02" w:lineRule="auto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sz w:val="20"/>
                      <w:szCs w:val="20"/>
                      <w:color w:val="999999"/>
                    </w:rPr>
                    <w:t>http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color w:val="999999"/>
                      <w:spacing w:val="5"/>
                    </w:rPr>
                    <w:t>://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color w:val="999999"/>
                    </w:rPr>
                    <w:t>www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color w:val="999999"/>
                      <w:spacing w:val="5"/>
                    </w:rPr>
                    <w:t>.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color w:val="999999"/>
                    </w:rPr>
                    <w:t>cnki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color w:val="999999"/>
                      <w:spacing w:val="5"/>
                    </w:rPr>
                    <w:t>.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  <w:color w:val="999999"/>
                    </w:rPr>
                    <w:t>net</w:t>
                  </w:r>
                </w:p>
              </w:txbxContent>
            </v:textbox>
          </v:shape>
        </w:pict>
      </w:r>
      <w:r>
        <w:pict>
          <v:shape id="_x0000_s4" style="position:absolute;margin-left:-1pt;margin-top:0.834345pt;mso-position-vertical-relative:text;mso-position-horizontal-relative:text;width:380.9pt;height:11.7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3" w:lineRule="auto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sz w:val="19"/>
                      <w:szCs w:val="19"/>
                      <w:color w:val="999999"/>
                      <w:spacing w:val="12"/>
                    </w:rPr>
                    <w:t>(c)1994-2023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999999"/>
                      <w:spacing w:val="36"/>
                      <w:w w:val="10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999999"/>
                    </w:rPr>
                    <w:t>china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999999"/>
                      <w:spacing w:val="12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999999"/>
                    </w:rPr>
                    <w:t>Academic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999999"/>
                      <w:spacing w:val="12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999999"/>
                    </w:rPr>
                    <w:t>Journal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999999"/>
                      <w:spacing w:val="12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999999"/>
                    </w:rPr>
                    <w:t>Electronic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999999"/>
                      <w:spacing w:val="12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999999"/>
                    </w:rPr>
                    <w:t>publishing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999999"/>
                      <w:spacing w:val="12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999999"/>
                    </w:rPr>
                    <w:t>House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999999"/>
                      <w:spacing w:val="12"/>
                    </w:rPr>
                    <w:t>.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999999"/>
                      <w:spacing w:val="12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999999"/>
                    </w:rPr>
                    <w:t>All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999999"/>
                      <w:spacing w:val="12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999999"/>
                    </w:rPr>
                    <w:t>rights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999999"/>
                      <w:spacing w:val="12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999999"/>
                    </w:rPr>
                    <w:t>reserved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999999"/>
                      <w:spacing w:val="12"/>
                    </w:rPr>
                    <w:t>.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-9"/>
          <w:w w:val="97"/>
          <w:position w:val="-1"/>
        </w:rPr>
        <w:t>教育家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19"/>
          <w:w w:val="101"/>
          <w:position w:val="-1"/>
        </w:rPr>
        <w:t xml:space="preserve"> </w:t>
      </w:r>
      <w:r>
        <w:rPr>
          <w:rFonts w:ascii="Arial" w:hAnsi="Arial" w:eastAsia="Arial" w:cs="Arial"/>
          <w:sz w:val="14"/>
          <w:szCs w:val="14"/>
          <w:color w:val="6C6D70"/>
          <w:spacing w:val="-9"/>
          <w:w w:val="97"/>
          <w:position w:val="-1"/>
        </w:rPr>
        <w:t>EDUCATOR</w:t>
      </w:r>
    </w:p>
    <w:sectPr>
      <w:type w:val="continuous"/>
      <w:pgSz w:w="11906" w:h="16158"/>
      <w:pgMar w:top="631" w:right="790" w:bottom="0" w:left="407" w:header="447" w:footer="0" w:gutter="0"/>
      <w:cols w:equalWidth="0" w:num="1">
        <w:col w:w="1070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7"/>
      <w:spacing w:line="173" w:lineRule="exact"/>
      <w:rPr>
        <w:rFonts w:ascii="Microsoft YaHei" w:hAnsi="Microsoft YaHei" w:eastAsia="Microsoft YaHei" w:cs="Microsoft YaHei"/>
        <w:sz w:val="16"/>
        <w:szCs w:val="16"/>
      </w:rPr>
    </w:pPr>
    <w:r>
      <w:rPr>
        <w:rFonts w:ascii="Microsoft YaHei" w:hAnsi="Microsoft YaHei" w:eastAsia="Microsoft YaHei" w:cs="Microsoft YaHei"/>
        <w:sz w:val="15"/>
        <w:szCs w:val="15"/>
        <w:color w:val="231F20"/>
        <w:spacing w:val="2"/>
        <w:position w:val="-1"/>
      </w:rPr>
      <w:t>52     </w:t>
    </w:r>
    <w:r>
      <w:rPr>
        <w:sz w:val="15"/>
        <w:szCs w:val="15"/>
        <w:position w:val="-3"/>
      </w:rPr>
      <w:drawing>
        <wp:inline distT="0" distB="0" distL="0" distR="0">
          <wp:extent cx="7200" cy="100064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200" cy="100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icrosoft YaHei" w:hAnsi="Microsoft YaHei" w:eastAsia="Microsoft YaHei" w:cs="Microsoft YaHei"/>
        <w:sz w:val="15"/>
        <w:szCs w:val="15"/>
        <w:color w:val="231F20"/>
        <w:spacing w:val="3"/>
        <w:position w:val="-1"/>
      </w:rPr>
      <w:t xml:space="preserve">     </w:t>
    </w:r>
    <w:r>
      <w:rPr>
        <w:rFonts w:ascii="Microsoft YaHei" w:hAnsi="Microsoft YaHei" w:eastAsia="Microsoft YaHei" w:cs="Microsoft YaHei"/>
        <w:sz w:val="16"/>
        <w:szCs w:val="16"/>
        <w:color w:val="3E3E3F"/>
        <w:spacing w:val="2"/>
        <w:position w:val="-1"/>
      </w:rPr>
      <w:t>课事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2.3.0 Build 4002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2023-12-26T09:37:51Z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2024-01-05T15:25:21</vt:filetime>
  </property>
</Properties>
</file>