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lang w:val="en-US" w:eastAsia="zh-CN"/>
        </w:rPr>
        <w:t>嵊州市爱德初级中学九年级校本作业（一）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可能用到的相对原子质量:H—1　C—12　O—16　Na—23　Cl—35.5　Ca—40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一、选择题(每小题3分,共45分)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1.胃酸可以帮助消化食物,但是胃酸过多,就会伤及胃,易造成胃溃疡等疾病。药物治疗可以口服抑酸剂,饮食治疗可以适当食用的食物是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479290" cy="955040"/>
            <wp:effectExtent l="0" t="0" r="16510" b="16510"/>
            <wp:docPr id="3" name="22QZJKXZ455.EPS" descr="id:2147490735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QZJKXZ455.EPS" descr="id:2147490735;FounderCE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2.小科同学梳理了Na2CO3的相关知识,其中描述错误的是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A.俗称:烧碱、小苏打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B.物理性质:易溶于水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C.化学性质:可与稀盐酸、Ca(OH)2溶液、CaCl2溶液反应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D.制取:可从内陆盐湖中通过物理方法提取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3.稻田里的水稻出现了倒伏现象,为解决此问题,可向稻田里施用的化肥是(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A.NH4NO3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B.Ca3(PO4)2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C.NH4Cl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D.KCl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4.下列物质的性质与用途不对应的一项是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A.碳酸氢钠能与胃酸反应——治疗胃酸过多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B.盐酸具有酸性——除铁锈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C.熟石灰能吸收空气中的二氧化碳——改良酸性土壤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D.食盐能使细胞失水——腌制肉类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5.在做酸碱中和反应的实验时,有时需借助指示剂颜色的变化判断反应是否发生或完成。向含有酚酞的NaOH溶液中不断滴入稀盐酸,此过程中溶液颜色的变化是(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A.由红色变成蓝色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B.由蓝色变成红色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C.由红色变成无色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D.由无色变成红色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6.M是一种金属元素,M2+与其他几种离子构成的化合物的溶解性如下表所示,根据信息,判断下列反应肯定不能发生的是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934970" cy="711200"/>
            <wp:effectExtent l="0" t="0" r="17780" b="1270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35698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A.MCl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+NaOH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B.MSO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+Ba(NO3)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C.M(NO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+NaCl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D.MO+H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SO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7.通过分析物质的组成和结构,可以预测物质的某些性质。如图所示是硫酸氢钠溶液的微观示意图,下列对硫酸氢钠性质的描述,错误的是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116965" cy="948690"/>
            <wp:effectExtent l="0" t="0" r="6985" b="3810"/>
            <wp:docPr id="2" name="22QZJKXZ456.EPS" descr="id:2147490750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QZJKXZ456.EPS" descr="id:2147490750;FounderCE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A.其水溶液显酸性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B.其水溶液能与金属锌发生反应生成氢气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C.硫酸氢钠溶液与氯化钡溶液不反应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D.它与氢氧化钠溶液发生反应的微观实质与中和反应的实质相同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8.向一定质量的氢氧化钡溶液中逐滴加入稀硫酸直至过量,下列图像不能正确反映对应关系的是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877945" cy="709295"/>
            <wp:effectExtent l="0" t="0" r="8255" b="14605"/>
            <wp:docPr id="4" name="22QZJKXZ457.EPS" descr="id:2147490757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QZJKXZ457.EPS" descr="id:2147490757;FounderC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9.如图所示的pH变化曲线是根据盐酸与氢氧化钠反应得到的,则下列说法正确的是(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294890" cy="1335405"/>
            <wp:effectExtent l="0" t="0" r="10160" b="17145"/>
            <wp:docPr id="5" name="22QZJKXZ458.EPS" descr="id:2147490764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QZJKXZ458.EPS" descr="id:2147490764;FounderCE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A.横坐标是加入盐酸的体积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B.向a点对应的溶液中加入硫酸铜溶液产生蓝色沉淀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C.向b点对应的溶液中加入紫色石蕊试液,溶液变红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D.c点对应溶液中的阴离子只有Cl-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10.关于氢氧化钠与盐酸的反应,下列说法正确的是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A.将一定量的稀盐酸逐滴滴入氢氧化钠溶液中,溶液pH减小,说明两者发生了反应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B.将一定量的稀盐酸加入滴有酚酞的氢氧化钠溶液中,溶液仍为红色,说明两者不反应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C.将一定量的盐酸与pH=12的氢氧化钠溶液混合后,溶液的pH=7,说明两者发生了反应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D.将氢氧化钠固体放入稀盐酸中,放出热量,说明两者发生了反应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11.如图所示,向装有碳酸钠溶液的U形管两侧分别滴加氯化钡溶液和稀盐酸。反应一段时间后,再充分振荡U形管,发现管内仍有白色固体残留。下列判断不正确的是(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760855" cy="1454785"/>
            <wp:effectExtent l="0" t="0" r="10795" b="12065"/>
            <wp:docPr id="6" name="22QZJKXZ459.EPS" descr="id:2147490771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QZJKXZ459.EPS" descr="id:2147490771;FounderCE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A.实验时,U形管左侧有沉淀产生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B.实验时,U形管右侧有气泡产生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C.反应后的滤液中一定含有NaCl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D.反应后的滤液中可能含有HCl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12.对下列实验现象的分析合理的是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A.某白色固体与熟石灰混合加热,产生可使湿润的红色石蕊试纸变蓝的气体,证明该固体是铵盐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B.向某无色溶液中滴入AgNO3溶液,产生白色沉淀,证明该溶液是盐酸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C.向某无色溶液中滴入无色酚酞试液,酚酞试液显红色,证明该溶液是碱溶液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D.把燃着的木条伸入盛有某气体的集气瓶中,火焰熄灭,证明该气体是CO2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13.若利用碱的性质进行下列实验,不能达到相应目的的是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A.分别加入少量Mg(OH)2固体,根据固体是否溶解,可鉴别稀盐酸和Na2CO3溶液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B.分别加入适量水溶解,根据温度是否明显升高,可鉴别NaOH固体和NaCl固体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C.分别加入Ba(OH)2溶液,根据是否产生沉淀,可鉴别MgCl2溶液和Na2SO4溶液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D.分别加入熟石灰粉末研磨,根据是否产生刺激性气味,可鉴别(NH4)2SO4固体和K2SO4固体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14.为了除去粗盐中的Ca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perscript"/>
          <w:lang w:val="en-US" w:eastAsia="zh-CN" w:bidi="ar"/>
        </w:rPr>
        <w:t>2+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、Mg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perscript"/>
          <w:lang w:val="en-US" w:eastAsia="zh-CN" w:bidi="ar"/>
        </w:rPr>
        <w:t>2+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、SO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perscript"/>
          <w:lang w:val="en-US" w:eastAsia="zh-CN" w:bidi="ar"/>
        </w:rPr>
        <w:t>2-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及泥沙,得到NaCl晶体,可先将粗盐溶于水,下列操作及顺序能够达到目的的是(　　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①过滤　②加过量NaOH溶液　③加适量盐酸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④加过量Na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CO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溶液　⑤加过量BaCl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溶液　⑥蒸发结晶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A.①⑥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B.①②④⑤③⑥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C.②⑤④①③⑥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D.④②⑤⑥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15.用氢氧化钙处理废酸(硝酸、硫酸、盐酸)时,环保检测人员决定对处理过的废液中最终溶质的成分进行探究。取少量处理过的废液于试管中,滴加无色酚酞试液,溶液不变色,下列推断中合理的是(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A.溶液一定呈酸性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B.溶液中一定不含氢氧化钙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C.溶液中不含氯化钙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D.溶液中一定不含盐酸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二、填空题(共22分)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16.(2分)小金在种植蔬菜时需要选购化肥,查阅资料发现,有些化肥不可以混用。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(1)下列属于氮肥的是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(填字母)。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A.NH4HCO3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B.K2SO4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C.Ca3(PO4)2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(2)若误将铵态化肥NH4Cl和碱性化肥一起施加,两者反应,会产生一种有刺激性气味的气体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(填化学式),从而降低肥效。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17.(4分)通过观察、实验等方法寻找证据,并进行分析,从而认识物质的变化和变化的规律,推测它们的性质。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448560" cy="1317625"/>
            <wp:effectExtent l="0" t="0" r="8890" b="158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(1)如图所示,在盛有10 mL氯化铁溶液的试管中,滴入几滴硫氰化钾溶液,观察发现混合后溶液呈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色;根据该性质,我们可以用硫氰化钾溶液检验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(填离子符号)的存在。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(2)取适量碳酸钠溶液于试管中,并滴加几滴酚酞试液。观察到的现象为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</w:t>
      </w:r>
      <w:r>
        <w:rPr>
          <w:rFonts w:hint="eastAsia" w:ascii="宋体" w:hAnsi="宋体" w:eastAsia="宋体" w:cs="宋体"/>
          <w:sz w:val="24"/>
          <w:szCs w:val="24"/>
        </w:rPr>
        <w:t xml:space="preserve"> 。可见,碳酸钠的水溶液呈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性。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(4分)甲、乙两烧杯中分别盛有质量和溶质质量分数都相同的盐酸和烧碱溶液。若将甲烧杯中的溶液注入乙烧杯中,乙烧杯中溶液的pH按图曲线①变化;若将乙烧杯中的溶液注入甲烧杯中,甲烧杯中溶液的pH按曲线②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(1)甲烧杯中的溶液为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　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(2)两种溶液混合后,所得溶液显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　(填“酸”“碱”或“中”)性。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19.(8分)及时归纳是学好科学的方法之一。利用如图所示的结构图归纳盐的某些性质,请回答下列问题。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596005" cy="1111885"/>
            <wp:effectExtent l="0" t="0" r="4445" b="1206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(1)在归纳性质②时,选用了硫酸铜和氢氧化钠两种物质,它们在溶液中反应的现象为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,反应的化学方程式为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</w:t>
      </w:r>
      <w:r>
        <w:rPr>
          <w:rFonts w:hint="eastAsia" w:ascii="宋体" w:hAnsi="宋体" w:eastAsia="宋体" w:cs="宋体"/>
          <w:sz w:val="24"/>
          <w:szCs w:val="24"/>
        </w:rPr>
        <w:t>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(2)在性质③中,X代表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类物质。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(3)在归纳性质④时,从“某些盐”中选用了硝酸银,写出某盐与硝酸银反应的化学方程式:__________________________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</w:t>
      </w:r>
      <w:r>
        <w:rPr>
          <w:rFonts w:hint="eastAsia" w:ascii="宋体" w:hAnsi="宋体" w:eastAsia="宋体" w:cs="宋体"/>
          <w:sz w:val="24"/>
          <w:szCs w:val="24"/>
        </w:rPr>
        <w:t>(写一个)。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20.(4分)如图所示实验装置,打开弹簧夹,并将注射器内的稀盐酸加入烧瓶中,烧瓶内发生反应的化学方程式为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  </w:t>
      </w:r>
      <w:r>
        <w:rPr>
          <w:rFonts w:hint="eastAsia" w:ascii="宋体" w:hAnsi="宋体" w:eastAsia="宋体" w:cs="宋体"/>
          <w:sz w:val="24"/>
          <w:szCs w:val="24"/>
        </w:rPr>
        <w:t xml:space="preserve"> ;当烧瓶中的稀盐酸消耗完,反应停止一段时间后可观察到的现象是________________ 　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三、实验探究题(共26分)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20.(4分)如图所示实验装置,打开弹簧夹,并将注射器内的稀盐酸加入烧瓶中,烧瓶内发生反应的化学方程式为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　　　　　　　　　  </w:t>
      </w:r>
      <w:r>
        <w:rPr>
          <w:rFonts w:hint="eastAsia" w:ascii="宋体" w:hAnsi="宋体" w:eastAsia="宋体" w:cs="宋体"/>
          <w:sz w:val="24"/>
          <w:szCs w:val="24"/>
        </w:rPr>
        <w:t xml:space="preserve"> ;当烧瓶中的稀盐酸消耗完,反应停止一段时间后可观察到的现象是_________________________。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353945" cy="1647825"/>
            <wp:effectExtent l="0" t="0" r="8255" b="9525"/>
            <wp:docPr id="10" name="22QZJKXZ462.EPS" descr="id:2147490799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QZJKXZ462.EPS" descr="id:2147490799;FounderC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21.(8分)小金为判断酸碱中和反应是否进行完全,向20 g 10%的氢氧化钠溶液中逐渐滴加10%的盐酸,实验装置如图Ⅰ。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613910" cy="1691640"/>
            <wp:effectExtent l="0" t="0" r="15240" b="3810"/>
            <wp:docPr id="11" name="22QZJKX9Z31.EPS" descr="id:2147490806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QZJKX9Z31.EPS" descr="id:2147490806;FounderC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图Ⅰ实验中溶液的温度如下表所示。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975735" cy="551815"/>
            <wp:effectExtent l="0" t="0" r="5715" b="63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(2)根据表格数据分析,当温度为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　℃时,酸碱反应进行完全。由此得出判断方法二:利用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变化来判断酸碱中和反应是否进行完全。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(3)判断方法三:通过化学方程式计算获取准确的数据来判断,当加入稀盐酸的质量为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  <w:szCs w:val="24"/>
        </w:rPr>
        <w:t>g时,反应进行完全。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22.(10分)实验室中的试剂一般要密封保存,否则可能会与空气接触而变质。某研究性学习小组发现一瓶未密封的NaOH固体,对其成分作出以下假设,并完成了实验探究。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GIwN2ZiZWEwMWQzNjk5MjUwYzdlZTIxNjI5MTAifQ=="/>
  </w:docVars>
  <w:rsids>
    <w:rsidRoot w:val="22214162"/>
    <w:rsid w:val="22214162"/>
    <w:rsid w:val="23BF0FAD"/>
    <w:rsid w:val="24DC53BE"/>
    <w:rsid w:val="303018E5"/>
    <w:rsid w:val="6653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3128</Words>
  <Characters>3774</Characters>
  <Lines>0</Lines>
  <Paragraphs>0</Paragraphs>
  <TotalTime>0</TotalTime>
  <ScaleCrop>false</ScaleCrop>
  <LinksUpToDate>false</LinksUpToDate>
  <CharactersWithSpaces>4147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2023-01-06T01:30:00Z</dcterms:created>
  <dc:creator>86187</dc:creator>
  <cp:lastModifiedBy>章小白</cp:lastModifiedBy>
  <dcterms:modified xsi:type="dcterms:W3CDTF">2023-06-08T06:48:57Z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81173A48B2F64883AF5CF3A8114DC9BC</vt:lpwstr>
  </property>
</Properties>
</file>