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EBA" w14:textId="77777777" w:rsidR="0071275A" w:rsidRPr="0071275A" w:rsidRDefault="0071275A" w:rsidP="0071275A">
      <w:pPr>
        <w:widowControl/>
        <w:shd w:val="clear" w:color="auto" w:fill="FFFFFF"/>
        <w:spacing w:after="1050" w:line="450" w:lineRule="atLeast"/>
        <w:jc w:val="center"/>
        <w:outlineLvl w:val="3"/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</w:pPr>
      <w:r w:rsidRPr="0071275A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第</w:t>
      </w:r>
      <w:r w:rsidRPr="0071275A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4</w:t>
      </w:r>
      <w:r w:rsidRPr="0071275A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课</w:t>
      </w:r>
      <w:r w:rsidRPr="0071275A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 xml:space="preserve"> RGB</w:t>
      </w:r>
      <w:r w:rsidRPr="0071275A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灯带</w:t>
      </w:r>
    </w:p>
    <w:p w14:paraId="37A8B17C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今天我们一起来学习如何用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乐动掌控控制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发光模块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灯带。</w:t>
      </w:r>
    </w:p>
    <w:p w14:paraId="5DADAAF3" w14:textId="77777777" w:rsidR="0071275A" w:rsidRPr="0071275A" w:rsidRDefault="0071275A" w:rsidP="0071275A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一、认识</w:t>
      </w: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RGB</w:t>
      </w: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灯带</w:t>
      </w:r>
    </w:p>
    <w:p w14:paraId="6A84225D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灯带和光环板是由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WS2812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灯珠级联而成的发光模块，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WS2812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是一种集成了电流控制芯片的低功耗的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三色灯，利用它的驱动库，我们可以很容易去控制它。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 xml:space="preserve"> 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灯带有三条线，黑色的是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，红色的是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VCC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，黄色的是信号线。</w:t>
      </w:r>
    </w:p>
    <w:p w14:paraId="6A272DD0" w14:textId="6A54CE68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9F551D" wp14:editId="008ADD34">
            <wp:extent cx="5274310" cy="2430145"/>
            <wp:effectExtent l="0" t="0" r="2540" b="0"/>
            <wp:docPr id="103062277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7135" w14:textId="77777777" w:rsidR="0071275A" w:rsidRPr="0071275A" w:rsidRDefault="0071275A" w:rsidP="0071275A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二、认识分支模块</w:t>
      </w:r>
    </w:p>
    <w:p w14:paraId="5DA4E6A1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灯带连接线是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2.54mm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杜邦接口，而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控的引脚接口是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HY2.0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，针脚间距不一样，不能直接插到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控上。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 xml:space="preserve"> 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我们可以用分支模块来连接，分支模块有两组接口，左侧是两个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I2C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接口，右侧两个用于连接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灯带或舵机等。</w:t>
      </w:r>
    </w:p>
    <w:p w14:paraId="1A308961" w14:textId="2EA672B3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E911FA9" wp14:editId="74850890">
            <wp:extent cx="2266950" cy="1790700"/>
            <wp:effectExtent l="0" t="0" r="0" b="0"/>
            <wp:docPr id="50671610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0E60" w14:textId="77777777" w:rsidR="0071275A" w:rsidRPr="0071275A" w:rsidRDefault="0071275A" w:rsidP="0071275A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三、硬件连接</w:t>
      </w:r>
    </w:p>
    <w:p w14:paraId="1D1B654C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按如下图所示连接各个硬件，先用分支模块连接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控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P16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引脚，然后在分支模块的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接口插入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灯带。</w:t>
      </w:r>
    </w:p>
    <w:p w14:paraId="3F09E814" w14:textId="76D82B0D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788657" wp14:editId="651F24EB">
            <wp:extent cx="5274310" cy="2966085"/>
            <wp:effectExtent l="0" t="0" r="2540" b="5715"/>
            <wp:docPr id="17646858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2E70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查看分支模块背后的贴纸，确定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灯带的控制引脚。引脚对应关系为：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当分支模块连接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接口时，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引脚；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当分支模块连接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P13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P14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接口时，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P13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P14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引脚；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当分支模块连接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P16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接口时，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对应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P16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引脚；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图中分支模块连接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P16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灯带连接的是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，因此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带实际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连接的就是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引脚。</w:t>
      </w:r>
    </w:p>
    <w:p w14:paraId="33178376" w14:textId="0B47ECED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AC67978" wp14:editId="19A9344B">
            <wp:extent cx="2419350" cy="2838450"/>
            <wp:effectExtent l="0" t="0" r="0" b="0"/>
            <wp:docPr id="64349169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1A9D" w14:textId="77777777" w:rsidR="0071275A" w:rsidRPr="0071275A" w:rsidRDefault="0071275A" w:rsidP="0071275A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71275A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四、编写程序</w:t>
      </w:r>
    </w:p>
    <w:p w14:paraId="32D8BD39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Step1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：加载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灯带驱动指令。点击扩展、添加，从执行器分类里找到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灯带，点击加载。</w:t>
      </w:r>
    </w:p>
    <w:p w14:paraId="3FDFF26C" w14:textId="2CAB0376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B2EBD79" wp14:editId="1BEEA134">
            <wp:extent cx="5274310" cy="2794000"/>
            <wp:effectExtent l="0" t="0" r="2540" b="6350"/>
            <wp:docPr id="11315294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F45A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Step2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：首先初始化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灯带，由于灯带连接的是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引脚，指令里面选择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P15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引脚。设置灯珠数量，例如有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24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颗灯，那么设置为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24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，即控制全部灯珠。也可以设置的比最大数值小，选择性地控制一部分灯珠。</w:t>
      </w:r>
    </w:p>
    <w:p w14:paraId="4EA1CF60" w14:textId="74880B2A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B278C5F" wp14:editId="430A1302">
            <wp:extent cx="4019550" cy="933450"/>
            <wp:effectExtent l="0" t="0" r="0" b="0"/>
            <wp:docPr id="6819207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75EF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Step3</w:t>
      </w: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：设置灯带全亮，然后设置生效。将程序下载到</w:t>
      </w:r>
      <w:proofErr w:type="gramStart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</w:t>
      </w:r>
      <w:proofErr w:type="gramEnd"/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控中，即可看到灯带被点亮了。</w:t>
      </w:r>
    </w:p>
    <w:p w14:paraId="23C2266C" w14:textId="30218E3A" w:rsidR="0071275A" w:rsidRPr="0071275A" w:rsidRDefault="0071275A" w:rsidP="007127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40E1F2" wp14:editId="528AC12C">
            <wp:extent cx="4019550" cy="1581150"/>
            <wp:effectExtent l="0" t="0" r="0" b="0"/>
            <wp:docPr id="21179633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7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28B4B0" wp14:editId="1BC504F1">
            <wp:extent cx="4019550" cy="2257425"/>
            <wp:effectExtent l="0" t="0" r="0" b="9525"/>
            <wp:docPr id="1517675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B37B" w14:textId="77777777" w:rsidR="0071275A" w:rsidRPr="0071275A" w:rsidRDefault="0071275A" w:rsidP="0071275A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71275A">
        <w:rPr>
          <w:rFonts w:ascii=".PingFang SC" w:eastAsia="宋体" w:hAnsi=".PingFang SC" w:cs="宋体"/>
          <w:color w:val="000000"/>
          <w:kern w:val="0"/>
          <w:sz w:val="24"/>
          <w:szCs w:val="24"/>
        </w:rPr>
        <w:t>以上演示了灯带的连接和基础使用，舵机也是同样的接线方式，只需确认好引脚，选择对应的编程指令对其进行编程即可。</w:t>
      </w:r>
    </w:p>
    <w:p w14:paraId="54465F11" w14:textId="77777777" w:rsidR="007302D0" w:rsidRPr="0071275A" w:rsidRDefault="007302D0"/>
    <w:sectPr w:rsidR="007302D0" w:rsidRPr="0071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A"/>
    <w:rsid w:val="0071275A"/>
    <w:rsid w:val="007302D0"/>
    <w:rsid w:val="00B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FBCB-7969-4053-AA5C-14975B69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1275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1275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">
    <w:name w:val="text"/>
    <w:basedOn w:val="a"/>
    <w:rsid w:val="00712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2023-06-02T02:07:00Z</dcterms:created>
  <dcterms:modified xsi:type="dcterms:W3CDTF">2023-06-02T02:07:00Z</dcterms:modified>
</cp:coreProperties>
</file>