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9.6 -->
  <w:body>
    <w:p w:rsidR="00297802" w:rsidP="00E666E1" w14:paraId="26CD8CEF" w14:textId="32C917E5">
      <w:pPr>
        <w:ind w:firstLine="1280" w:firstLineChars="400"/>
        <w:rPr>
          <w:rFonts w:ascii="宋体" w:eastAsia="宋体" w:hAnsi="宋体"/>
          <w:b/>
          <w:bCs/>
          <w:sz w:val="32"/>
          <w:szCs w:val="32"/>
        </w:rPr>
      </w:pPr>
      <w:r w:rsidRPr="00265037">
        <w:rPr>
          <w:rFonts w:ascii="宋体" w:eastAsia="宋体" w:hAnsi="宋体" w:hint="eastAsia"/>
          <w:b/>
          <w:bCs/>
          <w:sz w:val="32"/>
          <w:szCs w:val="32"/>
        </w:rPr>
        <w:drawing>
          <wp:anchor simplePos="0" relativeHeight="251658240" behindDoc="0" locked="0" layoutInCell="1" allowOverlap="1">
            <wp:simplePos x="0" y="0"/>
            <wp:positionH relativeFrom="page">
              <wp:posOffset>12065000</wp:posOffset>
            </wp:positionH>
            <wp:positionV relativeFrom="topMargin">
              <wp:posOffset>12420600</wp:posOffset>
            </wp:positionV>
            <wp:extent cx="444500" cy="406400"/>
            <wp:wrapNone/>
            <wp:docPr id="100021" name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038164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45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_GoBack"/>
      <w:bookmarkEnd w:id="0"/>
      <w:r w:rsidRPr="00265037">
        <w:rPr>
          <w:rFonts w:ascii="宋体" w:eastAsia="宋体" w:hAnsi="宋体" w:hint="eastAsia"/>
          <w:b/>
          <w:bCs/>
          <w:sz w:val="32"/>
          <w:szCs w:val="32"/>
        </w:rPr>
        <w:t>考点6——设计分析（人、物、环境）</w:t>
      </w:r>
    </w:p>
    <w:p w:rsidR="00353540" w:rsidRPr="00353540" w:rsidP="00E666E1" w14:paraId="67A67DC9" w14:textId="77777777">
      <w:pPr>
        <w:ind w:firstLine="1280" w:firstLineChars="400"/>
        <w:rPr>
          <w:rFonts w:ascii="宋体" w:eastAsia="宋体" w:hAnsi="宋体"/>
          <w:b/>
          <w:bCs/>
          <w:sz w:val="32"/>
          <w:szCs w:val="32"/>
        </w:rPr>
      </w:pPr>
    </w:p>
    <w:p w:rsidR="00E666E1" w:rsidRPr="00265037" w:rsidP="00E666E1" w14:paraId="793F9DFD" w14:textId="2D872713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1</w:t>
      </w:r>
      <w:r w:rsidR="00265037">
        <w:rPr>
          <w:rFonts w:ascii="宋体" w:eastAsia="宋体" w:hAnsi="宋体" w:hint="eastAsia"/>
          <w:sz w:val="24"/>
          <w:szCs w:val="24"/>
        </w:rPr>
        <w:t>.</w:t>
      </w:r>
      <w:r w:rsidRPr="00265037">
        <w:rPr>
          <w:rFonts w:ascii="宋体" w:eastAsia="宋体" w:hAnsi="宋体" w:hint="eastAsia"/>
          <w:sz w:val="24"/>
          <w:szCs w:val="24"/>
        </w:rPr>
        <w:t>[浙江省桐庐中学2021-2022学年10月阶段性测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>如图为某品牌的无油烟炒锅，从设计分析的角度分析，下列不是从人的角度考虑的是（</w:t>
      </w:r>
      <w:r w:rsidRPr="00265037">
        <w:rPr>
          <w:rFonts w:ascii="宋体" w:eastAsia="宋体" w:hAnsi="宋体"/>
          <w:sz w:val="24"/>
          <w:szCs w:val="24"/>
        </w:rPr>
        <w:t xml:space="preserve">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E666E1" w:rsidRPr="00265037" w:rsidP="00E666E1" w14:paraId="57331C59" w14:textId="661BA0C9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3790950</wp:posOffset>
            </wp:positionH>
            <wp:positionV relativeFrom="paragraph">
              <wp:posOffset>55245</wp:posOffset>
            </wp:positionV>
            <wp:extent cx="1800225" cy="1257300"/>
            <wp:effectExtent l="0" t="0" r="9525" b="0"/>
            <wp:wrapTight wrapText="bothSides">
              <wp:wrapPolygon>
                <wp:start x="0" y="0"/>
                <wp:lineTo x="0" y="21273"/>
                <wp:lineTo x="21486" y="21273"/>
                <wp:lineTo x="21486" y="0"/>
                <wp:lineTo x="0" y="0"/>
              </wp:wrapPolygon>
            </wp:wrapTight>
            <wp:docPr id="390578034" name="图片 39057803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6990415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5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225" cy="1257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采用食品级材料</w:t>
      </w:r>
    </w:p>
    <w:p w:rsidR="00E666E1" w:rsidRPr="00265037" w:rsidP="00E666E1" w14:paraId="5ED36EAD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设计可视锅盖</w:t>
      </w:r>
    </w:p>
    <w:p w:rsidR="00E666E1" w:rsidRPr="00265037" w:rsidP="00E666E1" w14:paraId="7049D5B6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采用磁力聚能环锅底</w:t>
      </w:r>
    </w:p>
    <w:p w:rsidR="00E666E1" w:rsidRPr="00265037" w:rsidP="00E666E1" w14:paraId="5B98926A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采用宽厚电木手把</w:t>
      </w:r>
    </w:p>
    <w:p w:rsidR="00E666E1" w:rsidRPr="00265037" w:rsidP="00E666E1" w14:paraId="66B7BA53" w14:textId="77777777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E666E1" w:rsidRPr="00265037" w:rsidP="00E666E1" w14:paraId="5EF0E0A7" w14:textId="5F7D29E2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2</w:t>
      </w:r>
      <w:r w:rsidRPr="00265037">
        <w:rPr>
          <w:rFonts w:ascii="宋体" w:eastAsia="宋体" w:hAnsi="宋体"/>
          <w:sz w:val="24"/>
          <w:szCs w:val="24"/>
        </w:rPr>
        <w:t>.[</w:t>
      </w:r>
      <w:r w:rsidRPr="00265037">
        <w:rPr>
          <w:rFonts w:ascii="宋体" w:eastAsia="宋体" w:hAnsi="宋体" w:hint="eastAsia"/>
          <w:sz w:val="24"/>
          <w:szCs w:val="24"/>
        </w:rPr>
        <w:t xml:space="preserve"> 浙江省杭州地区（含周边）重点中学2021-2022学年期中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 xml:space="preserve"> 下列关于该俯卧撑板的评价，不恰当的是（</w:t>
      </w:r>
      <w:r w:rsidRPr="00265037">
        <w:rPr>
          <w:rFonts w:ascii="宋体" w:eastAsia="宋体" w:hAnsi="宋体"/>
          <w:sz w:val="24"/>
          <w:szCs w:val="24"/>
        </w:rPr>
        <w:t xml:space="preserve">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E666E1" w:rsidRPr="00265037" w:rsidP="00E666E1" w14:paraId="1950499B" w14:textId="6A94E623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握把采用泡沫棉和</w:t>
      </w:r>
      <w:r w:rsidRPr="00265037">
        <w:rPr>
          <w:rFonts w:ascii="宋体" w:eastAsia="宋体" w:hAnsi="宋体"/>
          <w:sz w:val="24"/>
          <w:szCs w:val="24"/>
        </w:rPr>
        <w:t>ABS</w:t>
      </w:r>
      <w:r w:rsidRPr="00265037">
        <w:rPr>
          <w:rFonts w:ascii="宋体" w:eastAsia="宋体" w:hAnsi="宋体" w:cs="宋体"/>
          <w:sz w:val="24"/>
          <w:szCs w:val="24"/>
        </w:rPr>
        <w:t>工程塑料材料制作，手感舒适，主要考虑了“人”的因素</w:t>
      </w:r>
    </w:p>
    <w:p w:rsidR="00E666E1" w:rsidRPr="00265037" w:rsidP="00E666E1" w14:paraId="38247389" w14:textId="6D4DAC2C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3858260</wp:posOffset>
            </wp:positionH>
            <wp:positionV relativeFrom="paragraph">
              <wp:posOffset>96520</wp:posOffset>
            </wp:positionV>
            <wp:extent cx="1894205" cy="1495425"/>
            <wp:effectExtent l="0" t="0" r="0" b="9525"/>
            <wp:wrapTight wrapText="bothSides">
              <wp:wrapPolygon>
                <wp:start x="0" y="0"/>
                <wp:lineTo x="0" y="21462"/>
                <wp:lineTo x="21289" y="21462"/>
                <wp:lineTo x="21289" y="0"/>
                <wp:lineTo x="0" y="0"/>
              </wp:wrapPolygon>
            </wp:wrapTight>
            <wp:docPr id="1189902662" name="图片 118990266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127138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94205" cy="1495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将握把插入对应颜色的孔可快速找到要锻炼的目标肌肉，体现了设计的创新原则</w:t>
      </w:r>
    </w:p>
    <w:p w:rsidR="00E666E1" w:rsidRPr="00265037" w:rsidP="00E666E1" w14:paraId="69711965" w14:textId="2233FF29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图上标注的尺寸单位是</w:t>
      </w:r>
      <w:r w:rsidRPr="00265037">
        <w:rPr>
          <w:rFonts w:ascii="宋体" w:eastAsia="宋体" w:hAnsi="宋体"/>
          <w:sz w:val="24"/>
          <w:szCs w:val="24"/>
        </w:rPr>
        <w:t>cm</w:t>
      </w:r>
    </w:p>
    <w:p w:rsidR="00E666E1" w:rsidRPr="00265037" w:rsidP="00E666E1" w14:paraId="32E83499" w14:textId="13350A8F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底部采用防滑设计，可适应多种场地，主要考虑了“环境”的因素</w:t>
      </w:r>
    </w:p>
    <w:p w:rsidR="00E666E1" w:rsidRPr="00265037" w:rsidP="00E666E1" w14:paraId="14C5CB45" w14:textId="77777777">
      <w:pPr>
        <w:rPr>
          <w:rFonts w:ascii="宋体" w:eastAsia="宋体" w:hAnsi="宋体"/>
          <w:sz w:val="24"/>
          <w:szCs w:val="24"/>
        </w:rPr>
      </w:pPr>
    </w:p>
    <w:p w:rsidR="00E666E1" w:rsidRPr="00265037" w:rsidP="00E666E1" w14:paraId="2CC54187" w14:textId="77777777">
      <w:pPr>
        <w:rPr>
          <w:rFonts w:ascii="宋体" w:eastAsia="宋体" w:hAnsi="宋体"/>
          <w:sz w:val="24"/>
          <w:szCs w:val="24"/>
        </w:rPr>
      </w:pPr>
    </w:p>
    <w:p w:rsidR="00E666E1" w:rsidRPr="00265037" w:rsidP="00E666E1" w14:paraId="681FED1D" w14:textId="5FBC9CDD">
      <w:pPr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3</w:t>
      </w:r>
      <w:r w:rsidRPr="00265037">
        <w:rPr>
          <w:rFonts w:ascii="宋体" w:eastAsia="宋体" w:hAnsi="宋体"/>
          <w:sz w:val="24"/>
          <w:szCs w:val="24"/>
        </w:rPr>
        <w:t>.[</w:t>
      </w:r>
      <w:r w:rsidRPr="00265037">
        <w:rPr>
          <w:rFonts w:ascii="宋体" w:eastAsia="宋体" w:hAnsi="宋体" w:hint="eastAsia"/>
          <w:sz w:val="24"/>
          <w:szCs w:val="24"/>
        </w:rPr>
        <w:t>浙江省浙南名校联盟2021-2022学年高三10月第一次联考]</w:t>
      </w:r>
      <w:r w:rsidRPr="00265037">
        <w:rPr>
          <w:rFonts w:ascii="宋体" w:eastAsia="宋体" w:hAnsi="宋体" w:cs="宋体"/>
          <w:sz w:val="24"/>
          <w:szCs w:val="24"/>
        </w:rPr>
        <w:t>如图所示是一种切肉机。下列分析不正确的是（</w:t>
      </w:r>
      <w:r w:rsidRPr="00265037">
        <w:rPr>
          <w:rFonts w:ascii="宋体" w:eastAsia="宋体" w:hAnsi="宋体"/>
          <w:sz w:val="24"/>
          <w:szCs w:val="24"/>
        </w:rPr>
        <w:t xml:space="preserve">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E666E1" w:rsidRPr="00265037" w:rsidP="00E666E1" w14:paraId="2BD85BB6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尺寸</w:t>
      </w:r>
      <w:r w:rsidRPr="00265037">
        <w:rPr>
          <w:rFonts w:ascii="宋体" w:eastAsia="宋体" w:hAnsi="宋体"/>
          <w:sz w:val="24"/>
          <w:szCs w:val="24"/>
        </w:rPr>
        <w:t>30</w:t>
      </w:r>
      <w:r w:rsidRPr="00265037">
        <w:rPr>
          <w:rFonts w:ascii="宋体" w:eastAsia="宋体" w:hAnsi="宋体" w:cs="宋体"/>
          <w:sz w:val="24"/>
          <w:szCs w:val="24"/>
        </w:rPr>
        <w:t>的确定，考虑了人的静态尺寸</w:t>
      </w:r>
    </w:p>
    <w:p w:rsidR="00E666E1" w:rsidRPr="00265037" w:rsidP="00E666E1" w14:paraId="2643175B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尺寸</w:t>
      </w:r>
      <w:r w:rsidRPr="00265037">
        <w:rPr>
          <w:rFonts w:ascii="宋体" w:eastAsia="宋体" w:hAnsi="宋体"/>
          <w:sz w:val="24"/>
          <w:szCs w:val="24"/>
        </w:rPr>
        <w:t>200</w:t>
      </w:r>
      <w:r w:rsidRPr="00265037">
        <w:rPr>
          <w:rFonts w:ascii="宋体" w:eastAsia="宋体" w:hAnsi="宋体" w:cs="宋体"/>
          <w:sz w:val="24"/>
          <w:szCs w:val="24"/>
        </w:rPr>
        <w:t>的确定，考虑了环境的因素</w:t>
      </w:r>
    </w:p>
    <w:p w:rsidR="00E666E1" w:rsidRPr="00265037" w:rsidP="00E666E1" w14:paraId="76E3C769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手柄采用橡胶材质包裹，实现了人机关系的健康目标</w:t>
      </w:r>
    </w:p>
    <w:p w:rsidR="00E666E1" w:rsidRPr="00265037" w:rsidP="00E666E1" w14:paraId="1B6600AE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底座采用四个支撑脚，主要考虑了结构的稳定性</w:t>
      </w:r>
    </w:p>
    <w:p w:rsidR="00B1359D" w:rsidRPr="00265037" w:rsidP="00B1359D" w14:paraId="5DEFE158" w14:textId="61DABB5A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4</w:t>
      </w:r>
      <w:r w:rsidRPr="00265037">
        <w:rPr>
          <w:rFonts w:ascii="宋体" w:eastAsia="宋体" w:hAnsi="宋体"/>
          <w:sz w:val="24"/>
          <w:szCs w:val="24"/>
        </w:rPr>
        <w:t>.</w:t>
      </w:r>
      <w:r w:rsidRPr="00265037">
        <w:rPr>
          <w:rFonts w:ascii="宋体" w:eastAsia="宋体" w:hAnsi="宋体" w:cs="宋体"/>
          <w:sz w:val="24"/>
          <w:szCs w:val="24"/>
        </w:rPr>
        <w:t xml:space="preserve"> [</w:t>
      </w:r>
      <w:r w:rsidRPr="00265037">
        <w:rPr>
          <w:rFonts w:ascii="宋体" w:eastAsia="宋体" w:hAnsi="宋体" w:hint="eastAsia"/>
          <w:sz w:val="24"/>
          <w:szCs w:val="24"/>
        </w:rPr>
        <w:t>浙江省绍兴市诸暨市2020-2021学年期末</w:t>
      </w:r>
      <w:r w:rsidRPr="00265037">
        <w:rPr>
          <w:rFonts w:ascii="宋体" w:eastAsia="宋体" w:hAnsi="宋体" w:cs="宋体"/>
          <w:sz w:val="24"/>
          <w:szCs w:val="24"/>
        </w:rPr>
        <w:t>]如图所示是专为旅行者设计的多功能椅子，下列该产品的设计分析和评价</w:t>
      </w:r>
      <w:r w:rsidRPr="00265037">
        <w:rPr>
          <w:rFonts w:ascii="宋体" w:eastAsia="宋体" w:hAnsi="宋体" w:cs="宋体"/>
          <w:sz w:val="24"/>
          <w:szCs w:val="24"/>
          <w:em w:val="dot"/>
        </w:rPr>
        <w:t>不正确</w:t>
      </w:r>
      <w:r w:rsidRPr="00265037">
        <w:rPr>
          <w:rFonts w:ascii="宋体" w:eastAsia="宋体" w:hAnsi="宋体" w:cs="宋体"/>
          <w:sz w:val="24"/>
          <w:szCs w:val="24"/>
        </w:rPr>
        <w:t>的是（</w:t>
      </w:r>
      <w:r w:rsidRPr="00265037">
        <w:rPr>
          <w:rFonts w:ascii="宋体" w:eastAsia="宋体" w:hAnsi="宋体"/>
          <w:sz w:val="24"/>
          <w:szCs w:val="24"/>
        </w:rPr>
        <w:t xml:space="preserve">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B1359D" w:rsidRPr="00265037" w:rsidP="00B1359D" w14:paraId="56A4C5FC" w14:textId="602FEBF9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B1359D" w:rsidRPr="00265037" w:rsidP="00B1359D" w14:paraId="0A4C264C" w14:textId="33E0B49F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B1359D" w:rsidRPr="00265037" w:rsidP="00B1359D" w14:paraId="2665EB9B" w14:textId="4E7E0F21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3771900</wp:posOffset>
            </wp:positionH>
            <wp:positionV relativeFrom="paragraph">
              <wp:posOffset>7620</wp:posOffset>
            </wp:positionV>
            <wp:extent cx="2066925" cy="1419225"/>
            <wp:effectExtent l="0" t="0" r="9525" b="9525"/>
            <wp:wrapTight wrapText="bothSides">
              <wp:wrapPolygon>
                <wp:start x="0" y="0"/>
                <wp:lineTo x="0" y="21455"/>
                <wp:lineTo x="21500" y="21455"/>
                <wp:lineTo x="21500" y="0"/>
                <wp:lineTo x="0" y="0"/>
              </wp:wrapPolygon>
            </wp:wrapTight>
            <wp:docPr id="1028571453" name="图片 102857145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882597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7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6925" cy="14192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主体框架采用不锈钢材料，经久耐用，主要是考虑物的因素</w:t>
      </w:r>
    </w:p>
    <w:p w:rsidR="00B1359D" w:rsidRPr="00265037" w:rsidP="00B1359D" w14:paraId="2F0C636A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椅面凹形设计，主要是考虑了人的因素</w:t>
      </w:r>
    </w:p>
    <w:p w:rsidR="00B1359D" w:rsidRPr="00265037" w:rsidP="00B1359D" w14:paraId="094EA5A3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滚轮具有锁止功能，稳定性较好，主要考虑环境因素</w:t>
      </w:r>
    </w:p>
    <w:p w:rsidR="00B1359D" w:rsidRPr="00265037" w:rsidP="00B1359D" w14:paraId="293526AC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强度较好，承重能力强，符合设计的实用原则</w:t>
      </w:r>
    </w:p>
    <w:p w:rsidR="00B1359D" w:rsidRPr="00265037" w:rsidP="00B1359D" w14:paraId="270D6D3A" w14:textId="32CF441B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5</w:t>
      </w:r>
      <w:r w:rsidRPr="00265037">
        <w:rPr>
          <w:rFonts w:ascii="宋体" w:eastAsia="宋体" w:hAnsi="宋体"/>
          <w:sz w:val="24"/>
          <w:szCs w:val="24"/>
        </w:rPr>
        <w:t>.[</w:t>
      </w:r>
      <w:r w:rsidRPr="00265037">
        <w:rPr>
          <w:rFonts w:ascii="宋体" w:eastAsia="宋体" w:hAnsi="宋体" w:hint="eastAsia"/>
          <w:sz w:val="24"/>
          <w:szCs w:val="24"/>
        </w:rPr>
        <w:t xml:space="preserve"> 浙江省绍兴市柯桥区2020-2021学年期末教学质量调测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 xml:space="preserve"> 如图所示为某设计师设计的一款可换跟女鞋，使用者可根据需要轻松更换鞋跟。下列有关该可换跟女鞋的设计分析，</w:t>
      </w:r>
      <w:r w:rsidRPr="00265037">
        <w:rPr>
          <w:rFonts w:ascii="宋体" w:eastAsia="宋体" w:hAnsi="宋体" w:cs="宋体"/>
          <w:sz w:val="24"/>
          <w:szCs w:val="24"/>
          <w:em w:val="dot"/>
        </w:rPr>
        <w:t>不正确</w:t>
      </w:r>
      <w:r w:rsidRPr="00265037">
        <w:rPr>
          <w:rFonts w:ascii="宋体" w:eastAsia="宋体" w:hAnsi="宋体" w:cs="宋体"/>
          <w:sz w:val="24"/>
          <w:szCs w:val="24"/>
        </w:rPr>
        <w:t>的是（</w:t>
      </w:r>
      <w:r w:rsidRPr="00265037">
        <w:rPr>
          <w:rFonts w:ascii="宋体" w:eastAsia="宋体" w:hAnsi="宋体"/>
          <w:sz w:val="24"/>
          <w:szCs w:val="24"/>
        </w:rPr>
        <w:t xml:space="preserve">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B1359D" w:rsidRPr="00265037" w:rsidP="00B1359D" w14:paraId="4924179F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4772025" cy="1562100"/>
            <wp:effectExtent l="0" t="0" r="0" b="0"/>
            <wp:docPr id="100013" name="图片 10001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25866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772025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359D" w:rsidRPr="00265037" w:rsidP="00B1359D" w14:paraId="08AB0888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粗细不同的鞋跟可适应不同地面环境</w:t>
      </w:r>
      <w:r w:rsidRPr="00265037">
        <w:rPr>
          <w:rFonts w:ascii="宋体" w:eastAsia="宋体" w:hAnsi="宋体"/>
          <w:sz w:val="24"/>
          <w:szCs w:val="24"/>
        </w:rPr>
        <w:tab/>
        <w:t>B．</w:t>
      </w:r>
      <w:r w:rsidRPr="00265037">
        <w:rPr>
          <w:rFonts w:ascii="宋体" w:eastAsia="宋体" w:hAnsi="宋体" w:cs="宋体"/>
          <w:sz w:val="24"/>
          <w:szCs w:val="24"/>
        </w:rPr>
        <w:t>鞋跟更换容易，操作简单</w:t>
      </w:r>
    </w:p>
    <w:p w:rsidR="00B1359D" w:rsidRPr="00265037" w:rsidP="00B1359D" w14:paraId="2472EDC0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高度不同的鞋跟可适应不同的工作场景</w:t>
      </w:r>
      <w:r w:rsidRPr="00265037">
        <w:rPr>
          <w:rFonts w:ascii="宋体" w:eastAsia="宋体" w:hAnsi="宋体"/>
          <w:sz w:val="24"/>
          <w:szCs w:val="24"/>
        </w:rPr>
        <w:tab/>
        <w:t>D．</w:t>
      </w:r>
      <w:r w:rsidRPr="00265037">
        <w:rPr>
          <w:rFonts w:ascii="宋体" w:eastAsia="宋体" w:hAnsi="宋体" w:cs="宋体"/>
          <w:sz w:val="24"/>
          <w:szCs w:val="24"/>
        </w:rPr>
        <w:t>鞋跟可换可延长鞋底的使用寿命</w:t>
      </w:r>
    </w:p>
    <w:p w:rsidR="00B1359D" w:rsidRPr="00265037" w:rsidP="00B1359D" w14:paraId="32407556" w14:textId="54748F15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6</w:t>
      </w:r>
      <w:r w:rsidRPr="00265037">
        <w:rPr>
          <w:rFonts w:ascii="宋体" w:eastAsia="宋体" w:hAnsi="宋体"/>
          <w:sz w:val="24"/>
          <w:szCs w:val="24"/>
        </w:rPr>
        <w:t>.</w:t>
      </w:r>
      <w:r w:rsidRPr="00265037">
        <w:rPr>
          <w:rFonts w:ascii="宋体" w:eastAsia="宋体" w:hAnsi="宋体" w:cs="宋体"/>
          <w:sz w:val="24"/>
          <w:szCs w:val="24"/>
        </w:rPr>
        <w:t xml:space="preserve"> [</w:t>
      </w:r>
      <w:r w:rsidRPr="00265037">
        <w:rPr>
          <w:rFonts w:ascii="宋体" w:eastAsia="宋体" w:hAnsi="宋体" w:hint="eastAsia"/>
          <w:sz w:val="24"/>
          <w:szCs w:val="24"/>
        </w:rPr>
        <w:t>浙江省杭州市学军中学2021届高三</w:t>
      </w:r>
      <w:r w:rsidRPr="00265037">
        <w:rPr>
          <w:rFonts w:ascii="宋体" w:eastAsia="宋体" w:hAnsi="宋体" w:cs="宋体"/>
          <w:sz w:val="24"/>
          <w:szCs w:val="24"/>
        </w:rPr>
        <w:t>]小明用</w:t>
      </w:r>
      <w:r w:rsidRPr="00265037">
        <w:rPr>
          <w:rFonts w:ascii="宋体" w:eastAsia="宋体" w:hAnsi="宋体"/>
          <w:sz w:val="24"/>
          <w:szCs w:val="24"/>
        </w:rPr>
        <w:t xml:space="preserve"> 3mm </w:t>
      </w:r>
      <w:r w:rsidRPr="00265037">
        <w:rPr>
          <w:rFonts w:ascii="宋体" w:eastAsia="宋体" w:hAnsi="宋体" w:cs="宋体"/>
          <w:sz w:val="24"/>
          <w:szCs w:val="24"/>
        </w:rPr>
        <w:t>厚的木板制作了如图所示的头戴式耳机挂架，下列分析中正确的是（</w:t>
      </w:r>
      <w:r w:rsidRPr="00265037">
        <w:rPr>
          <w:rFonts w:ascii="宋体" w:eastAsia="宋体" w:hAnsi="宋体"/>
          <w:sz w:val="24"/>
          <w:szCs w:val="24"/>
        </w:rPr>
        <w:t xml:space="preserve">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B1359D" w:rsidRPr="00265037" w:rsidP="00B1359D" w14:paraId="189A5E27" w14:textId="008DE08D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3743325</wp:posOffset>
            </wp:positionH>
            <wp:positionV relativeFrom="paragraph">
              <wp:posOffset>47625</wp:posOffset>
            </wp:positionV>
            <wp:extent cx="2057400" cy="1704975"/>
            <wp:effectExtent l="0" t="0" r="0" b="9525"/>
            <wp:wrapTight wrapText="bothSides">
              <wp:wrapPolygon>
                <wp:start x="0" y="0"/>
                <wp:lineTo x="0" y="21479"/>
                <wp:lineTo x="21400" y="21479"/>
                <wp:lineTo x="21400" y="0"/>
                <wp:lineTo x="0" y="0"/>
              </wp:wrapPolygon>
            </wp:wrapTight>
            <wp:docPr id="1056379024" name="图片 105637902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23713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耳机不使用时，可以挂在挂架中间的挂板上，体现了技术具有解放人的作用</w:t>
      </w:r>
    </w:p>
    <w:p w:rsidR="00B1359D" w:rsidRPr="00265037" w:rsidP="00B1359D" w14:paraId="751ABC21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挂板凹槽的宽度，主要考虑了人体的尺寸</w:t>
      </w:r>
    </w:p>
    <w:p w:rsidR="00B1359D" w:rsidRPr="00265037" w:rsidP="00B1359D" w14:paraId="1DB04683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耳机挂取方便，主要考虑了“物”</w:t>
      </w:r>
    </w:p>
    <w:p w:rsidR="00B1359D" w:rsidRPr="00265037" w:rsidP="00B1359D" w14:paraId="0E8DC145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底板下方加装防滑脚垫，主要考虑了“环境”</w:t>
      </w:r>
    </w:p>
    <w:p w:rsidR="00B1359D" w:rsidRPr="00265037" w:rsidP="00B1359D" w14:paraId="06B75A0F" w14:textId="77777777">
      <w:pPr>
        <w:rPr>
          <w:rFonts w:ascii="宋体" w:eastAsia="宋体" w:hAnsi="宋体"/>
          <w:sz w:val="24"/>
          <w:szCs w:val="24"/>
        </w:rPr>
      </w:pPr>
    </w:p>
    <w:p w:rsidR="00B1359D" w:rsidRPr="00265037" w:rsidP="00B1359D" w14:paraId="6FDB1650" w14:textId="77777777">
      <w:pPr>
        <w:rPr>
          <w:rFonts w:ascii="宋体" w:eastAsia="宋体" w:hAnsi="宋体"/>
          <w:sz w:val="24"/>
          <w:szCs w:val="24"/>
        </w:rPr>
      </w:pPr>
    </w:p>
    <w:p w:rsidR="00B1359D" w:rsidRPr="00265037" w:rsidP="00B1359D" w14:paraId="048C904C" w14:textId="16A1F937">
      <w:pPr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7</w:t>
      </w:r>
      <w:r w:rsidRPr="00265037">
        <w:rPr>
          <w:rFonts w:ascii="宋体" w:eastAsia="宋体" w:hAnsi="宋体"/>
          <w:sz w:val="24"/>
          <w:szCs w:val="24"/>
        </w:rPr>
        <w:t>.</w:t>
      </w:r>
      <w:r w:rsidRPr="00265037">
        <w:rPr>
          <w:rFonts w:ascii="宋体" w:eastAsia="宋体" w:hAnsi="宋体" w:cs="宋体"/>
          <w:sz w:val="24"/>
          <w:szCs w:val="24"/>
        </w:rPr>
        <w:t xml:space="preserve"> [</w:t>
      </w:r>
      <w:r w:rsidRPr="00265037">
        <w:rPr>
          <w:rFonts w:ascii="宋体" w:eastAsia="宋体" w:hAnsi="宋体" w:hint="eastAsia"/>
          <w:sz w:val="24"/>
          <w:szCs w:val="24"/>
        </w:rPr>
        <w:t>浙江省宁波市金兰教育合作组织2020-2021学年期中</w:t>
      </w:r>
      <w:r w:rsidRPr="00265037">
        <w:rPr>
          <w:rFonts w:ascii="宋体" w:eastAsia="宋体" w:hAnsi="宋体" w:cs="宋体"/>
          <w:sz w:val="24"/>
          <w:szCs w:val="24"/>
        </w:rPr>
        <w:t>]如图所示是一个捡拾器结构示意图，主要方便清洁工对垃圾的捡拾。手柄上装着手把，通过钢丝能够控制夹爪；夹爪内侧有防滑齿，有复位弹簧。以下的设计是从“物”的角度考虑的是（</w:t>
      </w:r>
      <w:r w:rsidRPr="00265037">
        <w:rPr>
          <w:rFonts w:ascii="宋体" w:eastAsia="宋体" w:hAnsi="宋体"/>
          <w:sz w:val="24"/>
          <w:szCs w:val="24"/>
        </w:rPr>
        <w:t xml:space="preserve"> 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B1359D" w:rsidRPr="00265037" w:rsidP="00B1359D" w14:paraId="1F887493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inline distT="0" distB="0" distL="0" distR="0">
            <wp:extent cx="5210175" cy="1628775"/>
            <wp:effectExtent l="0" t="0" r="0" b="0"/>
            <wp:docPr id="245291460" name="图片 24529146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261021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10175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1359D" w:rsidRPr="00265037" w:rsidP="00B1359D" w14:paraId="50ECF162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夹爪的防滑齿</w:t>
      </w:r>
      <w:r w:rsidRPr="00265037">
        <w:rPr>
          <w:rFonts w:ascii="宋体" w:eastAsia="宋体" w:hAnsi="宋体"/>
          <w:sz w:val="24"/>
          <w:szCs w:val="24"/>
        </w:rPr>
        <w:tab/>
        <w:t>B．</w:t>
      </w:r>
      <w:r w:rsidRPr="00265037">
        <w:rPr>
          <w:rFonts w:ascii="宋体" w:eastAsia="宋体" w:hAnsi="宋体" w:cs="宋体"/>
          <w:sz w:val="24"/>
          <w:szCs w:val="24"/>
        </w:rPr>
        <w:t>手把有一定弧度</w:t>
      </w:r>
    </w:p>
    <w:p w:rsidR="00B1359D" w:rsidRPr="00265037" w:rsidP="00B1359D" w14:paraId="2CF52F78" w14:textId="77777777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手把装在握把上方一定距离处</w:t>
      </w:r>
      <w:r w:rsidRPr="00265037">
        <w:rPr>
          <w:rFonts w:ascii="宋体" w:eastAsia="宋体" w:hAnsi="宋体"/>
          <w:sz w:val="24"/>
          <w:szCs w:val="24"/>
        </w:rPr>
        <w:tab/>
        <w:t>D．</w:t>
      </w:r>
      <w:r w:rsidRPr="00265037">
        <w:rPr>
          <w:rFonts w:ascii="宋体" w:eastAsia="宋体" w:hAnsi="宋体" w:cs="宋体"/>
          <w:sz w:val="24"/>
          <w:szCs w:val="24"/>
        </w:rPr>
        <w:t>手把通过拉绳控制夹爪张口大小</w:t>
      </w:r>
    </w:p>
    <w:p w:rsidR="00B1359D" w:rsidRPr="00265037" w:rsidP="00B1359D" w14:paraId="3D1FDBAC" w14:textId="5EE26BA0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8</w:t>
      </w:r>
      <w:r w:rsidRPr="00265037">
        <w:rPr>
          <w:rFonts w:ascii="宋体" w:eastAsia="宋体" w:hAnsi="宋体"/>
          <w:sz w:val="24"/>
          <w:szCs w:val="24"/>
        </w:rPr>
        <w:t>．</w:t>
      </w:r>
      <w:r w:rsidRPr="00265037">
        <w:rPr>
          <w:rFonts w:ascii="宋体" w:eastAsia="宋体" w:hAnsi="宋体" w:hint="eastAsia"/>
          <w:sz w:val="24"/>
          <w:szCs w:val="24"/>
        </w:rPr>
        <w:t>[浙江省金华市义乌市2021届高三适应性考试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>如图所示是一款集桌子与架子为一体的多功能家具，采用金属与木材的搭配，仅需简单的三步，即可从一个支持</w:t>
      </w:r>
      <w:r w:rsidRPr="00265037">
        <w:rPr>
          <w:rFonts w:ascii="宋体" w:eastAsia="宋体" w:hAnsi="宋体"/>
          <w:sz w:val="24"/>
          <w:szCs w:val="24"/>
        </w:rPr>
        <w:t>6</w:t>
      </w:r>
      <w:r w:rsidRPr="00265037">
        <w:rPr>
          <w:rFonts w:ascii="宋体" w:eastAsia="宋体" w:hAnsi="宋体" w:cs="宋体"/>
          <w:sz w:val="24"/>
          <w:szCs w:val="24"/>
        </w:rPr>
        <w:t>人同时使用的桌子变身为一个收纳架。下列关于该多功能家具的分析正确的是（</w:t>
      </w:r>
      <w:r w:rsidRPr="00265037">
        <w:rPr>
          <w:rFonts w:ascii="宋体" w:eastAsia="宋体" w:hAnsi="宋体"/>
          <w:sz w:val="24"/>
          <w:szCs w:val="24"/>
        </w:rPr>
        <w:t xml:space="preserve">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B1359D" w:rsidRPr="00265037" w:rsidP="00782E01" w14:paraId="0A3B3971" w14:textId="5D4C9856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4076700</wp:posOffset>
            </wp:positionH>
            <wp:positionV relativeFrom="paragraph">
              <wp:posOffset>64770</wp:posOffset>
            </wp:positionV>
            <wp:extent cx="1876425" cy="1295400"/>
            <wp:effectExtent l="0" t="0" r="9525" b="0"/>
            <wp:wrapTight wrapText="bothSides">
              <wp:wrapPolygon>
                <wp:start x="0" y="0"/>
                <wp:lineTo x="0" y="21282"/>
                <wp:lineTo x="21490" y="21282"/>
                <wp:lineTo x="21490" y="0"/>
                <wp:lineTo x="0" y="0"/>
              </wp:wrapPolygon>
            </wp:wrapTight>
            <wp:docPr id="1154994138" name="图片 115499413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3303678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1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6425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与桌板连接部分采用平行四边形方式变形，主要考虑了物的因素</w:t>
      </w:r>
    </w:p>
    <w:p w:rsidR="00B1359D" w:rsidRPr="00265037" w:rsidP="00B1359D" w14:paraId="254BD349" w14:textId="5B0F35AF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方形桌面的设计，体现了设计的技术规范原则</w:t>
      </w:r>
    </w:p>
    <w:p w:rsidR="00782E01" w:rsidRPr="00265037" w:rsidP="00B1359D" w14:paraId="6F162FE1" w14:textId="1C82B453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仅需三步，便可实现功能转换，考虑了人的心理需求</w:t>
      </w:r>
    </w:p>
    <w:p w:rsidR="00B1359D" w:rsidRPr="00265037" w:rsidP="00B1359D" w14:paraId="2561E947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该设计采用了木材，不适宜在潮湿的环境中使用，体现了技术的两面性</w:t>
      </w:r>
    </w:p>
    <w:p w:rsidR="00782E01" w:rsidRPr="00265037" w:rsidP="00782E01" w14:paraId="425F5264" w14:textId="2F47BF41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4124325</wp:posOffset>
            </wp:positionH>
            <wp:positionV relativeFrom="paragraph">
              <wp:posOffset>407670</wp:posOffset>
            </wp:positionV>
            <wp:extent cx="1838325" cy="1743075"/>
            <wp:effectExtent l="0" t="0" r="9525" b="9525"/>
            <wp:wrapTight wrapText="bothSides">
              <wp:wrapPolygon>
                <wp:start x="0" y="0"/>
                <wp:lineTo x="0" y="21482"/>
                <wp:lineTo x="21488" y="21482"/>
                <wp:lineTo x="21488" y="0"/>
                <wp:lineTo x="0" y="0"/>
              </wp:wrapPolygon>
            </wp:wrapTight>
            <wp:docPr id="193076371" name="图片 19307637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6967907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2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8325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5037">
        <w:rPr>
          <w:rFonts w:ascii="宋体" w:eastAsia="宋体" w:hAnsi="宋体" w:hint="eastAsia"/>
          <w:sz w:val="24"/>
          <w:szCs w:val="24"/>
        </w:rPr>
        <w:t>9</w:t>
      </w:r>
      <w:r w:rsidRPr="00265037">
        <w:rPr>
          <w:rFonts w:ascii="宋体" w:eastAsia="宋体" w:hAnsi="宋体"/>
          <w:sz w:val="24"/>
          <w:szCs w:val="24"/>
        </w:rPr>
        <w:t>.</w:t>
      </w:r>
      <w:r w:rsidRPr="00265037">
        <w:rPr>
          <w:rFonts w:ascii="宋体" w:eastAsia="宋体" w:hAnsi="宋体" w:cs="宋体"/>
          <w:sz w:val="24"/>
          <w:szCs w:val="24"/>
        </w:rPr>
        <w:t xml:space="preserve"> [</w:t>
      </w:r>
      <w:r w:rsidRPr="00265037">
        <w:rPr>
          <w:rFonts w:ascii="宋体" w:eastAsia="宋体" w:hAnsi="宋体" w:hint="eastAsia"/>
          <w:sz w:val="24"/>
          <w:szCs w:val="24"/>
        </w:rPr>
        <w:t>浙江省绍兴市2018届高三3月适应性考试</w:t>
      </w:r>
      <w:r w:rsidRPr="00265037">
        <w:rPr>
          <w:rFonts w:ascii="宋体" w:eastAsia="宋体" w:hAnsi="宋体" w:cs="宋体"/>
          <w:sz w:val="24"/>
          <w:szCs w:val="24"/>
        </w:rPr>
        <w:t>]如图所示是一款便携式折叠床，以下对折叠床的设计分析与评价，不合理的是（</w:t>
      </w:r>
      <w:r w:rsidRPr="00265037">
        <w:rPr>
          <w:rFonts w:ascii="宋体" w:eastAsia="宋体" w:hAnsi="宋体"/>
          <w:sz w:val="24"/>
          <w:szCs w:val="24"/>
        </w:rPr>
        <w:t xml:space="preserve">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782E01" w:rsidRPr="00265037" w:rsidP="00782E01" w14:paraId="42076FC4" w14:textId="65E53306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床垫采用了柔性透气的太空棉，主要考虑了人的因素</w:t>
      </w:r>
    </w:p>
    <w:p w:rsidR="00782E01" w:rsidRPr="00265037" w:rsidP="00782E01" w14:paraId="32578320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独特支撑杆，多段式分散重力，主要考虑了物的因素</w:t>
      </w:r>
    </w:p>
    <w:p w:rsidR="00782E01" w:rsidRPr="00265037" w:rsidP="00782E01" w14:paraId="624E430E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C．180</w:t>
      </w:r>
      <w:r w:rsidRPr="00265037">
        <w:rPr>
          <w:rFonts w:ascii="宋体" w:eastAsia="宋体" w:hAnsi="宋体" w:cs="宋体"/>
          <w:sz w:val="24"/>
          <w:szCs w:val="24"/>
        </w:rPr>
        <w:t>度大平躺，体现了设计的实用原则</w:t>
      </w:r>
    </w:p>
    <w:p w:rsidR="00782E01" w:rsidRPr="00265037" w:rsidP="00782E01" w14:paraId="6F6F6785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使用螺丝、垫片、钢管等标准件，体现了设计的技术规范原则</w:t>
      </w:r>
    </w:p>
    <w:p w:rsidR="00782E01" w:rsidRPr="00265037" w:rsidP="00782E01" w14:paraId="6AC7102B" w14:textId="77777777">
      <w:pPr>
        <w:spacing w:line="360" w:lineRule="auto"/>
        <w:rPr>
          <w:rFonts w:ascii="宋体" w:eastAsia="宋体" w:hAnsi="宋体"/>
          <w:sz w:val="24"/>
          <w:szCs w:val="24"/>
        </w:rPr>
      </w:pPr>
    </w:p>
    <w:p w:rsidR="00782E01" w:rsidRPr="00265037" w:rsidP="00782E01" w14:paraId="4BBFF3CC" w14:textId="6E80EA31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1</w:t>
      </w:r>
      <w:r w:rsidRPr="00265037">
        <w:rPr>
          <w:rFonts w:ascii="宋体" w:eastAsia="宋体" w:hAnsi="宋体"/>
          <w:sz w:val="24"/>
          <w:szCs w:val="24"/>
        </w:rPr>
        <w:t>0.[</w:t>
      </w:r>
      <w:r w:rsidRPr="00265037">
        <w:rPr>
          <w:rFonts w:ascii="宋体" w:eastAsia="宋体" w:hAnsi="宋体" w:hint="eastAsia"/>
          <w:sz w:val="24"/>
          <w:szCs w:val="24"/>
        </w:rPr>
        <w:t xml:space="preserve"> 浙江省绍兴市2017届高三3月适应性考试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 xml:space="preserve"> 如图是一款竹制的厨房组合刀架，可以将厨房常用的刀具集中放置在一起，便于分类存放和保洁，竹材料又不易霉烂。下列对组合刀架的设计分析和评价中，不恰当的是（</w:t>
      </w:r>
      <w:r w:rsidRPr="00265037">
        <w:rPr>
          <w:rFonts w:ascii="宋体" w:eastAsia="宋体" w:hAnsi="宋体"/>
          <w:sz w:val="24"/>
          <w:szCs w:val="24"/>
        </w:rPr>
        <w:t xml:space="preserve">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782E01" w:rsidRPr="00265037" w:rsidP="00782E01" w14:paraId="1DF8A983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66675</wp:posOffset>
            </wp:positionV>
            <wp:extent cx="1247775" cy="1485900"/>
            <wp:effectExtent l="0" t="0" r="9525" b="0"/>
            <wp:wrapTight wrapText="bothSides">
              <wp:wrapPolygon>
                <wp:start x="0" y="0"/>
                <wp:lineTo x="0" y="21323"/>
                <wp:lineTo x="21435" y="21323"/>
                <wp:lineTo x="21435" y="0"/>
                <wp:lineTo x="0" y="0"/>
              </wp:wrapPolygon>
            </wp:wrapTight>
            <wp:docPr id="918787448" name="图片 918787448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22754691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3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47775" cy="14859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82E01" w:rsidRPr="00265037" w:rsidP="00782E01" w14:paraId="678BB63E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倾斜一定的角度，便于存取，主要考虑了“人”的因素</w:t>
      </w:r>
    </w:p>
    <w:p w:rsidR="00782E01" w:rsidRPr="00265037" w:rsidP="00782E01" w14:paraId="75DB5671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选择使用竹材料主要考虑了“物”的因素</w:t>
      </w:r>
    </w:p>
    <w:p w:rsidR="00782E01" w:rsidRPr="00265037" w:rsidP="00782E01" w14:paraId="7A9018CB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采用通风设计，易清洗，体现人机关系的健康目标</w:t>
      </w:r>
    </w:p>
    <w:p w:rsidR="00782E01" w:rsidRPr="00265037" w:rsidP="00782E01" w14:paraId="05142BBF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常用的刀具集中放置在一起，体现人机关系的高效目标</w:t>
      </w:r>
    </w:p>
    <w:p w:rsidR="00782E01" w:rsidRPr="00265037" w:rsidP="00782E01" w14:paraId="40641075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782E01" w:rsidRPr="00265037" w:rsidP="00782E01" w14:paraId="56C2639F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</w:p>
    <w:p w:rsidR="00782E01" w:rsidRPr="00265037" w:rsidP="00782E01" w14:paraId="2CC76A9C" w14:textId="62A541E0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4524375</wp:posOffset>
            </wp:positionH>
            <wp:positionV relativeFrom="paragraph">
              <wp:posOffset>971550</wp:posOffset>
            </wp:positionV>
            <wp:extent cx="1371600" cy="1276350"/>
            <wp:effectExtent l="0" t="0" r="0" b="0"/>
            <wp:wrapTight wrapText="bothSides">
              <wp:wrapPolygon>
                <wp:start x="0" y="0"/>
                <wp:lineTo x="0" y="21278"/>
                <wp:lineTo x="21300" y="21278"/>
                <wp:lineTo x="21300" y="0"/>
                <wp:lineTo x="0" y="0"/>
              </wp:wrapPolygon>
            </wp:wrapTight>
            <wp:docPr id="1327646970" name="图片 132764697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040669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4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5037">
        <w:rPr>
          <w:rFonts w:ascii="宋体" w:eastAsia="宋体" w:hAnsi="宋体" w:hint="eastAsia"/>
          <w:sz w:val="24"/>
          <w:szCs w:val="24"/>
        </w:rPr>
        <w:t>1</w:t>
      </w:r>
      <w:r w:rsidRPr="00265037">
        <w:rPr>
          <w:rFonts w:ascii="宋体" w:eastAsia="宋体" w:hAnsi="宋体"/>
          <w:sz w:val="24"/>
          <w:szCs w:val="24"/>
        </w:rPr>
        <w:t>1.[</w:t>
      </w:r>
      <w:r w:rsidRPr="00265037">
        <w:rPr>
          <w:rFonts w:ascii="宋体" w:eastAsia="宋体" w:hAnsi="宋体" w:hint="eastAsia"/>
          <w:sz w:val="24"/>
          <w:szCs w:val="24"/>
        </w:rPr>
        <w:t xml:space="preserve"> 浙江省温州市2021届高三考前模拟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 xml:space="preserve"> 如图所示是一款超高分辨率弧面屏电视机。该款电视机采用安卓系统，内置图像处理器，使得画面更为清晰、流畅，炫酷的弧面外形使画面具有</w:t>
      </w:r>
      <w:r w:rsidRPr="00265037">
        <w:rPr>
          <w:rFonts w:ascii="宋体" w:eastAsia="宋体" w:hAnsi="宋体"/>
          <w:sz w:val="24"/>
          <w:szCs w:val="24"/>
        </w:rPr>
        <w:t>3D</w:t>
      </w:r>
      <w:r w:rsidRPr="00265037">
        <w:rPr>
          <w:rFonts w:ascii="宋体" w:eastAsia="宋体" w:hAnsi="宋体" w:cs="宋体"/>
          <w:sz w:val="24"/>
          <w:szCs w:val="24"/>
        </w:rPr>
        <w:t>的效果。但它成本较高，价格昂贵，导致销量较低。以下关于该电视机的设计分析和评价的说法中不正确的是（</w:t>
      </w:r>
      <w:r w:rsidRPr="00265037">
        <w:rPr>
          <w:rFonts w:ascii="宋体" w:eastAsia="宋体" w:hAnsi="宋体"/>
          <w:sz w:val="24"/>
          <w:szCs w:val="24"/>
        </w:rPr>
        <w:t xml:space="preserve">  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782E01" w:rsidRPr="00265037" w:rsidP="00782E01" w14:paraId="00F48EF1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画面清晰，具有</w:t>
      </w:r>
      <w:r w:rsidRPr="00265037">
        <w:rPr>
          <w:rFonts w:ascii="宋体" w:eastAsia="宋体" w:hAnsi="宋体"/>
          <w:sz w:val="24"/>
          <w:szCs w:val="24"/>
        </w:rPr>
        <w:t>3D</w:t>
      </w:r>
      <w:r w:rsidRPr="00265037">
        <w:rPr>
          <w:rFonts w:ascii="宋体" w:eastAsia="宋体" w:hAnsi="宋体" w:cs="宋体"/>
          <w:sz w:val="24"/>
          <w:szCs w:val="24"/>
        </w:rPr>
        <w:t>效果，主要考虑了“物”的因素</w:t>
      </w:r>
    </w:p>
    <w:p w:rsidR="00782E01" w:rsidRPr="00265037" w:rsidP="00782E01" w14:paraId="411C6DD8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整体造型时尚前卫，主要考虑了“人”的因素</w:t>
      </w:r>
    </w:p>
    <w:p w:rsidR="00782E01" w:rsidRPr="00265037" w:rsidP="00782E01" w14:paraId="7AAEDD72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支撑底座体积小巧，稳定性好，主要考虑了“环境”的因素</w:t>
      </w:r>
    </w:p>
    <w:p w:rsidR="00782E01" w:rsidRPr="00265037" w:rsidP="00782E01" w14:paraId="21724BE3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成本较高，利润低，不符合设计的经济原则</w:t>
      </w:r>
    </w:p>
    <w:p w:rsidR="00782E01" w:rsidRPr="00265037" w:rsidP="00782E01" w14:paraId="1EEB0A9E" w14:textId="78DD13C0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4467225</wp:posOffset>
            </wp:positionH>
            <wp:positionV relativeFrom="paragraph">
              <wp:posOffset>76200</wp:posOffset>
            </wp:positionV>
            <wp:extent cx="1466850" cy="2214944"/>
            <wp:effectExtent l="0" t="0" r="0" b="0"/>
            <wp:wrapTight wrapText="bothSides">
              <wp:wrapPolygon>
                <wp:start x="0" y="0"/>
                <wp:lineTo x="0" y="21365"/>
                <wp:lineTo x="21319" y="21365"/>
                <wp:lineTo x="21319" y="0"/>
                <wp:lineTo x="0" y="0"/>
              </wp:wrapPolygon>
            </wp:wrapTight>
            <wp:docPr id="140954860" name="图片 14095486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638193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5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6850" cy="22149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5037">
        <w:rPr>
          <w:rFonts w:ascii="宋体" w:eastAsia="宋体" w:hAnsi="宋体" w:hint="eastAsia"/>
          <w:sz w:val="24"/>
          <w:szCs w:val="24"/>
        </w:rPr>
        <w:t>1</w:t>
      </w:r>
      <w:r w:rsidRPr="00265037">
        <w:rPr>
          <w:rFonts w:ascii="宋体" w:eastAsia="宋体" w:hAnsi="宋体"/>
          <w:sz w:val="24"/>
          <w:szCs w:val="24"/>
        </w:rPr>
        <w:t>2..[</w:t>
      </w:r>
      <w:r w:rsidRPr="00265037">
        <w:rPr>
          <w:rFonts w:ascii="宋体" w:eastAsia="宋体" w:hAnsi="宋体" w:hint="eastAsia"/>
          <w:sz w:val="24"/>
          <w:szCs w:val="24"/>
        </w:rPr>
        <w:t xml:space="preserve"> 浙江省2021届高三选考模拟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>如图所示是老人用坐便器，设计该椅子时，以下设计分析中从“环境”角度考虑的是（</w:t>
      </w:r>
      <w:r w:rsidRPr="00265037">
        <w:rPr>
          <w:rFonts w:ascii="宋体" w:eastAsia="宋体" w:hAnsi="宋体"/>
          <w:sz w:val="24"/>
          <w:szCs w:val="24"/>
        </w:rPr>
        <w:t xml:space="preserve">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782E01" w:rsidRPr="00265037" w:rsidP="00782E01" w14:paraId="24E1EB63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为了少占用空间，椅子靠背和脚可收起</w:t>
      </w:r>
    </w:p>
    <w:p w:rsidR="00782E01" w:rsidRPr="00265037" w:rsidP="00782E01" w14:paraId="0A1004C4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为了帮助老年人落座、起立，应安装扶手</w:t>
      </w:r>
    </w:p>
    <w:p w:rsidR="00782E01" w:rsidRPr="00265037" w:rsidP="00782E01" w14:paraId="239397D7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为了防止椅子摔倒，椅子应有足够的稳定性</w:t>
      </w:r>
    </w:p>
    <w:p w:rsidR="00782E01" w:rsidRPr="00265037" w:rsidP="00782E01" w14:paraId="7034D544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为了使用时舒适、安全，椅子各部分应避免锐棱尖角</w:t>
      </w:r>
    </w:p>
    <w:p w:rsidR="00782E01" w:rsidRPr="00265037" w:rsidP="00782E01" w14:paraId="7EA44E66" w14:textId="544BA3BC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1</w:t>
      </w:r>
      <w:r w:rsidRPr="00265037">
        <w:rPr>
          <w:rFonts w:ascii="宋体" w:eastAsia="宋体" w:hAnsi="宋体"/>
          <w:sz w:val="24"/>
          <w:szCs w:val="24"/>
        </w:rPr>
        <w:t>3..[</w:t>
      </w:r>
      <w:r w:rsidRPr="00265037">
        <w:rPr>
          <w:rFonts w:ascii="宋体" w:eastAsia="宋体" w:hAnsi="宋体" w:hint="eastAsia"/>
          <w:sz w:val="24"/>
          <w:szCs w:val="24"/>
        </w:rPr>
        <w:t xml:space="preserve"> 浙江省湖州市德清县第三中学2020-2021学年高二</w:t>
      </w:r>
      <w:r w:rsidRPr="00265037" w:rsidR="009B281C">
        <w:rPr>
          <w:rFonts w:ascii="宋体" w:eastAsia="宋体" w:hAnsi="宋体" w:hint="eastAsia"/>
          <w:sz w:val="24"/>
          <w:szCs w:val="24"/>
        </w:rPr>
        <w:t>联考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>如图所示为一款多功能折叠梯，下列关于该折叠梯的说法中不合理的是（</w:t>
      </w:r>
      <w:r w:rsidRPr="00265037">
        <w:rPr>
          <w:rFonts w:ascii="宋体" w:eastAsia="宋体" w:hAnsi="宋体"/>
          <w:sz w:val="24"/>
          <w:szCs w:val="24"/>
        </w:rPr>
        <w:t xml:space="preserve">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782E01" w:rsidRPr="00265037" w:rsidP="00782E01" w14:paraId="1429AB8E" w14:textId="4E64FB9B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4162425</wp:posOffset>
            </wp:positionH>
            <wp:positionV relativeFrom="paragraph">
              <wp:posOffset>70485</wp:posOffset>
            </wp:positionV>
            <wp:extent cx="2124075" cy="1943100"/>
            <wp:effectExtent l="0" t="0" r="9525" b="0"/>
            <wp:wrapTight wrapText="bothSides">
              <wp:wrapPolygon>
                <wp:start x="0" y="0"/>
                <wp:lineTo x="0" y="21388"/>
                <wp:lineTo x="21503" y="21388"/>
                <wp:lineTo x="21503" y="0"/>
                <wp:lineTo x="0" y="0"/>
              </wp:wrapPolygon>
            </wp:wrapTight>
            <wp:docPr id="2128806045" name="图片 212880604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499105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24075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梯子能实现折叠功能，存放时节省空间，主要考虑“环境”的因素</w:t>
      </w:r>
    </w:p>
    <w:p w:rsidR="00782E01" w:rsidRPr="00265037" w:rsidP="00782E01" w14:paraId="1DA7174B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梯子装有辅助轮，移动方便，主要考虑“人”的因素</w:t>
      </w:r>
    </w:p>
    <w:p w:rsidR="00782E01" w:rsidRPr="00265037" w:rsidP="00782E01" w14:paraId="2E355CA3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梯子装有防滑脚套，主要考虑“物”的因素</w:t>
      </w:r>
    </w:p>
    <w:p w:rsidR="00782E01" w:rsidRPr="00265037" w:rsidP="00782E01" w14:paraId="502FB4B4" w14:textId="7AE541FE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梯子折叠后可以作为置物架使用，体现了设计的实用原则</w:t>
      </w:r>
    </w:p>
    <w:p w:rsidR="009B281C" w:rsidRPr="00265037" w:rsidP="00782E01" w14:paraId="4821AD07" w14:textId="4EF7B3D8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</w:p>
    <w:p w:rsidR="009B281C" w:rsidRPr="00265037" w:rsidP="00782E01" w14:paraId="0FBB3831" w14:textId="1C6777A9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</w:p>
    <w:p w:rsidR="009B281C" w:rsidRPr="00265037" w:rsidP="009B281C" w14:paraId="4DE50A96" w14:textId="458FACC2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4210050</wp:posOffset>
            </wp:positionH>
            <wp:positionV relativeFrom="paragraph">
              <wp:posOffset>885825</wp:posOffset>
            </wp:positionV>
            <wp:extent cx="1813560" cy="1628775"/>
            <wp:effectExtent l="0" t="0" r="0" b="9525"/>
            <wp:wrapTight wrapText="bothSides">
              <wp:wrapPolygon>
                <wp:start x="0" y="0"/>
                <wp:lineTo x="0" y="21474"/>
                <wp:lineTo x="21328" y="21474"/>
                <wp:lineTo x="21328" y="0"/>
                <wp:lineTo x="0" y="0"/>
              </wp:wrapPolygon>
            </wp:wrapTight>
            <wp:docPr id="1351896207" name="图片 1351896207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45104496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7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3560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5037">
        <w:rPr>
          <w:rFonts w:ascii="宋体" w:eastAsia="宋体" w:hAnsi="宋体" w:cs="宋体" w:hint="eastAsia"/>
          <w:sz w:val="24"/>
          <w:szCs w:val="24"/>
        </w:rPr>
        <w:t>1</w:t>
      </w:r>
      <w:r w:rsidRPr="00265037">
        <w:rPr>
          <w:rFonts w:ascii="宋体" w:eastAsia="宋体" w:hAnsi="宋体" w:cs="宋体"/>
          <w:sz w:val="24"/>
          <w:szCs w:val="24"/>
        </w:rPr>
        <w:t>4.[</w:t>
      </w:r>
      <w:r w:rsidRPr="00265037">
        <w:rPr>
          <w:rFonts w:ascii="宋体" w:eastAsia="宋体" w:hAnsi="宋体" w:hint="eastAsia"/>
          <w:sz w:val="24"/>
          <w:szCs w:val="24"/>
        </w:rPr>
        <w:t xml:space="preserve"> 浙江省衢州五校联盟2020-2021学年期末联考</w:t>
      </w:r>
      <w:r w:rsidRPr="00265037">
        <w:rPr>
          <w:rFonts w:ascii="宋体" w:eastAsia="宋体" w:hAnsi="宋体" w:cs="宋体"/>
          <w:sz w:val="24"/>
          <w:szCs w:val="24"/>
        </w:rPr>
        <w:t>] 如图是一种重力自锁车载手机支架，手机放上去时，由于手机的重力作用带动支架两侧的抓手转动或移动向内靠拢，将手机锁紧，手机提开时，由弹簧复位，两侧抓手会自然张开，非常方便手机的取放。</w:t>
      </w:r>
    </w:p>
    <w:p w:rsidR="009B281C" w:rsidRPr="00265037" w:rsidP="009B281C" w14:paraId="6B507B8D" w14:textId="36269BE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 w:cs="宋体"/>
          <w:sz w:val="24"/>
          <w:szCs w:val="24"/>
        </w:rPr>
        <w:t>关于该手机支架的设计分析，以下说法不正确的是（</w:t>
      </w:r>
      <w:r w:rsidRPr="00265037">
        <w:rPr>
          <w:rFonts w:ascii="宋体" w:eastAsia="宋体" w:hAnsi="宋体"/>
          <w:sz w:val="24"/>
          <w:szCs w:val="24"/>
        </w:rPr>
        <w:t xml:space="preserve">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9B281C" w:rsidRPr="00265037" w:rsidP="009B281C" w14:paraId="09A0BB4D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使用时取放手机方便，体现了技术的目的性</w:t>
      </w:r>
    </w:p>
    <w:p w:rsidR="009B281C" w:rsidRPr="00265037" w:rsidP="009B281C" w14:paraId="763E1BD0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适合安装在汽车空调出风口，考虑了设计的技术规范原则</w:t>
      </w:r>
    </w:p>
    <w:p w:rsidR="009B281C" w:rsidRPr="00265037" w:rsidP="009B281C" w14:paraId="47BDE629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该支架采用了转动或伸缩的结构，主要考虑了物的因素</w:t>
      </w:r>
    </w:p>
    <w:p w:rsidR="009B281C" w:rsidRPr="00265037" w:rsidP="009B281C" w14:paraId="5B338670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利用弹簧实现未放手机时自动复位的功能，考虑了物的因素</w:t>
      </w:r>
    </w:p>
    <w:p w:rsidR="009B281C" w:rsidRPr="00265037" w:rsidP="009B281C" w14:paraId="5C8F410D" w14:textId="0237B394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 w:cs="宋体" w:hint="eastAsia"/>
          <w:sz w:val="24"/>
          <w:szCs w:val="24"/>
        </w:rPr>
        <w:t>1</w:t>
      </w:r>
      <w:r w:rsidRPr="00265037">
        <w:rPr>
          <w:rFonts w:ascii="宋体" w:eastAsia="宋体" w:hAnsi="宋体" w:cs="宋体"/>
          <w:sz w:val="24"/>
          <w:szCs w:val="24"/>
        </w:rPr>
        <w:t>5. [</w:t>
      </w:r>
      <w:r w:rsidRPr="00265037">
        <w:rPr>
          <w:rFonts w:ascii="宋体" w:eastAsia="宋体" w:hAnsi="宋体" w:hint="eastAsia"/>
          <w:sz w:val="24"/>
          <w:szCs w:val="24"/>
        </w:rPr>
        <w:t>浙江省温州新力量联盟2020-2021学年期末联考</w:t>
      </w:r>
      <w:r w:rsidRPr="00265037">
        <w:rPr>
          <w:rFonts w:ascii="宋体" w:eastAsia="宋体" w:hAnsi="宋体" w:cs="宋体"/>
          <w:sz w:val="24"/>
          <w:szCs w:val="24"/>
        </w:rPr>
        <w:t>]如下图所示是一款可折叠带底盘垃圾架，支撑架之间的宽度可调节，以适合不同大小的塑料袋，下列关于该垃圾架的设计分析和评价的说法中正确的是（</w:t>
      </w:r>
      <w:r w:rsidRPr="00265037">
        <w:rPr>
          <w:rFonts w:ascii="宋体" w:eastAsia="宋体" w:hAnsi="宋体"/>
          <w:sz w:val="24"/>
          <w:szCs w:val="24"/>
        </w:rPr>
        <w:t xml:space="preserve"> 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9B281C" w:rsidRPr="00265037" w:rsidP="009B281C" w14:paraId="13DF2158" w14:textId="51AC58B9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支撑架通过铰连接实现可折叠，主要是从“环境”的角度考虑</w:t>
      </w:r>
    </w:p>
    <w:p w:rsidR="009B281C" w:rsidRPr="00265037" w:rsidP="009B281C" w14:paraId="720EEFBA" w14:textId="5BD4954F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4065905</wp:posOffset>
            </wp:positionH>
            <wp:positionV relativeFrom="paragraph">
              <wp:posOffset>62865</wp:posOffset>
            </wp:positionV>
            <wp:extent cx="1967230" cy="1562100"/>
            <wp:effectExtent l="0" t="0" r="0" b="0"/>
            <wp:wrapTight wrapText="bothSides">
              <wp:wrapPolygon>
                <wp:start x="0" y="0"/>
                <wp:lineTo x="0" y="21337"/>
                <wp:lineTo x="21335" y="21337"/>
                <wp:lineTo x="21335" y="0"/>
                <wp:lineTo x="0" y="0"/>
              </wp:wrapPolygon>
            </wp:wrapTight>
            <wp:docPr id="1956239435" name="图片 1956239435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406665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8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67230" cy="1562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可以收纳液体垃圾的底盘设计圆角，主要是从“物”的角度考虑</w:t>
      </w:r>
    </w:p>
    <w:p w:rsidR="009B281C" w:rsidRPr="00265037" w:rsidP="009B281C" w14:paraId="420FACB4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垃圾架和底盘采用环保的材料制作，主要是从“人”的角度考虑</w:t>
      </w:r>
    </w:p>
    <w:p w:rsidR="009B281C" w:rsidRPr="00265037" w:rsidP="009B281C" w14:paraId="6E615239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支撑架可折叠设计，符合设计的经济原则</w:t>
      </w:r>
    </w:p>
    <w:p w:rsidR="009B281C" w:rsidRPr="00265037" w:rsidP="00782E01" w14:paraId="4866494A" w14:textId="198D279B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</w:p>
    <w:p w:rsidR="009B281C" w:rsidRPr="00265037" w:rsidP="009B281C" w14:paraId="7408156B" w14:textId="2DF0F342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 w:cs="宋体" w:hint="eastAsia"/>
          <w:sz w:val="24"/>
          <w:szCs w:val="24"/>
        </w:rPr>
        <w:t>1</w:t>
      </w:r>
      <w:r w:rsidRPr="00265037">
        <w:rPr>
          <w:rFonts w:ascii="宋体" w:eastAsia="宋体" w:hAnsi="宋体" w:cs="宋体"/>
          <w:sz w:val="24"/>
          <w:szCs w:val="24"/>
        </w:rPr>
        <w:t>6.</w:t>
      </w:r>
      <w:r w:rsidRPr="00265037">
        <w:rPr>
          <w:rFonts w:ascii="宋体" w:eastAsia="宋体" w:hAnsi="宋体"/>
          <w:sz w:val="24"/>
          <w:szCs w:val="24"/>
        </w:rPr>
        <w:t>[</w:t>
      </w:r>
      <w:r w:rsidRPr="00265037">
        <w:rPr>
          <w:rFonts w:ascii="宋体" w:eastAsia="宋体" w:hAnsi="宋体" w:hint="eastAsia"/>
          <w:sz w:val="24"/>
          <w:szCs w:val="24"/>
        </w:rPr>
        <w:t xml:space="preserve"> 浙江省宁波市奉化区2019-2020学年高二期末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>如图所示为拐角转角毛巾架，采用魔力吸盘，吸力大、强度高、不易滑落，不锈钢管挂架和吸盘采用铰连接，可随意更换位置，既可以固定在同一墙面，也可以固定在任意角度的两面墙的墙角，下列关于该产品的设计分析和评价中</w:t>
      </w:r>
      <w:r w:rsidRPr="00265037">
        <w:rPr>
          <w:rFonts w:ascii="宋体" w:eastAsia="宋体" w:hAnsi="宋体" w:cs="宋体"/>
          <w:sz w:val="24"/>
          <w:szCs w:val="24"/>
          <w:em w:val="dot"/>
        </w:rPr>
        <w:t>不正确</w:t>
      </w:r>
      <w:r w:rsidRPr="00265037">
        <w:rPr>
          <w:rFonts w:ascii="宋体" w:eastAsia="宋体" w:hAnsi="宋体" w:cs="宋体"/>
          <w:sz w:val="24"/>
          <w:szCs w:val="24"/>
        </w:rPr>
        <w:t>的是（</w:t>
      </w:r>
      <w:r w:rsidRPr="00265037">
        <w:rPr>
          <w:rFonts w:ascii="宋体" w:eastAsia="宋体" w:hAnsi="宋体"/>
          <w:sz w:val="24"/>
          <w:szCs w:val="24"/>
        </w:rPr>
        <w:t xml:space="preserve">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9B281C" w:rsidRPr="00265037" w:rsidP="009B281C" w14:paraId="7EAF04F5" w14:textId="05CD569A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该毛巾架在不同角度的墙面均可使用，体现了设计的实用原则</w:t>
      </w:r>
    </w:p>
    <w:p w:rsidR="009B281C" w:rsidRPr="00265037" w:rsidP="009B281C" w14:paraId="1B5E394C" w14:textId="31800173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4152900</wp:posOffset>
            </wp:positionH>
            <wp:positionV relativeFrom="paragraph">
              <wp:posOffset>60960</wp:posOffset>
            </wp:positionV>
            <wp:extent cx="2076450" cy="1238885"/>
            <wp:effectExtent l="0" t="0" r="0" b="0"/>
            <wp:wrapTight wrapText="bothSides">
              <wp:wrapPolygon>
                <wp:start x="0" y="0"/>
                <wp:lineTo x="0" y="21257"/>
                <wp:lineTo x="21402" y="21257"/>
                <wp:lineTo x="21402" y="0"/>
                <wp:lineTo x="0" y="0"/>
              </wp:wrapPolygon>
            </wp:wrapTight>
            <wp:docPr id="46948193" name="图片 4694819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7801409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19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1238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该毛巾架钢管和吸盘间采用铰连接，主要是从“环境”的角度考虑</w:t>
      </w:r>
    </w:p>
    <w:p w:rsidR="009B281C" w:rsidRPr="00265037" w:rsidP="009B281C" w14:paraId="08C8C9B1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该毛巾架的魔力吸盘吸力大，不易滑落，主要是从“人”的角度的考虑</w:t>
      </w:r>
    </w:p>
    <w:p w:rsidR="009B281C" w:rsidRPr="00265037" w:rsidP="009B281C" w14:paraId="19EE3DCE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能用吸盘吸附在浴室瓷砖上，主要是从“环境”的角度考虑</w:t>
      </w:r>
    </w:p>
    <w:p w:rsidR="009B281C" w:rsidRPr="00265037" w:rsidP="009B281C" w14:paraId="18F109AC" w14:textId="0FB0F131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1</w:t>
      </w:r>
      <w:r w:rsidRPr="00265037">
        <w:rPr>
          <w:rFonts w:ascii="宋体" w:eastAsia="宋体" w:hAnsi="宋体"/>
          <w:sz w:val="24"/>
          <w:szCs w:val="24"/>
        </w:rPr>
        <w:t>7.</w:t>
      </w:r>
      <w:r w:rsidRPr="00265037">
        <w:rPr>
          <w:rFonts w:ascii="宋体" w:eastAsia="宋体" w:hAnsi="宋体" w:cs="宋体"/>
          <w:sz w:val="24"/>
          <w:szCs w:val="24"/>
        </w:rPr>
        <w:t xml:space="preserve"> [</w:t>
      </w:r>
      <w:r w:rsidRPr="00265037">
        <w:rPr>
          <w:rFonts w:ascii="宋体" w:eastAsia="宋体" w:hAnsi="宋体" w:hint="eastAsia"/>
          <w:sz w:val="24"/>
          <w:szCs w:val="24"/>
        </w:rPr>
        <w:t>浙江省湖州市2020-2021学年期末调研</w:t>
      </w:r>
      <w:r w:rsidRPr="00265037">
        <w:rPr>
          <w:rFonts w:ascii="宋体" w:eastAsia="宋体" w:hAnsi="宋体" w:cs="宋体"/>
          <w:sz w:val="24"/>
          <w:szCs w:val="24"/>
        </w:rPr>
        <w:t>]如图所示是可折叠智能电动平衡车结构的示意图，平衡车主体采用便于存放的可折叠设计，内置陀螺仪和加速度传感器，控制软件能根据车身姿态的变化精确地驱动电机进行相应调整，以保持平衡车的平衡前行。下列关于该设计的说法正确的是（</w:t>
      </w:r>
      <w:r w:rsidRPr="00265037">
        <w:rPr>
          <w:rFonts w:ascii="宋体" w:eastAsia="宋体" w:hAnsi="宋体"/>
          <w:sz w:val="24"/>
          <w:szCs w:val="24"/>
        </w:rPr>
        <w:t xml:space="preserve">  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9B281C" w:rsidRPr="00265037" w:rsidP="009B281C" w14:paraId="720CDAFB" w14:textId="77777777">
      <w:pPr>
        <w:spacing w:line="360" w:lineRule="auto"/>
        <w:jc w:val="left"/>
        <w:textAlignment w:val="center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247650</wp:posOffset>
            </wp:positionV>
            <wp:extent cx="1647825" cy="1619250"/>
            <wp:effectExtent l="0" t="0" r="9525" b="0"/>
            <wp:wrapTight wrapText="bothSides">
              <wp:wrapPolygon>
                <wp:start x="0" y="0"/>
                <wp:lineTo x="0" y="21346"/>
                <wp:lineTo x="21475" y="21346"/>
                <wp:lineTo x="21475" y="0"/>
                <wp:lineTo x="0" y="0"/>
              </wp:wrapPolygon>
            </wp:wrapTight>
            <wp:docPr id="549081621" name="图片 54908162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7281960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0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1619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B281C" w:rsidRPr="00265037" w:rsidP="009B281C" w14:paraId="7239C4AB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平衡车主体采用可折叠设计，主要考虑了</w:t>
      </w:r>
      <w:r w:rsidRPr="00265037">
        <w:rPr>
          <w:rFonts w:ascii="宋体" w:eastAsia="宋体" w:hAnsi="宋体"/>
          <w:sz w:val="24"/>
          <w:szCs w:val="24"/>
        </w:rPr>
        <w:t>“</w:t>
      </w:r>
      <w:r w:rsidRPr="00265037">
        <w:rPr>
          <w:rFonts w:ascii="宋体" w:eastAsia="宋体" w:hAnsi="宋体" w:cs="宋体"/>
          <w:sz w:val="24"/>
          <w:szCs w:val="24"/>
        </w:rPr>
        <w:t>物</w:t>
      </w:r>
      <w:r w:rsidRPr="00265037">
        <w:rPr>
          <w:rFonts w:ascii="宋体" w:eastAsia="宋体" w:hAnsi="宋体"/>
          <w:sz w:val="24"/>
          <w:szCs w:val="24"/>
        </w:rPr>
        <w:t>”</w:t>
      </w:r>
      <w:r w:rsidRPr="00265037">
        <w:rPr>
          <w:rFonts w:ascii="宋体" w:eastAsia="宋体" w:hAnsi="宋体" w:cs="宋体"/>
          <w:sz w:val="24"/>
          <w:szCs w:val="24"/>
        </w:rPr>
        <w:t>的因素</w:t>
      </w:r>
    </w:p>
    <w:p w:rsidR="009B281C" w:rsidRPr="00265037" w:rsidP="009B281C" w14:paraId="2D3ACD22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将尖锐的棱角打磨成圆角，符合设计的技术规范原则</w:t>
      </w:r>
    </w:p>
    <w:p w:rsidR="009B281C" w:rsidRPr="00265037" w:rsidP="009B281C" w14:paraId="43DC5251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能根据车身姿态的变化精确驱动电机，主要考虑了</w:t>
      </w:r>
      <w:r w:rsidRPr="00265037">
        <w:rPr>
          <w:rFonts w:ascii="宋体" w:eastAsia="宋体" w:hAnsi="宋体"/>
          <w:sz w:val="24"/>
          <w:szCs w:val="24"/>
        </w:rPr>
        <w:t>“</w:t>
      </w:r>
      <w:r w:rsidRPr="00265037">
        <w:rPr>
          <w:rFonts w:ascii="宋体" w:eastAsia="宋体" w:hAnsi="宋体" w:cs="宋体"/>
          <w:sz w:val="24"/>
          <w:szCs w:val="24"/>
        </w:rPr>
        <w:t>物</w:t>
      </w:r>
      <w:r w:rsidRPr="00265037">
        <w:rPr>
          <w:rFonts w:ascii="宋体" w:eastAsia="宋体" w:hAnsi="宋体"/>
          <w:sz w:val="24"/>
          <w:szCs w:val="24"/>
        </w:rPr>
        <w:t>”</w:t>
      </w:r>
      <w:r w:rsidRPr="00265037">
        <w:rPr>
          <w:rFonts w:ascii="宋体" w:eastAsia="宋体" w:hAnsi="宋体" w:cs="宋体"/>
          <w:sz w:val="24"/>
          <w:szCs w:val="24"/>
        </w:rPr>
        <w:t>的因素</w:t>
      </w:r>
    </w:p>
    <w:p w:rsidR="009B281C" w:rsidRPr="00265037" w:rsidP="009B281C" w14:paraId="764EB368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操纵杆高度可调节，主要考虑了</w:t>
      </w:r>
      <w:r w:rsidRPr="00265037">
        <w:rPr>
          <w:rFonts w:ascii="宋体" w:eastAsia="宋体" w:hAnsi="宋体"/>
          <w:sz w:val="24"/>
          <w:szCs w:val="24"/>
        </w:rPr>
        <w:t>“</w:t>
      </w:r>
      <w:r w:rsidRPr="00265037">
        <w:rPr>
          <w:rFonts w:ascii="宋体" w:eastAsia="宋体" w:hAnsi="宋体" w:cs="宋体"/>
          <w:sz w:val="24"/>
          <w:szCs w:val="24"/>
        </w:rPr>
        <w:t>环境</w:t>
      </w:r>
      <w:r w:rsidRPr="00265037">
        <w:rPr>
          <w:rFonts w:ascii="宋体" w:eastAsia="宋体" w:hAnsi="宋体"/>
          <w:sz w:val="24"/>
          <w:szCs w:val="24"/>
        </w:rPr>
        <w:t>”</w:t>
      </w:r>
      <w:r w:rsidRPr="00265037">
        <w:rPr>
          <w:rFonts w:ascii="宋体" w:eastAsia="宋体" w:hAnsi="宋体" w:cs="宋体"/>
          <w:sz w:val="24"/>
          <w:szCs w:val="24"/>
        </w:rPr>
        <w:t>的因素</w:t>
      </w:r>
    </w:p>
    <w:p w:rsidR="009B281C" w:rsidRPr="00265037" w:rsidP="00F83B2E" w14:paraId="4B1EB333" w14:textId="1221907D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 w:cs="宋体" w:hint="eastAsia"/>
          <w:sz w:val="24"/>
          <w:szCs w:val="24"/>
        </w:rPr>
        <w:t>1</w:t>
      </w:r>
      <w:r w:rsidRPr="00265037">
        <w:rPr>
          <w:rFonts w:ascii="宋体" w:eastAsia="宋体" w:hAnsi="宋体" w:cs="宋体"/>
          <w:sz w:val="24"/>
          <w:szCs w:val="24"/>
        </w:rPr>
        <w:t>8.</w:t>
      </w:r>
      <w:r w:rsidRPr="00265037">
        <w:rPr>
          <w:rFonts w:ascii="宋体" w:eastAsia="宋体" w:hAnsi="宋体"/>
          <w:sz w:val="24"/>
          <w:szCs w:val="24"/>
        </w:rPr>
        <w:t>[</w:t>
      </w:r>
      <w:r w:rsidRPr="00265037" w:rsidR="00F83B2E">
        <w:rPr>
          <w:rFonts w:ascii="宋体" w:eastAsia="宋体" w:hAnsi="宋体" w:hint="eastAsia"/>
          <w:sz w:val="24"/>
          <w:szCs w:val="24"/>
        </w:rPr>
        <w:t xml:space="preserve"> 浙江省丽水市高中发展共同体（丽水五校）2020-2021学年第一次联合测试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>如图所示，这是某款用合金材料制作的坚果钳。它适合破开各种脆皮坚果，具有省时省力、强度高、无毒无害等优点。下列说法中不正确的是（</w:t>
      </w:r>
      <w:r w:rsidRPr="00265037">
        <w:rPr>
          <w:rFonts w:ascii="宋体" w:eastAsia="宋体" w:hAnsi="宋体"/>
          <w:sz w:val="24"/>
          <w:szCs w:val="24"/>
        </w:rPr>
        <w:t xml:space="preserve"> 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9B281C" w:rsidRPr="00265037" w:rsidP="009B281C" w14:paraId="2C96AEF0" w14:textId="45AFC81C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4407535</wp:posOffset>
            </wp:positionH>
            <wp:positionV relativeFrom="paragraph">
              <wp:posOffset>67945</wp:posOffset>
            </wp:positionV>
            <wp:extent cx="1530350" cy="1247775"/>
            <wp:effectExtent l="0" t="0" r="0" b="9525"/>
            <wp:wrapTight wrapText="bothSides">
              <wp:wrapPolygon>
                <wp:start x="0" y="0"/>
                <wp:lineTo x="0" y="21435"/>
                <wp:lineTo x="21241" y="21435"/>
                <wp:lineTo x="21241" y="0"/>
                <wp:lineTo x="0" y="0"/>
              </wp:wrapPolygon>
            </wp:wrapTight>
            <wp:docPr id="542865772" name="图片 542865772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545361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1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035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该产品强度高，主要是从“物”角度设计分析的</w:t>
      </w:r>
    </w:p>
    <w:p w:rsidR="009B281C" w:rsidRPr="00265037" w:rsidP="009B281C" w14:paraId="2BC1EE74" w14:textId="2CB768B1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该产品是用合金材料做的，主要是从“环境”角度设计分析的</w:t>
      </w:r>
    </w:p>
    <w:p w:rsidR="009B281C" w:rsidRPr="00265037" w:rsidP="009B281C" w14:paraId="49E593A2" w14:textId="051A2DBB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该产品破开坚果省时省力，主要是从“人”的角度设计分析的</w:t>
      </w:r>
    </w:p>
    <w:p w:rsidR="009B281C" w:rsidRPr="00265037" w:rsidP="009B281C" w14:paraId="075D903C" w14:textId="52B35AD0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该产品无毒无害，主要是从“人”的角度设计分析的</w:t>
      </w:r>
    </w:p>
    <w:p w:rsidR="00F83B2E" w:rsidRPr="00265037" w:rsidP="00F83B2E" w14:paraId="6E560974" w14:textId="2CB0BAEB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4258310</wp:posOffset>
            </wp:positionH>
            <wp:positionV relativeFrom="paragraph">
              <wp:posOffset>66675</wp:posOffset>
            </wp:positionV>
            <wp:extent cx="1818005" cy="2000250"/>
            <wp:effectExtent l="0" t="0" r="0" b="0"/>
            <wp:wrapTight wrapText="bothSides">
              <wp:wrapPolygon>
                <wp:start x="0" y="0"/>
                <wp:lineTo x="0" y="21394"/>
                <wp:lineTo x="21276" y="21394"/>
                <wp:lineTo x="21276" y="0"/>
                <wp:lineTo x="0" y="0"/>
              </wp:wrapPolygon>
            </wp:wrapTight>
            <wp:docPr id="1373583003" name="图片 1373583003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24354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2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8005" cy="20002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65037">
        <w:rPr>
          <w:rFonts w:ascii="宋体" w:eastAsia="宋体" w:hAnsi="宋体" w:cs="宋体" w:hint="eastAsia"/>
          <w:sz w:val="24"/>
          <w:szCs w:val="24"/>
        </w:rPr>
        <w:t>1</w:t>
      </w:r>
      <w:r w:rsidRPr="00265037">
        <w:rPr>
          <w:rFonts w:ascii="宋体" w:eastAsia="宋体" w:hAnsi="宋体" w:cs="宋体"/>
          <w:sz w:val="24"/>
          <w:szCs w:val="24"/>
        </w:rPr>
        <w:t>9.[</w:t>
      </w:r>
      <w:r w:rsidRPr="00265037">
        <w:rPr>
          <w:rFonts w:ascii="宋体" w:eastAsia="宋体" w:hAnsi="宋体" w:hint="eastAsia"/>
          <w:sz w:val="24"/>
          <w:szCs w:val="24"/>
        </w:rPr>
        <w:t xml:space="preserve"> 浙江省台州市2020-2021学年期末质量评估</w:t>
      </w:r>
      <w:r w:rsidRPr="00265037">
        <w:rPr>
          <w:rFonts w:ascii="宋体" w:eastAsia="宋体" w:hAnsi="宋体" w:cs="宋体"/>
          <w:sz w:val="24"/>
          <w:szCs w:val="24"/>
        </w:rPr>
        <w:t>] 如图所示是一款家用人字梯。下列关于该人字梯的设计分析和评价中正确的是（</w:t>
      </w:r>
      <w:r w:rsidRPr="00265037">
        <w:rPr>
          <w:rFonts w:ascii="宋体" w:eastAsia="宋体" w:hAnsi="宋体"/>
          <w:sz w:val="24"/>
          <w:szCs w:val="24"/>
        </w:rPr>
        <w:t xml:space="preserve">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F83B2E" w:rsidRPr="00265037" w:rsidP="00F83B2E" w14:paraId="75B5A9BD" w14:textId="6ED2D4EC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采用航空铝合金材料，单手提拿不费力，主要考虑了物的因素</w:t>
      </w:r>
    </w:p>
    <w:p w:rsidR="00F83B2E" w:rsidRPr="00265037" w:rsidP="00F83B2E" w14:paraId="553DA893" w14:textId="036E5F2F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脚踏板采用防滑纹设计，不容易出现打滑，主要考虑人的因素</w:t>
      </w:r>
    </w:p>
    <w:p w:rsidR="00F83B2E" w:rsidRPr="00265037" w:rsidP="00F83B2E" w14:paraId="3979056A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采用可折叠结构，收纳方便，主要考虑了环境的因素</w:t>
      </w:r>
    </w:p>
    <w:p w:rsidR="00F83B2E" w:rsidRPr="00265037" w:rsidP="00F83B2E" w14:paraId="72D19091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马蹄式双向防滑脚套，抓地力强，不损伤地板，符合设计的技术规范性原则</w:t>
      </w:r>
    </w:p>
    <w:p w:rsidR="00F83B2E" w:rsidRPr="00265037" w:rsidP="00F83B2E" w14:paraId="251AFA26" w14:textId="6F5117E6">
      <w:pPr>
        <w:spacing w:line="360" w:lineRule="auto"/>
        <w:rPr>
          <w:rFonts w:ascii="宋体" w:eastAsia="宋体" w:hAnsi="宋体"/>
          <w:sz w:val="24"/>
          <w:szCs w:val="24"/>
        </w:rPr>
      </w:pPr>
      <w:r w:rsidRPr="00265037">
        <w:rPr>
          <w:rFonts w:ascii="宋体" w:eastAsia="宋体" w:hAnsi="宋体" w:hint="eastAsia"/>
          <w:sz w:val="24"/>
          <w:szCs w:val="24"/>
        </w:rPr>
        <w:t>2</w:t>
      </w:r>
      <w:r w:rsidRPr="00265037">
        <w:rPr>
          <w:rFonts w:ascii="宋体" w:eastAsia="宋体" w:hAnsi="宋体"/>
          <w:sz w:val="24"/>
          <w:szCs w:val="24"/>
        </w:rPr>
        <w:t>0.[</w:t>
      </w:r>
      <w:r w:rsidRPr="00265037">
        <w:rPr>
          <w:rFonts w:ascii="宋体" w:eastAsia="宋体" w:hAnsi="宋体" w:hint="eastAsia"/>
          <w:sz w:val="24"/>
          <w:szCs w:val="24"/>
        </w:rPr>
        <w:t xml:space="preserve"> 浙江省诸暨市2019-2020学年期末</w:t>
      </w:r>
      <w:r w:rsidRPr="00265037">
        <w:rPr>
          <w:rFonts w:ascii="宋体" w:eastAsia="宋体" w:hAnsi="宋体"/>
          <w:sz w:val="24"/>
          <w:szCs w:val="24"/>
        </w:rPr>
        <w:t>]</w:t>
      </w:r>
      <w:r w:rsidRPr="00265037">
        <w:rPr>
          <w:rFonts w:ascii="宋体" w:eastAsia="宋体" w:hAnsi="宋体" w:cs="宋体"/>
          <w:sz w:val="24"/>
          <w:szCs w:val="24"/>
        </w:rPr>
        <w:t xml:space="preserve"> 如图所示为一款手动不锈钢榨汁机。下列关于该榨汁机的设计分析和评价中</w:t>
      </w:r>
      <w:r w:rsidRPr="00265037">
        <w:rPr>
          <w:rFonts w:ascii="宋体" w:eastAsia="宋体" w:hAnsi="宋体" w:cs="宋体"/>
          <w:sz w:val="24"/>
          <w:szCs w:val="24"/>
          <w:em w:val="dot"/>
        </w:rPr>
        <w:t>不正确</w:t>
      </w:r>
      <w:r w:rsidRPr="00265037">
        <w:rPr>
          <w:rFonts w:ascii="宋体" w:eastAsia="宋体" w:hAnsi="宋体" w:cs="宋体"/>
          <w:sz w:val="24"/>
          <w:szCs w:val="24"/>
        </w:rPr>
        <w:t>的是（</w:t>
      </w:r>
      <w:r w:rsidRPr="00265037">
        <w:rPr>
          <w:rFonts w:ascii="宋体" w:eastAsia="宋体" w:hAnsi="宋体"/>
          <w:sz w:val="24"/>
          <w:szCs w:val="24"/>
        </w:rPr>
        <w:t xml:space="preserve">     </w:t>
      </w:r>
      <w:r w:rsidRPr="00265037">
        <w:rPr>
          <w:rFonts w:ascii="宋体" w:eastAsia="宋体" w:hAnsi="宋体" w:cs="宋体"/>
          <w:sz w:val="24"/>
          <w:szCs w:val="24"/>
        </w:rPr>
        <w:t>）</w:t>
      </w:r>
    </w:p>
    <w:p w:rsidR="00F83B2E" w:rsidRPr="00265037" w:rsidP="00F83B2E" w14:paraId="40EBBB27" w14:textId="2AB4A58A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noProof/>
          <w:sz w:val="24"/>
          <w:szCs w:val="24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4752975</wp:posOffset>
            </wp:positionH>
            <wp:positionV relativeFrom="paragraph">
              <wp:posOffset>165735</wp:posOffset>
            </wp:positionV>
            <wp:extent cx="866775" cy="1228725"/>
            <wp:effectExtent l="0" t="0" r="9525" b="9525"/>
            <wp:wrapTight wrapText="bothSides">
              <wp:wrapPolygon>
                <wp:start x="0" y="0"/>
                <wp:lineTo x="0" y="21433"/>
                <wp:lineTo x="21363" y="21433"/>
                <wp:lineTo x="21363" y="0"/>
                <wp:lineTo x="0" y="0"/>
              </wp:wrapPolygon>
            </wp:wrapTight>
            <wp:docPr id="1350400400" name="图片 1350400400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0523682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3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6775" cy="12287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65037">
        <w:rPr>
          <w:rFonts w:ascii="宋体" w:eastAsia="宋体" w:hAnsi="宋体"/>
          <w:sz w:val="24"/>
          <w:szCs w:val="24"/>
        </w:rPr>
        <w:t>A．</w:t>
      </w:r>
      <w:r w:rsidRPr="00265037">
        <w:rPr>
          <w:rFonts w:ascii="宋体" w:eastAsia="宋体" w:hAnsi="宋体" w:cs="宋体"/>
          <w:sz w:val="24"/>
          <w:szCs w:val="24"/>
        </w:rPr>
        <w:t>挤压出汁，不破坏果汁营养，符合设计的实用原则</w:t>
      </w:r>
    </w:p>
    <w:p w:rsidR="00F83B2E" w:rsidRPr="00265037" w:rsidP="00F83B2E" w14:paraId="2E77A102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B．</w:t>
      </w:r>
      <w:r w:rsidRPr="00265037">
        <w:rPr>
          <w:rFonts w:ascii="宋体" w:eastAsia="宋体" w:hAnsi="宋体" w:cs="宋体"/>
          <w:sz w:val="24"/>
          <w:szCs w:val="24"/>
        </w:rPr>
        <w:t>整体设计简洁大方，符合设计的美观原则</w:t>
      </w:r>
    </w:p>
    <w:p w:rsidR="00F83B2E" w:rsidRPr="00265037" w:rsidP="00F83B2E" w14:paraId="3E689B66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C．</w:t>
      </w:r>
      <w:r w:rsidRPr="00265037">
        <w:rPr>
          <w:rFonts w:ascii="宋体" w:eastAsia="宋体" w:hAnsi="宋体" w:cs="宋体"/>
          <w:sz w:val="24"/>
          <w:szCs w:val="24"/>
        </w:rPr>
        <w:t>内外桶均采用食品级不锈钢材料，主要考虑了“人”的因素</w:t>
      </w:r>
    </w:p>
    <w:p w:rsidR="00F83B2E" w:rsidRPr="00265037" w:rsidP="00F83B2E" w14:paraId="4E1E7172" w14:textId="77777777">
      <w:pPr>
        <w:spacing w:line="360" w:lineRule="auto"/>
        <w:jc w:val="left"/>
        <w:textAlignment w:val="center"/>
        <w:rPr>
          <w:rFonts w:ascii="宋体" w:eastAsia="宋体" w:hAnsi="宋体" w:cs="宋体"/>
          <w:sz w:val="24"/>
          <w:szCs w:val="24"/>
        </w:rPr>
      </w:pPr>
      <w:r w:rsidRPr="00265037">
        <w:rPr>
          <w:rFonts w:ascii="宋体" w:eastAsia="宋体" w:hAnsi="宋体"/>
          <w:sz w:val="24"/>
          <w:szCs w:val="24"/>
        </w:rPr>
        <w:t>D．</w:t>
      </w:r>
      <w:r w:rsidRPr="00265037">
        <w:rPr>
          <w:rFonts w:ascii="宋体" w:eastAsia="宋体" w:hAnsi="宋体" w:cs="宋体"/>
          <w:sz w:val="24"/>
          <w:szCs w:val="24"/>
        </w:rPr>
        <w:t>防滑手柄的设计主要考虑了“环境”的因素</w:t>
      </w:r>
    </w:p>
    <w:p w:rsidR="00E666E1" w:rsidP="00B1359D" w14:paraId="2A0B7281" w14:textId="793480CD">
      <w:pPr>
        <w:rPr>
          <w:rFonts w:ascii="宋体" w:eastAsia="宋体" w:hAnsi="宋体"/>
          <w:sz w:val="24"/>
          <w:szCs w:val="24"/>
        </w:rPr>
      </w:pPr>
    </w:p>
    <w:p w:rsidR="00353540" w:rsidP="00B1359D" w14:paraId="6E3E312E" w14:textId="62F1A386">
      <w:pPr>
        <w:rPr>
          <w:rFonts w:ascii="宋体" w:eastAsia="宋体" w:hAnsi="宋体"/>
          <w:sz w:val="24"/>
          <w:szCs w:val="24"/>
        </w:rPr>
      </w:pPr>
    </w:p>
    <w:p w:rsidR="00353540" w:rsidP="00B1359D" w14:paraId="6B1B4895" w14:textId="10BC7478">
      <w:pPr>
        <w:rPr>
          <w:rFonts w:ascii="宋体" w:eastAsia="宋体" w:hAnsi="宋体"/>
          <w:sz w:val="24"/>
          <w:szCs w:val="24"/>
        </w:rPr>
      </w:pPr>
    </w:p>
    <w:p w:rsidR="00353540" w:rsidP="00B1359D" w14:paraId="28CCC848" w14:textId="532C3DD5">
      <w:pPr>
        <w:rPr>
          <w:rFonts w:ascii="宋体" w:eastAsia="宋体" w:hAnsi="宋体"/>
          <w:sz w:val="24"/>
          <w:szCs w:val="24"/>
        </w:rPr>
      </w:pPr>
    </w:p>
    <w:p w:rsidR="00353540" w:rsidRPr="009C654A" w:rsidP="00353540" w14:paraId="1BFC4DC2" w14:textId="77777777">
      <w:pPr>
        <w:ind w:firstLine="2400" w:firstLineChars="1000"/>
        <w:rPr>
          <w:rFonts w:ascii="宋体" w:eastAsia="宋体" w:hAnsi="宋体"/>
          <w:sz w:val="24"/>
          <w:szCs w:val="24"/>
        </w:rPr>
      </w:pPr>
      <w:r w:rsidRPr="009C654A">
        <w:rPr>
          <w:rFonts w:ascii="宋体" w:eastAsia="宋体" w:hAnsi="宋体" w:hint="eastAsia"/>
          <w:sz w:val="24"/>
          <w:szCs w:val="24"/>
        </w:rPr>
        <w:t>【参考答案】</w:t>
      </w:r>
    </w:p>
    <w:tbl>
      <w:tblPr>
        <w:tblStyle w:val="TableGrid"/>
        <w:tblW w:w="0" w:type="auto"/>
        <w:tblLook w:val="04A0"/>
      </w:tblPr>
      <w:tblGrid>
        <w:gridCol w:w="829"/>
        <w:gridCol w:w="829"/>
        <w:gridCol w:w="829"/>
        <w:gridCol w:w="829"/>
        <w:gridCol w:w="830"/>
        <w:gridCol w:w="830"/>
        <w:gridCol w:w="830"/>
        <w:gridCol w:w="830"/>
        <w:gridCol w:w="830"/>
        <w:gridCol w:w="830"/>
      </w:tblGrid>
      <w:tr w14:paraId="06F81CBB" w14:textId="77777777" w:rsidTr="00DF45A9">
        <w:tblPrEx>
          <w:tblW w:w="0" w:type="auto"/>
          <w:tblLook w:val="04A0"/>
        </w:tblPrEx>
        <w:tc>
          <w:tcPr>
            <w:tcW w:w="829" w:type="dxa"/>
          </w:tcPr>
          <w:p w:rsidR="00353540" w:rsidRPr="009C654A" w:rsidP="00DF45A9" w14:paraId="393FB942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</w:p>
        </w:tc>
        <w:tc>
          <w:tcPr>
            <w:tcW w:w="829" w:type="dxa"/>
          </w:tcPr>
          <w:p w:rsidR="00353540" w:rsidRPr="009C654A" w:rsidP="00DF45A9" w14:paraId="5CB2F224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2</w:t>
            </w:r>
          </w:p>
        </w:tc>
        <w:tc>
          <w:tcPr>
            <w:tcW w:w="829" w:type="dxa"/>
          </w:tcPr>
          <w:p w:rsidR="00353540" w:rsidRPr="009C654A" w:rsidP="00DF45A9" w14:paraId="58002EC3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3</w:t>
            </w:r>
          </w:p>
        </w:tc>
        <w:tc>
          <w:tcPr>
            <w:tcW w:w="829" w:type="dxa"/>
          </w:tcPr>
          <w:p w:rsidR="00353540" w:rsidRPr="009C654A" w:rsidP="00DF45A9" w14:paraId="1A0EC6F5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4</w:t>
            </w:r>
          </w:p>
        </w:tc>
        <w:tc>
          <w:tcPr>
            <w:tcW w:w="830" w:type="dxa"/>
          </w:tcPr>
          <w:p w:rsidR="00353540" w:rsidRPr="009C654A" w:rsidP="00DF45A9" w14:paraId="43F36FDB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5</w:t>
            </w:r>
          </w:p>
        </w:tc>
        <w:tc>
          <w:tcPr>
            <w:tcW w:w="830" w:type="dxa"/>
          </w:tcPr>
          <w:p w:rsidR="00353540" w:rsidRPr="009C654A" w:rsidP="00DF45A9" w14:paraId="6D171001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6</w:t>
            </w:r>
          </w:p>
        </w:tc>
        <w:tc>
          <w:tcPr>
            <w:tcW w:w="830" w:type="dxa"/>
          </w:tcPr>
          <w:p w:rsidR="00353540" w:rsidRPr="009C654A" w:rsidP="00DF45A9" w14:paraId="28CDE256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7</w:t>
            </w:r>
          </w:p>
        </w:tc>
        <w:tc>
          <w:tcPr>
            <w:tcW w:w="830" w:type="dxa"/>
          </w:tcPr>
          <w:p w:rsidR="00353540" w:rsidRPr="009C654A" w:rsidP="00DF45A9" w14:paraId="7D70CD56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8</w:t>
            </w:r>
          </w:p>
        </w:tc>
        <w:tc>
          <w:tcPr>
            <w:tcW w:w="830" w:type="dxa"/>
          </w:tcPr>
          <w:p w:rsidR="00353540" w:rsidRPr="009C654A" w:rsidP="00DF45A9" w14:paraId="6B82631C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9</w:t>
            </w:r>
          </w:p>
        </w:tc>
        <w:tc>
          <w:tcPr>
            <w:tcW w:w="830" w:type="dxa"/>
          </w:tcPr>
          <w:p w:rsidR="00353540" w:rsidRPr="009C654A" w:rsidP="00DF45A9" w14:paraId="04212794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0</w:t>
            </w:r>
          </w:p>
        </w:tc>
      </w:tr>
      <w:tr w14:paraId="0AA76A1D" w14:textId="77777777" w:rsidTr="00DF45A9">
        <w:tblPrEx>
          <w:tblW w:w="0" w:type="auto"/>
          <w:tblLook w:val="04A0"/>
        </w:tblPrEx>
        <w:tc>
          <w:tcPr>
            <w:tcW w:w="829" w:type="dxa"/>
          </w:tcPr>
          <w:p w:rsidR="00353540" w:rsidRPr="009C654A" w:rsidP="00DF45A9" w14:paraId="7772DBBE" w14:textId="7000E48A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29" w:type="dxa"/>
          </w:tcPr>
          <w:p w:rsidR="00353540" w:rsidRPr="009C654A" w:rsidP="00DF45A9" w14:paraId="0C64EF81" w14:textId="2717BE45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29" w:type="dxa"/>
          </w:tcPr>
          <w:p w:rsidR="00353540" w:rsidRPr="009C654A" w:rsidP="00DF45A9" w14:paraId="1744D57F" w14:textId="5C2250EC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29" w:type="dxa"/>
          </w:tcPr>
          <w:p w:rsidR="00353540" w:rsidRPr="009C654A" w:rsidP="00DF45A9" w14:paraId="46BF345D" w14:textId="001C60B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30" w:type="dxa"/>
          </w:tcPr>
          <w:p w:rsidR="00353540" w:rsidRPr="009C654A" w:rsidP="00DF45A9" w14:paraId="3048BBB6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353540" w:rsidRPr="009C654A" w:rsidP="00DF45A9" w14:paraId="71560C7B" w14:textId="17A59EBF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353540" w:rsidRPr="009C654A" w:rsidP="00DF45A9" w14:paraId="0D29C2F2" w14:textId="579DDED5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353540" w:rsidRPr="009C654A" w:rsidP="00DF45A9" w14:paraId="162885EC" w14:textId="18732066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30" w:type="dxa"/>
          </w:tcPr>
          <w:p w:rsidR="00353540" w:rsidRPr="009C654A" w:rsidP="00DF45A9" w14:paraId="2BA67791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353540" w:rsidRPr="009C654A" w:rsidP="00DF45A9" w14:paraId="2C45BE6F" w14:textId="2F4181DA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</w:tr>
      <w:tr w14:paraId="4B97EA94" w14:textId="77777777" w:rsidTr="00DF45A9">
        <w:tblPrEx>
          <w:tblW w:w="0" w:type="auto"/>
          <w:tblLook w:val="04A0"/>
        </w:tblPrEx>
        <w:tc>
          <w:tcPr>
            <w:tcW w:w="829" w:type="dxa"/>
          </w:tcPr>
          <w:p w:rsidR="00353540" w:rsidRPr="009C654A" w:rsidP="00DF45A9" w14:paraId="539EA071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1</w:t>
            </w:r>
          </w:p>
        </w:tc>
        <w:tc>
          <w:tcPr>
            <w:tcW w:w="829" w:type="dxa"/>
          </w:tcPr>
          <w:p w:rsidR="00353540" w:rsidRPr="009C654A" w:rsidP="00DF45A9" w14:paraId="077DFAF4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2</w:t>
            </w:r>
          </w:p>
        </w:tc>
        <w:tc>
          <w:tcPr>
            <w:tcW w:w="829" w:type="dxa"/>
          </w:tcPr>
          <w:p w:rsidR="00353540" w:rsidRPr="009C654A" w:rsidP="00DF45A9" w14:paraId="07110556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3</w:t>
            </w:r>
          </w:p>
        </w:tc>
        <w:tc>
          <w:tcPr>
            <w:tcW w:w="829" w:type="dxa"/>
          </w:tcPr>
          <w:p w:rsidR="00353540" w:rsidRPr="009C654A" w:rsidP="00DF45A9" w14:paraId="33066B8A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4</w:t>
            </w:r>
          </w:p>
        </w:tc>
        <w:tc>
          <w:tcPr>
            <w:tcW w:w="830" w:type="dxa"/>
          </w:tcPr>
          <w:p w:rsidR="00353540" w:rsidRPr="009C654A" w:rsidP="00DF45A9" w14:paraId="185868EC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5</w:t>
            </w:r>
          </w:p>
        </w:tc>
        <w:tc>
          <w:tcPr>
            <w:tcW w:w="830" w:type="dxa"/>
          </w:tcPr>
          <w:p w:rsidR="00353540" w:rsidRPr="009C654A" w:rsidP="00DF45A9" w14:paraId="12BDECC5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6</w:t>
            </w:r>
          </w:p>
        </w:tc>
        <w:tc>
          <w:tcPr>
            <w:tcW w:w="830" w:type="dxa"/>
          </w:tcPr>
          <w:p w:rsidR="00353540" w:rsidRPr="009C654A" w:rsidP="00DF45A9" w14:paraId="1B30FC8A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7</w:t>
            </w:r>
          </w:p>
        </w:tc>
        <w:tc>
          <w:tcPr>
            <w:tcW w:w="830" w:type="dxa"/>
          </w:tcPr>
          <w:p w:rsidR="00353540" w:rsidRPr="009C654A" w:rsidP="00DF45A9" w14:paraId="4154EBBC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8</w:t>
            </w:r>
          </w:p>
        </w:tc>
        <w:tc>
          <w:tcPr>
            <w:tcW w:w="830" w:type="dxa"/>
          </w:tcPr>
          <w:p w:rsidR="00353540" w:rsidRPr="009C654A" w:rsidP="00DF45A9" w14:paraId="71E46E93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1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9</w:t>
            </w:r>
          </w:p>
        </w:tc>
        <w:tc>
          <w:tcPr>
            <w:tcW w:w="830" w:type="dxa"/>
          </w:tcPr>
          <w:p w:rsidR="00353540" w:rsidRPr="009C654A" w:rsidP="00DF45A9" w14:paraId="6372F117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 w:rsidRPr="009C654A">
              <w:rPr>
                <w:rFonts w:ascii="宋体" w:eastAsia="宋体" w:hAnsi="宋体" w:hint="eastAsia"/>
                <w:sz w:val="24"/>
                <w:szCs w:val="24"/>
              </w:rPr>
              <w:t>2</w:t>
            </w:r>
            <w:r w:rsidRPr="009C654A">
              <w:rPr>
                <w:rFonts w:ascii="宋体" w:eastAsia="宋体" w:hAnsi="宋体"/>
                <w:sz w:val="24"/>
                <w:szCs w:val="24"/>
              </w:rPr>
              <w:t>0</w:t>
            </w:r>
          </w:p>
        </w:tc>
      </w:tr>
      <w:tr w14:paraId="4D887F2F" w14:textId="77777777" w:rsidTr="00DF45A9">
        <w:tblPrEx>
          <w:tblW w:w="0" w:type="auto"/>
          <w:tblLook w:val="04A0"/>
        </w:tblPrEx>
        <w:tc>
          <w:tcPr>
            <w:tcW w:w="829" w:type="dxa"/>
          </w:tcPr>
          <w:p w:rsidR="00353540" w:rsidRPr="009C654A" w:rsidP="00DF45A9" w14:paraId="1E0F06D6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29" w:type="dxa"/>
          </w:tcPr>
          <w:p w:rsidR="00353540" w:rsidRPr="009C654A" w:rsidP="00DF45A9" w14:paraId="4185F5C4" w14:textId="70575814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A</w:t>
            </w:r>
          </w:p>
        </w:tc>
        <w:tc>
          <w:tcPr>
            <w:tcW w:w="829" w:type="dxa"/>
          </w:tcPr>
          <w:p w:rsidR="00353540" w:rsidRPr="009C654A" w:rsidP="00DF45A9" w14:paraId="4B32389E" w14:textId="27B38F96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29" w:type="dxa"/>
          </w:tcPr>
          <w:p w:rsidR="00353540" w:rsidRPr="009C654A" w:rsidP="00DF45A9" w14:paraId="60B2EC20" w14:textId="1E46AF7B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830" w:type="dxa"/>
          </w:tcPr>
          <w:p w:rsidR="00353540" w:rsidRPr="009C654A" w:rsidP="00DF45A9" w14:paraId="4B196296" w14:textId="1EA163B6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353540" w:rsidRPr="009C654A" w:rsidP="00DF45A9" w14:paraId="27E801F7" w14:textId="76EB6EB5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  <w:tc>
          <w:tcPr>
            <w:tcW w:w="830" w:type="dxa"/>
          </w:tcPr>
          <w:p w:rsidR="00353540" w:rsidRPr="009C654A" w:rsidP="00DF45A9" w14:paraId="0AA022AC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C</w:t>
            </w:r>
          </w:p>
        </w:tc>
        <w:tc>
          <w:tcPr>
            <w:tcW w:w="830" w:type="dxa"/>
          </w:tcPr>
          <w:p w:rsidR="00353540" w:rsidRPr="009C654A" w:rsidP="00DF45A9" w14:paraId="3C5ECDF7" w14:textId="77777777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830" w:type="dxa"/>
          </w:tcPr>
          <w:p w:rsidR="00353540" w:rsidRPr="009C654A" w:rsidP="00DF45A9" w14:paraId="1C106063" w14:textId="2D689572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B</w:t>
            </w:r>
          </w:p>
        </w:tc>
        <w:tc>
          <w:tcPr>
            <w:tcW w:w="830" w:type="dxa"/>
          </w:tcPr>
          <w:p w:rsidR="00353540" w:rsidRPr="009C654A" w:rsidP="00DF45A9" w14:paraId="3B4E7FC5" w14:textId="6D328EEE">
            <w:pPr>
              <w:spacing w:line="360" w:lineRule="auto"/>
              <w:textAlignment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D</w:t>
            </w:r>
          </w:p>
        </w:tc>
      </w:tr>
    </w:tbl>
    <w:p w:rsidR="00353540" w:rsidRPr="00265037" w:rsidP="00B1359D" w14:paraId="634CFFC0" w14:textId="77777777">
      <w:pPr>
        <w:rPr>
          <w:rFonts w:ascii="宋体" w:eastAsia="宋体" w:hAnsi="宋体"/>
          <w:sz w:val="24"/>
          <w:szCs w:val="24"/>
        </w:rPr>
        <w:sectPr>
          <w:footerReference w:type="default" r:id="rId24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>
      <w:r w:rsidRPr="00265037" w:rsidR="00353540">
        <w:rPr>
          <w:rFonts w:ascii="宋体" w:eastAsia="宋体" w:hAnsi="宋体"/>
          <w:sz w:val="24"/>
          <w:szCs w:val="24"/>
        </w:rPr>
        <w:drawing>
          <wp:inline>
            <wp:extent cx="5274310" cy="8530317"/>
            <wp:docPr id="100020" name="" descr="promotion-p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8926034" name="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8530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header="708" w:footer="708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565538318"/>
      <w:docPartObj>
        <w:docPartGallery w:val="Page Numbers (Bottom of Page)"/>
        <w:docPartUnique/>
      </w:docPartObj>
    </w:sdtPr>
    <w:sdtContent>
      <w:p w:rsidR="00265037" w14:paraId="5FFABA85" w14:textId="150C91D7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C31F83" w:rsidR="00C31F83">
          <w:rPr>
            <w:noProof/>
            <w:lang w:val="zh-CN"/>
          </w:rPr>
          <w:t>1</w:t>
        </w:r>
        <w:r>
          <w:fldChar w:fldCharType="end"/>
        </w:r>
      </w:p>
    </w:sdtContent>
  </w:sdt>
  <w:p w:rsidR="00265037" w14:paraId="70CF3AA1" w14:textId="77777777">
    <w:pPr>
      <w:pStyle w:val="Footer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EA0"/>
    <w:rsid w:val="00265037"/>
    <w:rsid w:val="00297802"/>
    <w:rsid w:val="00353540"/>
    <w:rsid w:val="00782E01"/>
    <w:rsid w:val="009101B3"/>
    <w:rsid w:val="009B281C"/>
    <w:rsid w:val="009C654A"/>
    <w:rsid w:val="00A45EA0"/>
    <w:rsid w:val="00A978D0"/>
    <w:rsid w:val="00B1359D"/>
    <w:rsid w:val="00C31F83"/>
    <w:rsid w:val="00DF45A9"/>
    <w:rsid w:val="00E60F80"/>
    <w:rsid w:val="00E666E1"/>
    <w:rsid w:val="00F83B2E"/>
  </w:rsid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35289876-3542-469B-9B66-54BAF4D528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Char"/>
    <w:uiPriority w:val="99"/>
    <w:unhideWhenUsed/>
    <w:rsid w:val="002650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DefaultParagraphFont"/>
    <w:link w:val="Header"/>
    <w:uiPriority w:val="99"/>
    <w:rsid w:val="00265037"/>
    <w:rPr>
      <w:sz w:val="18"/>
      <w:szCs w:val="18"/>
    </w:rPr>
  </w:style>
  <w:style w:type="paragraph" w:styleId="Footer">
    <w:name w:val="footer"/>
    <w:basedOn w:val="Normal"/>
    <w:link w:val="Char0"/>
    <w:uiPriority w:val="99"/>
    <w:unhideWhenUsed/>
    <w:rsid w:val="002650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DefaultParagraphFont"/>
    <w:link w:val="Footer"/>
    <w:uiPriority w:val="99"/>
    <w:rsid w:val="00265037"/>
    <w:rPr>
      <w:sz w:val="18"/>
      <w:szCs w:val="18"/>
    </w:rPr>
  </w:style>
  <w:style w:type="table" w:styleId="TableGrid">
    <w:name w:val="Table Grid"/>
    <w:basedOn w:val="TableNormal"/>
    <w:uiPriority w:val="39"/>
    <w:rsid w:val="003535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7.png" /><Relationship Id="rId11" Type="http://schemas.openxmlformats.org/officeDocument/2006/relationships/image" Target="media/image8.png" /><Relationship Id="rId12" Type="http://schemas.openxmlformats.org/officeDocument/2006/relationships/image" Target="media/image9.png" /><Relationship Id="rId13" Type="http://schemas.openxmlformats.org/officeDocument/2006/relationships/image" Target="media/image10.png" /><Relationship Id="rId14" Type="http://schemas.openxmlformats.org/officeDocument/2006/relationships/image" Target="media/image11.png" /><Relationship Id="rId15" Type="http://schemas.openxmlformats.org/officeDocument/2006/relationships/image" Target="media/image12.png" /><Relationship Id="rId16" Type="http://schemas.openxmlformats.org/officeDocument/2006/relationships/image" Target="media/image13.png" /><Relationship Id="rId17" Type="http://schemas.openxmlformats.org/officeDocument/2006/relationships/image" Target="media/image14.png" /><Relationship Id="rId18" Type="http://schemas.openxmlformats.org/officeDocument/2006/relationships/image" Target="media/image15.png" /><Relationship Id="rId19" Type="http://schemas.openxmlformats.org/officeDocument/2006/relationships/image" Target="media/image16.png" /><Relationship Id="rId2" Type="http://schemas.openxmlformats.org/officeDocument/2006/relationships/webSettings" Target="webSettings.xml" /><Relationship Id="rId20" Type="http://schemas.openxmlformats.org/officeDocument/2006/relationships/image" Target="media/image17.png" /><Relationship Id="rId21" Type="http://schemas.openxmlformats.org/officeDocument/2006/relationships/image" Target="media/image18.png" /><Relationship Id="rId22" Type="http://schemas.openxmlformats.org/officeDocument/2006/relationships/image" Target="media/image19.png" /><Relationship Id="rId23" Type="http://schemas.openxmlformats.org/officeDocument/2006/relationships/image" Target="media/image20.png" /><Relationship Id="rId24" Type="http://schemas.openxmlformats.org/officeDocument/2006/relationships/footer" Target="footer1.xml" /><Relationship Id="rId25" Type="http://schemas.openxmlformats.org/officeDocument/2006/relationships/image" Target="media/image21.jpeg" /><Relationship Id="rId26" Type="http://schemas.openxmlformats.org/officeDocument/2006/relationships/theme" Target="theme/theme1.xml" /><Relationship Id="rId27" Type="http://schemas.openxmlformats.org/officeDocument/2006/relationships/styles" Target="style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9" Type="http://schemas.openxmlformats.org/officeDocument/2006/relationships/image" Target="media/image6.png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600</Words>
  <Characters>3426</Characters>
  <Application>Microsoft Office Word</Application>
  <DocSecurity>0</DocSecurity>
  <Lines>28</Lines>
  <Paragraphs>8</Paragraphs>
  <ScaleCrop>false</ScaleCrop>
  <Company/>
  <LinksUpToDate>false</LinksUpToDate>
  <CharactersWithSpaces>4018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QQZX</dc:creator>
  <cp:lastModifiedBy>学科网(Zxxk.com)</cp:lastModifiedBy>
  <cp:revision>2</cp:revision>
  <dcterms:created xsi:type="dcterms:W3CDTF">2021-11-22T09:00:00Z</dcterms:created>
  <dcterms:modified xsi:type="dcterms:W3CDTF">2021-11-22T09:00:00Z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lbum">
    <vt:lpwstr>rbm.xkw.com</vt:lpwstr>
  </property>
  <property fmtid="{D5CDD505-2E9C-101B-9397-08002B2CF9AE}" pid="3" name="author">
    <vt:lpwstr>rbm.xkw.com</vt:lpwstr>
  </property>
  <property fmtid="{D5CDD505-2E9C-101B-9397-08002B2CF9AE}" pid="4" name="company">
    <vt:lpwstr>学科网</vt:lpwstr>
  </property>
  <property fmtid="{D5CDD505-2E9C-101B-9397-08002B2CF9AE}" pid="5" name="copyright">
    <vt:lpwstr>学科网版权所有</vt:lpwstr>
  </property>
</Properties>
</file>