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D9749">
      <w:pPr>
        <w:spacing w:line="440" w:lineRule="exact"/>
        <w:ind w:firstLine="600" w:firstLineChars="2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新课标理念下的“教学评一体化”慧课堂的探索与实践（</w:t>
      </w:r>
      <w:r>
        <w:rPr>
          <w:rFonts w:hint="eastAsia"/>
          <w:sz w:val="30"/>
          <w:szCs w:val="30"/>
          <w:lang w:val="en-US" w:eastAsia="zh-CN"/>
        </w:rPr>
        <w:t>下</w:t>
      </w:r>
      <w:r>
        <w:rPr>
          <w:rFonts w:hint="eastAsia"/>
          <w:sz w:val="30"/>
          <w:szCs w:val="30"/>
        </w:rPr>
        <w:t>）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0"/>
        <w:gridCol w:w="3402"/>
        <w:gridCol w:w="1701"/>
        <w:gridCol w:w="1134"/>
        <w:gridCol w:w="1949"/>
      </w:tblGrid>
      <w:tr w14:paraId="6164E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68" w:type="dxa"/>
            <w:gridSpan w:val="2"/>
          </w:tcPr>
          <w:p w14:paraId="5C2A44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教师姓名</w:t>
            </w:r>
          </w:p>
        </w:tc>
        <w:tc>
          <w:tcPr>
            <w:tcW w:w="3402" w:type="dxa"/>
          </w:tcPr>
          <w:p w14:paraId="6E339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701" w:type="dxa"/>
          </w:tcPr>
          <w:p w14:paraId="34991F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上课年级</w:t>
            </w:r>
          </w:p>
        </w:tc>
        <w:tc>
          <w:tcPr>
            <w:tcW w:w="3083" w:type="dxa"/>
            <w:gridSpan w:val="2"/>
          </w:tcPr>
          <w:p w14:paraId="551E2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课题名称</w:t>
            </w:r>
          </w:p>
        </w:tc>
      </w:tr>
      <w:tr w14:paraId="3963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68" w:type="dxa"/>
            <w:gridSpan w:val="2"/>
          </w:tcPr>
          <w:p w14:paraId="64DF8EE6">
            <w:pPr>
              <w:ind w:firstLine="720" w:firstLineChars="300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吴怡琳</w:t>
            </w:r>
          </w:p>
        </w:tc>
        <w:tc>
          <w:tcPr>
            <w:tcW w:w="3402" w:type="dxa"/>
          </w:tcPr>
          <w:p w14:paraId="6FC877B5"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湖州市东风小学教育集团</w:t>
            </w:r>
          </w:p>
        </w:tc>
        <w:tc>
          <w:tcPr>
            <w:tcW w:w="1701" w:type="dxa"/>
          </w:tcPr>
          <w:p w14:paraId="64151010">
            <w:pPr>
              <w:ind w:firstLine="240" w:firstLineChars="100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三年级</w:t>
            </w:r>
          </w:p>
        </w:tc>
        <w:tc>
          <w:tcPr>
            <w:tcW w:w="3083" w:type="dxa"/>
            <w:gridSpan w:val="2"/>
          </w:tcPr>
          <w:p w14:paraId="098A9240"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连乘解决问题</w:t>
            </w:r>
          </w:p>
        </w:tc>
      </w:tr>
      <w:tr w14:paraId="3F2E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668" w:type="dxa"/>
            <w:gridSpan w:val="2"/>
          </w:tcPr>
          <w:p w14:paraId="5A4CCFB3">
            <w:pPr>
              <w:rPr>
                <w:b/>
                <w:sz w:val="24"/>
                <w:szCs w:val="24"/>
              </w:rPr>
            </w:pPr>
          </w:p>
          <w:p w14:paraId="1118FFAB">
            <w:pPr>
              <w:rPr>
                <w:b/>
                <w:sz w:val="24"/>
                <w:szCs w:val="24"/>
              </w:rPr>
            </w:pPr>
          </w:p>
          <w:p w14:paraId="38C72F87">
            <w:pPr>
              <w:rPr>
                <w:b/>
                <w:sz w:val="24"/>
                <w:szCs w:val="24"/>
              </w:rPr>
            </w:pPr>
          </w:p>
          <w:p w14:paraId="36FEB26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文本解读分析</w:t>
            </w:r>
          </w:p>
        </w:tc>
        <w:tc>
          <w:tcPr>
            <w:tcW w:w="8186" w:type="dxa"/>
            <w:gridSpan w:val="4"/>
          </w:tcPr>
          <w:p w14:paraId="6008E1CF">
            <w:pPr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9A8CCC5">
            <w:pPr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节课是学生学习了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两位数乘两位数、一步乘法解决问题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的基础上学习的,此时学生具有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笔算乘法和解决问题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的基本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思路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，这些都为学生本节课的学习起到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奠基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作用。但是，孩子们对于两步计算算式意义的理解并不是那么顺利;灵活解决问题的能力和意识不强;数学学习的应用价值体会不深入。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经历从具体的生活经验出发发现问题、提出问题、解决问题的过程。掌握两步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乘法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解决问题的一般思路。体会画图等解决问题策略的多样性，进一步发展数学思维，提高学生分析问题、解决问题的能力。</w:t>
            </w:r>
          </w:p>
        </w:tc>
      </w:tr>
      <w:tr w14:paraId="1E5C0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1668" w:type="dxa"/>
            <w:gridSpan w:val="2"/>
          </w:tcPr>
          <w:p w14:paraId="7F92341A">
            <w:pPr>
              <w:rPr>
                <w:b/>
                <w:sz w:val="24"/>
                <w:szCs w:val="24"/>
              </w:rPr>
            </w:pPr>
          </w:p>
          <w:p w14:paraId="1F27D673">
            <w:pPr>
              <w:rPr>
                <w:b/>
                <w:sz w:val="24"/>
                <w:szCs w:val="24"/>
              </w:rPr>
            </w:pPr>
          </w:p>
          <w:p w14:paraId="150315AE">
            <w:pPr>
              <w:rPr>
                <w:b/>
                <w:sz w:val="24"/>
                <w:szCs w:val="24"/>
              </w:rPr>
            </w:pPr>
          </w:p>
          <w:p w14:paraId="0A02804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教学目标定位</w:t>
            </w:r>
          </w:p>
          <w:p w14:paraId="369FC1CB">
            <w:pPr>
              <w:rPr>
                <w:b/>
                <w:sz w:val="24"/>
                <w:szCs w:val="24"/>
              </w:rPr>
            </w:pPr>
          </w:p>
        </w:tc>
        <w:tc>
          <w:tcPr>
            <w:tcW w:w="8186" w:type="dxa"/>
            <w:gridSpan w:val="4"/>
          </w:tcPr>
          <w:p w14:paraId="3A9B1D21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BABB4CA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1.经历用两步连乘解决简单实际问题的探究过程，进一步积累对相关数量关系的认识，感受从已知条件出发的解题思路，能用两步连乘正确解答简单的实际问题。</w:t>
            </w:r>
          </w:p>
          <w:p w14:paraId="7B8B2718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2.进一步培养灵活组合信息解决问题的能力，体会解决问题策略的多样性，进一步发展数学思维，提高分析问题、解决问题的能力。</w:t>
            </w:r>
          </w:p>
          <w:p w14:paraId="112D8DCF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3.进一步感受乘法运算的实际应用价值,树立学好数学的信心,并体验成功解决问题的快乐。</w:t>
            </w:r>
          </w:p>
        </w:tc>
      </w:tr>
      <w:tr w14:paraId="0C2BD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668" w:type="dxa"/>
            <w:gridSpan w:val="2"/>
          </w:tcPr>
          <w:p w14:paraId="4977265B">
            <w:pPr>
              <w:rPr>
                <w:b/>
                <w:sz w:val="24"/>
                <w:szCs w:val="24"/>
              </w:rPr>
            </w:pPr>
          </w:p>
          <w:p w14:paraId="73F5BDD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教学重点难点</w:t>
            </w:r>
          </w:p>
        </w:tc>
        <w:tc>
          <w:tcPr>
            <w:tcW w:w="8186" w:type="dxa"/>
            <w:gridSpan w:val="4"/>
          </w:tcPr>
          <w:p w14:paraId="0262728A">
            <w:pPr>
              <w:spacing w:line="360" w:lineRule="auto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能对获取的信息作出正确分析，用连乘计算解决实际问题。</w:t>
            </w:r>
          </w:p>
          <w:p w14:paraId="45BCDF46">
            <w:pPr>
              <w:spacing w:line="360" w:lineRule="auto"/>
              <w:ind w:firstLine="420" w:firstLineChars="200"/>
              <w:jc w:val="left"/>
            </w:pPr>
            <w:r>
              <w:rPr>
                <w:rFonts w:hint="eastAsia"/>
              </w:rPr>
              <w:t>理解数量之间的关系。</w:t>
            </w:r>
          </w:p>
        </w:tc>
      </w:tr>
      <w:tr w14:paraId="57E93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854" w:type="dxa"/>
            <w:gridSpan w:val="6"/>
          </w:tcPr>
          <w:p w14:paraId="1FCC09BF">
            <w:pPr>
              <w:jc w:val="center"/>
              <w:rPr>
                <w:b/>
                <w:sz w:val="24"/>
                <w:szCs w:val="24"/>
              </w:rPr>
            </w:pPr>
          </w:p>
          <w:p w14:paraId="35F7A7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教学设计</w:t>
            </w:r>
          </w:p>
        </w:tc>
      </w:tr>
      <w:tr w14:paraId="0FE80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58" w:type="dxa"/>
            <w:vAlign w:val="center"/>
          </w:tcPr>
          <w:p w14:paraId="1EE6D8E7"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教学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环节</w:t>
            </w:r>
          </w:p>
        </w:tc>
        <w:tc>
          <w:tcPr>
            <w:tcW w:w="6247" w:type="dxa"/>
            <w:gridSpan w:val="4"/>
            <w:vAlign w:val="center"/>
          </w:tcPr>
          <w:p w14:paraId="78C7A1EA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具体教学步骤</w:t>
            </w:r>
          </w:p>
        </w:tc>
        <w:tc>
          <w:tcPr>
            <w:tcW w:w="1949" w:type="dxa"/>
            <w:vAlign w:val="center"/>
          </w:tcPr>
          <w:p w14:paraId="49EFBE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设计意图</w:t>
            </w:r>
          </w:p>
        </w:tc>
      </w:tr>
      <w:tr w14:paraId="7AF25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2" w:hRule="atLeast"/>
        </w:trPr>
        <w:tc>
          <w:tcPr>
            <w:tcW w:w="1658" w:type="dxa"/>
          </w:tcPr>
          <w:p w14:paraId="15DCF6BD">
            <w:pPr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65832786">
            <w:pPr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3CC8900D"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一、趣味导入</w:t>
            </w:r>
          </w:p>
          <w:p w14:paraId="65546C7C">
            <w:pPr>
              <w:jc w:val="center"/>
              <w:rPr>
                <w:b/>
                <w:sz w:val="24"/>
                <w:szCs w:val="24"/>
              </w:rPr>
            </w:pPr>
          </w:p>
          <w:p w14:paraId="1D2F04AE">
            <w:pPr>
              <w:jc w:val="center"/>
              <w:rPr>
                <w:b/>
                <w:sz w:val="24"/>
                <w:szCs w:val="24"/>
              </w:rPr>
            </w:pPr>
          </w:p>
          <w:p w14:paraId="192A9065">
            <w:pPr>
              <w:jc w:val="center"/>
              <w:rPr>
                <w:b/>
                <w:sz w:val="24"/>
                <w:szCs w:val="24"/>
              </w:rPr>
            </w:pPr>
          </w:p>
          <w:p w14:paraId="5076F977">
            <w:pPr>
              <w:jc w:val="center"/>
              <w:rPr>
                <w:b/>
                <w:sz w:val="24"/>
                <w:szCs w:val="24"/>
              </w:rPr>
            </w:pPr>
          </w:p>
          <w:p w14:paraId="64A0574F">
            <w:pPr>
              <w:jc w:val="center"/>
              <w:rPr>
                <w:b/>
                <w:sz w:val="24"/>
                <w:szCs w:val="24"/>
              </w:rPr>
            </w:pPr>
          </w:p>
          <w:p w14:paraId="099A1760">
            <w:pPr>
              <w:jc w:val="center"/>
              <w:rPr>
                <w:b/>
                <w:sz w:val="24"/>
                <w:szCs w:val="24"/>
              </w:rPr>
            </w:pPr>
          </w:p>
          <w:p w14:paraId="26327355">
            <w:pPr>
              <w:jc w:val="center"/>
              <w:rPr>
                <w:b/>
                <w:sz w:val="24"/>
                <w:szCs w:val="24"/>
              </w:rPr>
            </w:pPr>
          </w:p>
          <w:p w14:paraId="50352FF9">
            <w:pPr>
              <w:jc w:val="center"/>
              <w:rPr>
                <w:b/>
                <w:sz w:val="24"/>
                <w:szCs w:val="24"/>
              </w:rPr>
            </w:pPr>
          </w:p>
          <w:p w14:paraId="47ED00F8">
            <w:pPr>
              <w:jc w:val="center"/>
              <w:rPr>
                <w:b/>
                <w:sz w:val="24"/>
                <w:szCs w:val="24"/>
              </w:rPr>
            </w:pPr>
          </w:p>
          <w:p w14:paraId="71233A5F">
            <w:pPr>
              <w:jc w:val="center"/>
              <w:rPr>
                <w:b/>
                <w:sz w:val="24"/>
                <w:szCs w:val="24"/>
              </w:rPr>
            </w:pPr>
          </w:p>
          <w:p w14:paraId="4040B675">
            <w:pPr>
              <w:jc w:val="center"/>
              <w:rPr>
                <w:b/>
                <w:sz w:val="24"/>
                <w:szCs w:val="24"/>
              </w:rPr>
            </w:pPr>
          </w:p>
          <w:p w14:paraId="59ED1DC8">
            <w:pPr>
              <w:jc w:val="center"/>
              <w:rPr>
                <w:b/>
                <w:sz w:val="24"/>
                <w:szCs w:val="24"/>
              </w:rPr>
            </w:pPr>
          </w:p>
          <w:p w14:paraId="4F518CF8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二、新知探究</w:t>
            </w:r>
          </w:p>
          <w:p w14:paraId="77C5BB4C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6BEEB43F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505C687F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5CAC4400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53F9EA6F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活动一</w:t>
            </w:r>
          </w:p>
          <w:p w14:paraId="273CA3CF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27884223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48D0C650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3349F817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4E3F7A90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3A31B153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4DD0DDF5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3A286853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4D7BC173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1B10F486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770E6ADA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13983B11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14868D92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038A1CA0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0C826B32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6960AF91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712DF3BB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472503BC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265D142A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2E54C937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1C207A37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398DFCAC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0D359E4B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53CCF564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67D3F673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75D0AED1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2C500CA7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1B347B78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28B1CB6B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3DD0046C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6C9FCB06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04AC8979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58653BF0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4B847BF5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7BADA0FD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2D7EB793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6D44AA9C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51918CC0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565060BF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779E9B3F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6EBFA3A0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0DED56C9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083F50E7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01B3A195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6A0F31F3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43715D41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3989E151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66A5E516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3F6A9354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6F2F9BBD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71B1D78C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2C20CA8F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13527F85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136F1D6A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386D62E6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0AA234B4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3F434141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5102B751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2EE1F17A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5CA7427A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活动二</w:t>
            </w:r>
          </w:p>
          <w:p w14:paraId="32B9F9B2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16B49A64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1EB4E3C0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765FE0F4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4CCFDBDE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2F1E2F37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29E623CC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480A1C47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45DDAEB2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5BEF7C82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7673B0D6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0C314733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三、练习提升</w:t>
            </w:r>
          </w:p>
          <w:p w14:paraId="506EC6AF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40E9AC62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609434E3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7E59A509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活动三</w:t>
            </w:r>
          </w:p>
          <w:p w14:paraId="7EC646C2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70A2431B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10357687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312D1590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2A141E5C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514A5BF2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4EDB125C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3CDCDDE2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530D6F8C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四、小结</w:t>
            </w:r>
          </w:p>
        </w:tc>
        <w:tc>
          <w:tcPr>
            <w:tcW w:w="6247" w:type="dxa"/>
            <w:gridSpan w:val="4"/>
          </w:tcPr>
          <w:p w14:paraId="77183E1E"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播放大熊猫的短视频，引出本课解决问题的情境，并给出一些问题条件。</w:t>
            </w:r>
          </w:p>
          <w:p w14:paraId="23B2987E">
            <w:pPr>
              <w:numPr>
                <w:ilvl w:val="0"/>
                <w:numId w:val="1"/>
              </w:numPr>
              <w:spacing w:line="440" w:lineRule="exact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让学生</w:t>
            </w: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从给的6个条件中选取2个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，并说说可以解决什么数学问题。</w:t>
            </w:r>
          </w:p>
          <w:p w14:paraId="741F6019">
            <w:pPr>
              <w:numPr>
                <w:ilvl w:val="0"/>
                <w:numId w:val="1"/>
              </w:numPr>
              <w:spacing w:line="440" w:lineRule="exact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学生发言。</w:t>
            </w:r>
          </w:p>
          <w:p w14:paraId="7452EFD2">
            <w:pPr>
              <w:numPr>
                <w:ilvl w:val="0"/>
                <w:numId w:val="1"/>
              </w:numPr>
              <w:spacing w:line="440" w:lineRule="exact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教师引导，学生总结</w:t>
            </w: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“只有两个有关联的条件才能解决一个问题”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。</w:t>
            </w:r>
          </w:p>
          <w:p w14:paraId="6670997F"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b/>
                <w:szCs w:val="21"/>
                <w:lang w:val="en-US" w:eastAsia="zh-CN"/>
              </w:rPr>
            </w:pPr>
          </w:p>
          <w:p w14:paraId="7D83CC45">
            <w:pPr>
              <w:numPr>
                <w:ilvl w:val="0"/>
                <w:numId w:val="0"/>
              </w:numPr>
              <w:spacing w:line="440" w:lineRule="exact"/>
              <w:rPr>
                <w:rFonts w:hint="default"/>
                <w:b/>
                <w:szCs w:val="21"/>
                <w:lang w:val="en-US" w:eastAsia="zh-CN"/>
              </w:rPr>
            </w:pPr>
          </w:p>
          <w:p w14:paraId="5ED18518">
            <w:pPr>
              <w:numPr>
                <w:ilvl w:val="0"/>
                <w:numId w:val="2"/>
              </w:numPr>
              <w:spacing w:line="440" w:lineRule="exact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从上述6个条件中选择和</w:t>
            </w: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“大熊猫吃竹子”有关的信息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，并提出数学问题——</w:t>
            </w: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“一共要花多少钱？”</w:t>
            </w:r>
          </w:p>
          <w:p w14:paraId="08E2BBC1">
            <w:pPr>
              <w:numPr>
                <w:ilvl w:val="0"/>
                <w:numId w:val="2"/>
              </w:numPr>
              <w:spacing w:line="440" w:lineRule="exact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学生活动要求：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在学习单上选择一种方法来解决提出的问题。学有余力的同学可以做两种方法。</w:t>
            </w:r>
          </w:p>
          <w:p w14:paraId="7EAE9716">
            <w:pPr>
              <w:numPr>
                <w:ilvl w:val="0"/>
                <w:numId w:val="0"/>
              </w:numPr>
              <w:spacing w:line="440" w:lineRule="exact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选择一：选择信息填入流程图，并列式解答。</w:t>
            </w:r>
          </w:p>
          <w:p w14:paraId="74C41DC3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 w:eastAsiaTheme="minorEastAsia"/>
                <w:b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36195</wp:posOffset>
                  </wp:positionV>
                  <wp:extent cx="3827145" cy="2267585"/>
                  <wp:effectExtent l="0" t="0" r="1905" b="18415"/>
                  <wp:wrapTight wrapText="bothSides">
                    <wp:wrapPolygon>
                      <wp:start x="0" y="0"/>
                      <wp:lineTo x="0" y="21412"/>
                      <wp:lineTo x="21503" y="21412"/>
                      <wp:lineTo x="21503" y="0"/>
                      <wp:lineTo x="0" y="0"/>
                    </wp:wrapPolygon>
                  </wp:wrapTight>
                  <wp:docPr id="2" name="图片 2" descr="2459d5928c920412a5e50b129af1b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459d5928c920412a5e50b129af1b6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7145" cy="226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Cs w:val="21"/>
                <w:lang w:eastAsia="zh-CN"/>
              </w:rPr>
              <w:t>选择二：用线段或者示意图表示，并解释解答。</w:t>
            </w:r>
          </w:p>
          <w:p w14:paraId="0C0FAD82">
            <w:pPr>
              <w:numPr>
                <w:ilvl w:val="0"/>
                <w:numId w:val="2"/>
              </w:numPr>
              <w:spacing w:line="440" w:lineRule="exact"/>
              <w:ind w:left="0" w:leftChars="0" w:firstLine="0" w:firstLineChars="0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/>
                <w:szCs w:val="21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13970</wp:posOffset>
                  </wp:positionV>
                  <wp:extent cx="3827145" cy="2611755"/>
                  <wp:effectExtent l="0" t="0" r="1905" b="17145"/>
                  <wp:wrapTight wrapText="bothSides">
                    <wp:wrapPolygon>
                      <wp:start x="0" y="0"/>
                      <wp:lineTo x="0" y="21427"/>
                      <wp:lineTo x="21503" y="21427"/>
                      <wp:lineTo x="21503" y="0"/>
                      <wp:lineTo x="0" y="0"/>
                    </wp:wrapPolygon>
                  </wp:wrapTight>
                  <wp:docPr id="3" name="图片 3" descr="f30931990fb84018d9a27c6e59594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30931990fb84018d9a27c6e59594b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7145" cy="261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Cs w:val="21"/>
                <w:lang w:val="en-US" w:eastAsia="zh-CN"/>
              </w:rPr>
              <w:t>学生表达解题思路和算式。</w:t>
            </w:r>
          </w:p>
          <w:p w14:paraId="5425B425">
            <w:pPr>
              <w:numPr>
                <w:ilvl w:val="0"/>
                <w:numId w:val="3"/>
              </w:numPr>
              <w:spacing w:line="440" w:lineRule="exact"/>
              <w:ind w:leftChars="0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方法一</w:t>
            </w:r>
          </w:p>
          <w:p w14:paraId="47C52203">
            <w:pPr>
              <w:numPr>
                <w:ilvl w:val="0"/>
                <w:numId w:val="0"/>
              </w:numPr>
              <w:spacing w:line="440" w:lineRule="exact"/>
              <w:ind w:firstLine="630" w:firstLineChars="300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生1：使用选择一流程图。</w:t>
            </w:r>
          </w:p>
          <w:p w14:paraId="61565415">
            <w:pPr>
              <w:numPr>
                <w:ilvl w:val="0"/>
                <w:numId w:val="0"/>
              </w:numPr>
              <w:spacing w:line="440" w:lineRule="exact"/>
              <w:ind w:leftChars="0" w:firstLine="630" w:firstLineChars="300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生2：使用选择二示意图。</w:t>
            </w:r>
          </w:p>
          <w:p w14:paraId="46C4D5B0">
            <w:pPr>
              <w:spacing w:line="440" w:lineRule="exact"/>
              <w:rPr>
                <w:rFonts w:hint="default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得到算式：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85×10=850（元） 850×4=3400（元）</w:t>
            </w:r>
          </w:p>
          <w:p w14:paraId="55B944AB">
            <w:pPr>
              <w:spacing w:line="440" w:lineRule="exact"/>
              <w:rPr>
                <w:rFonts w:hint="eastAsia"/>
                <w:b w:val="0"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即：先通过“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1根85元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”和“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1捆10根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”这两个</w:t>
            </w:r>
            <w:r>
              <w:rPr>
                <w:rFonts w:hint="eastAsia"/>
                <w:b/>
                <w:bCs w:val="0"/>
                <w:szCs w:val="21"/>
                <w:lang w:eastAsia="zh-CN"/>
              </w:rPr>
              <w:t>关联条件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得到“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1捆几元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”的中间问题。再通过中间问题得到的新条件和“一共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4捆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”求出最终问题。</w:t>
            </w:r>
          </w:p>
          <w:p w14:paraId="1D0763BB">
            <w:pPr>
              <w:spacing w:line="440" w:lineRule="exact"/>
              <w:ind w:firstLine="422" w:firstLineChars="200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在黑板上边板书边总结整理思路。</w:t>
            </w:r>
          </w:p>
          <w:p w14:paraId="68498508">
            <w:pPr>
              <w:spacing w:line="440" w:lineRule="exact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（教师渗透在解决最终问题前，可得到中间问题变成的新条件）</w:t>
            </w:r>
          </w:p>
          <w:p w14:paraId="57E5AD79">
            <w:pPr>
              <w:numPr>
                <w:ilvl w:val="0"/>
                <w:numId w:val="3"/>
              </w:numPr>
              <w:spacing w:line="440" w:lineRule="exact"/>
              <w:ind w:left="0" w:leftChars="0" w:firstLine="0" w:firstLineChars="0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方法二</w:t>
            </w:r>
          </w:p>
          <w:p w14:paraId="31B15051">
            <w:pPr>
              <w:numPr>
                <w:ilvl w:val="0"/>
                <w:numId w:val="0"/>
              </w:numPr>
              <w:spacing w:line="440" w:lineRule="exact"/>
              <w:ind w:leftChars="0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生3：4×10=40（根） 40×85=3400（元）</w:t>
            </w:r>
          </w:p>
          <w:p w14:paraId="62166EE6">
            <w:pPr>
              <w:spacing w:line="440" w:lineRule="exact"/>
              <w:rPr>
                <w:rFonts w:hint="eastAsia"/>
                <w:b w:val="0"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即：先通过“一共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4捆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”和“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一捆10根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”这两个</w:t>
            </w:r>
            <w:r>
              <w:rPr>
                <w:rFonts w:hint="eastAsia"/>
                <w:b/>
                <w:bCs w:val="0"/>
                <w:szCs w:val="21"/>
                <w:lang w:eastAsia="zh-CN"/>
              </w:rPr>
              <w:t>关联条件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得到“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一共几根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”的中间问题。再通过中间问题变成的新条件和“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一根85元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”求出最终问题。</w:t>
            </w:r>
          </w:p>
          <w:p w14:paraId="694A0385">
            <w:pPr>
              <w:spacing w:line="440" w:lineRule="exact"/>
              <w:ind w:firstLine="420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在黑板上边板书边总结归纳方法。</w:t>
            </w:r>
          </w:p>
          <w:p w14:paraId="117B4A99">
            <w:pPr>
              <w:numPr>
                <w:ilvl w:val="0"/>
                <w:numId w:val="2"/>
              </w:numPr>
              <w:spacing w:line="440" w:lineRule="exact"/>
              <w:ind w:left="0" w:leftChars="0" w:firstLine="0" w:firstLineChars="0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比较两种方法的异同。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（学生讨论）</w:t>
            </w:r>
          </w:p>
          <w:p w14:paraId="19D8A2F1">
            <w:pPr>
              <w:numPr>
                <w:ilvl w:val="0"/>
                <w:numId w:val="0"/>
              </w:numPr>
              <w:spacing w:line="440" w:lineRule="exact"/>
              <w:ind w:leftChars="0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总结：</w:t>
            </w: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&lt;1&gt;</w:t>
            </w:r>
            <w:r>
              <w:rPr>
                <w:rFonts w:hint="eastAsia"/>
                <w:b/>
                <w:szCs w:val="21"/>
                <w:lang w:val="en-US" w:eastAsia="zh-CN"/>
              </w:rPr>
              <w:t>先选择2个条件不同，得到的中间问题（新条件）不同，但最终结果相同。</w:t>
            </w:r>
          </w:p>
          <w:p w14:paraId="563D0FDA">
            <w:pPr>
              <w:numPr>
                <w:ilvl w:val="0"/>
                <w:numId w:val="0"/>
              </w:numPr>
              <w:spacing w:line="440" w:lineRule="exact"/>
              <w:ind w:leftChars="0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    &lt;2&gt;中间的条件都用了两次，即“1捆10根”。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追问原因后得出：</w:t>
            </w: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这个条件和另外两个条件都有关联。</w:t>
            </w:r>
          </w:p>
          <w:p w14:paraId="2E1560C5">
            <w:pPr>
              <w:numPr>
                <w:ilvl w:val="0"/>
                <w:numId w:val="2"/>
              </w:numPr>
              <w:spacing w:line="440" w:lineRule="exact"/>
              <w:ind w:left="0" w:leftChars="0" w:firstLine="0" w:firstLineChars="0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用综合算式再次回顾两种方法。（脱式计算）</w:t>
            </w:r>
          </w:p>
          <w:p w14:paraId="75F3C912">
            <w:pPr>
              <w:numPr>
                <w:ilvl w:val="0"/>
                <w:numId w:val="0"/>
              </w:numPr>
              <w:spacing w:line="440" w:lineRule="exact"/>
              <w:ind w:leftChars="0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方法一：85×10×4=3400（元） 方法二：4×10×85=3400（元）</w:t>
            </w:r>
          </w:p>
          <w:p w14:paraId="292503CB">
            <w:pPr>
              <w:numPr>
                <w:ilvl w:val="0"/>
                <w:numId w:val="2"/>
              </w:numPr>
              <w:spacing w:line="440" w:lineRule="exact"/>
              <w:ind w:left="0" w:leftChars="0" w:firstLine="0" w:firstLineChars="0"/>
              <w:rPr>
                <w:rFonts w:hint="eastAsia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得到两个关系式：</w:t>
            </w:r>
          </w:p>
          <w:p w14:paraId="65069114">
            <w:pPr>
              <w:numPr>
                <w:ilvl w:val="0"/>
                <w:numId w:val="0"/>
              </w:numPr>
              <w:spacing w:line="440" w:lineRule="exact"/>
              <w:ind w:leftChars="0"/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u w:val="single"/>
                <w:lang w:val="en-US" w:eastAsia="zh-CN"/>
              </w:rPr>
              <w:t>1根价格×每份数量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×份数=总金额</w:t>
            </w:r>
          </w:p>
          <w:p w14:paraId="26D7E673">
            <w:pPr>
              <w:numPr>
                <w:ilvl w:val="0"/>
                <w:numId w:val="0"/>
              </w:numPr>
              <w:spacing w:line="440" w:lineRule="exact"/>
              <w:ind w:leftChars="0"/>
              <w:jc w:val="both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               每份价格</w:t>
            </w:r>
          </w:p>
          <w:p w14:paraId="2DE1BF16">
            <w:pPr>
              <w:numPr>
                <w:ilvl w:val="0"/>
                <w:numId w:val="0"/>
              </w:numPr>
              <w:spacing w:line="440" w:lineRule="exact"/>
              <w:ind w:leftChars="0"/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u w:val="single"/>
                <w:lang w:val="en-US" w:eastAsia="zh-CN"/>
              </w:rPr>
              <w:t>份数×每份数量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×1根价格=总金额</w:t>
            </w:r>
          </w:p>
          <w:p w14:paraId="20EC03BF">
            <w:pPr>
              <w:numPr>
                <w:ilvl w:val="0"/>
                <w:numId w:val="0"/>
              </w:numPr>
              <w:spacing w:line="440" w:lineRule="exact"/>
              <w:ind w:leftChars="0"/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                总数</w:t>
            </w:r>
          </w:p>
          <w:p w14:paraId="5779C90E">
            <w:pPr>
              <w:numPr>
                <w:ilvl w:val="0"/>
                <w:numId w:val="0"/>
              </w:numPr>
              <w:spacing w:line="440" w:lineRule="exact"/>
              <w:ind w:leftChars="0"/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 w14:paraId="1D900997">
            <w:pPr>
              <w:numPr>
                <w:ilvl w:val="0"/>
                <w:numId w:val="0"/>
              </w:numPr>
              <w:spacing w:line="440" w:lineRule="exact"/>
              <w:ind w:leftChars="0"/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 w14:paraId="2270EC49">
            <w:pPr>
              <w:numPr>
                <w:ilvl w:val="0"/>
                <w:numId w:val="0"/>
              </w:numPr>
              <w:spacing w:line="440" w:lineRule="exact"/>
              <w:ind w:leftChars="0"/>
              <w:jc w:val="both"/>
              <w:rPr>
                <w:rFonts w:hint="default"/>
                <w:b w:val="0"/>
                <w:bCs/>
                <w:szCs w:val="21"/>
                <w:lang w:val="en-US" w:eastAsia="zh-CN"/>
              </w:rPr>
            </w:pPr>
          </w:p>
          <w:p w14:paraId="35BBBD3F">
            <w:pPr>
              <w:numPr>
                <w:ilvl w:val="0"/>
                <w:numId w:val="4"/>
              </w:numPr>
              <w:spacing w:line="440" w:lineRule="exact"/>
              <w:ind w:left="0" w:leftChars="0" w:firstLine="0" w:firstLineChars="0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利用关系式完成练习一（先带学生找关系）</w:t>
            </w:r>
          </w:p>
          <w:p w14:paraId="7B8A29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firstLine="420" w:firstLineChars="200"/>
              <w:jc w:val="left"/>
              <w:textAlignment w:val="auto"/>
              <w:rPr>
                <w:rFonts w:hint="default"/>
                <w:b w:val="0"/>
                <w:bCs/>
                <w:szCs w:val="21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/>
                <w:szCs w:val="21"/>
                <w:u w:val="none"/>
                <w:lang w:val="en-US" w:eastAsia="zh-CN"/>
              </w:rPr>
              <w:t>饲养员们采购矿泉水，1瓶2元，一箱12瓶，采购10箱要花费多少元？</w:t>
            </w:r>
            <w:r>
              <w:rPr>
                <w:rFonts w:hint="eastAsia"/>
                <w:b w:val="0"/>
                <w:bCs/>
                <w:szCs w:val="21"/>
                <w:u w:val="none"/>
                <w:lang w:val="en-US" w:eastAsia="zh-CN"/>
              </w:rPr>
              <w:t>（两种方法）</w:t>
            </w:r>
          </w:p>
          <w:p w14:paraId="79FA5131">
            <w:pPr>
              <w:numPr>
                <w:ilvl w:val="0"/>
                <w:numId w:val="4"/>
              </w:numPr>
              <w:spacing w:line="440" w:lineRule="exact"/>
              <w:ind w:left="0" w:leftChars="0" w:firstLine="0" w:firstLineChars="0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完成练习二，发现无法用上述关系式得到答案。</w:t>
            </w:r>
          </w:p>
          <w:p w14:paraId="2E345F00">
            <w:pPr>
              <w:numPr>
                <w:ilvl w:val="0"/>
                <w:numId w:val="0"/>
              </w:numPr>
              <w:spacing w:line="440" w:lineRule="exact"/>
              <w:ind w:leftChars="0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利用活动一的中间问题变新条件的方法解决此问题：三四年级的小朋友们组织去动物园春游，一个年级有6个班，每班45人，请问有多少小朋友参加此次春游？</w:t>
            </w:r>
          </w:p>
          <w:p w14:paraId="2AA8D179">
            <w:pPr>
              <w:numPr>
                <w:ilvl w:val="0"/>
                <w:numId w:val="0"/>
              </w:numPr>
              <w:spacing w:line="440" w:lineRule="exact"/>
              <w:ind w:leftChars="0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3.小结得出：  条件1×条件2×条件3=连乘结果（条件2与其他两个条件都有直接关联，即中间关联量）</w:t>
            </w:r>
          </w:p>
          <w:p w14:paraId="60927BBF">
            <w:pPr>
              <w:spacing w:line="440" w:lineRule="exact"/>
              <w:rPr>
                <w:b/>
                <w:szCs w:val="21"/>
              </w:rPr>
            </w:pPr>
          </w:p>
          <w:p w14:paraId="52353DE9">
            <w:pPr>
              <w:spacing w:line="440" w:lineRule="exact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今天你收获到了什么？</w:t>
            </w:r>
          </w:p>
          <w:p w14:paraId="2FE1DFD6">
            <w:pPr>
              <w:spacing w:line="440" w:lineRule="exact"/>
              <w:rPr>
                <w:rFonts w:hint="default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949" w:type="dxa"/>
          </w:tcPr>
          <w:p w14:paraId="431121C5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  <w:r>
              <w:rPr>
                <w:rFonts w:hint="eastAsia"/>
                <w:b/>
                <w:i/>
                <w:iCs/>
                <w:szCs w:val="21"/>
                <w:lang w:eastAsia="zh-CN"/>
              </w:rPr>
              <w:t>视频激趣，调动学生上课积极性。</w:t>
            </w:r>
          </w:p>
          <w:p w14:paraId="468CC2CD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  <w:r>
              <w:rPr>
                <w:rFonts w:hint="eastAsia"/>
                <w:b/>
                <w:i/>
                <w:iCs/>
                <w:szCs w:val="21"/>
                <w:lang w:eastAsia="zh-CN"/>
              </w:rPr>
              <w:t>由一步乘法问题入手，既锻炼学生发现问题的能力，又总结解决问题需要条件的关系，为后续进阶的连乘解决问题做铺垫。</w:t>
            </w:r>
          </w:p>
          <w:p w14:paraId="75E95855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</w:p>
          <w:p w14:paraId="716EDD6A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  <w:r>
              <w:rPr>
                <w:rFonts w:hint="eastAsia"/>
                <w:b/>
                <w:i/>
                <w:iCs/>
                <w:szCs w:val="21"/>
                <w:lang w:eastAsia="zh-CN"/>
              </w:rPr>
              <w:t>通过归纳法提升学生提出问题的能力。</w:t>
            </w:r>
          </w:p>
          <w:p w14:paraId="6093EDF5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</w:p>
          <w:p w14:paraId="7A2DD67A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  <w:r>
              <w:rPr>
                <w:rFonts w:hint="eastAsia"/>
                <w:b/>
                <w:i/>
                <w:iCs/>
                <w:szCs w:val="21"/>
                <w:lang w:eastAsia="zh-CN"/>
              </w:rPr>
              <w:t>通过多种形式帮助学生理清题目要求和含义，重点是先通过哪两个条件求出中间问题，再得到最终结果。</w:t>
            </w:r>
          </w:p>
          <w:p w14:paraId="57E4BDAF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</w:p>
          <w:p w14:paraId="6A41DB02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</w:p>
          <w:p w14:paraId="0FEA9C97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</w:p>
          <w:p w14:paraId="3E4EDB0B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</w:p>
          <w:p w14:paraId="4295961B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  <w:r>
              <w:rPr>
                <w:rFonts w:hint="eastAsia"/>
                <w:b/>
                <w:i/>
                <w:iCs/>
                <w:szCs w:val="21"/>
                <w:lang w:eastAsia="zh-CN"/>
              </w:rPr>
              <w:t>通过数形结合的方式让学生能较直观地感受题目，理解题目，从而理清做题思路。</w:t>
            </w:r>
          </w:p>
          <w:p w14:paraId="72509E93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</w:p>
          <w:p w14:paraId="66D095EA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</w:p>
          <w:p w14:paraId="18E1D2AC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</w:p>
          <w:p w14:paraId="1EE4CBA6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</w:p>
          <w:p w14:paraId="391640B4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</w:p>
          <w:p w14:paraId="2A9FE698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  <w:r>
              <w:rPr>
                <w:rFonts w:hint="eastAsia"/>
                <w:b/>
                <w:i/>
                <w:iCs/>
                <w:szCs w:val="21"/>
                <w:lang w:eastAsia="zh-CN"/>
              </w:rPr>
              <w:t>学生通过表达优化了自己的做题思路，并且通过倾听他人的想法拓宽了解题的眼界。</w:t>
            </w:r>
          </w:p>
          <w:p w14:paraId="5CF2FF08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</w:p>
          <w:p w14:paraId="1E0777BB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</w:p>
          <w:p w14:paraId="79D69D3B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  <w:r>
              <w:rPr>
                <w:rFonts w:hint="eastAsia"/>
                <w:b/>
                <w:i/>
                <w:iCs/>
                <w:szCs w:val="21"/>
                <w:lang w:eastAsia="zh-CN"/>
              </w:rPr>
              <w:t>提前感悟中间问题变新条件是解决连乘问题的关键。</w:t>
            </w:r>
          </w:p>
          <w:p w14:paraId="7DA23143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</w:p>
          <w:p w14:paraId="6300DF75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</w:p>
          <w:p w14:paraId="13D66D28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</w:p>
          <w:p w14:paraId="466EB485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  <w:r>
              <w:rPr>
                <w:rFonts w:hint="eastAsia"/>
                <w:b/>
                <w:i/>
                <w:iCs/>
                <w:szCs w:val="21"/>
                <w:lang w:eastAsia="zh-CN"/>
              </w:rPr>
              <w:t>强调“关联条件”是解决问题的重点。</w:t>
            </w:r>
          </w:p>
          <w:p w14:paraId="5A5024A2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</w:p>
          <w:p w14:paraId="616BBD52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  <w:r>
              <w:rPr>
                <w:rFonts w:hint="eastAsia"/>
                <w:b/>
                <w:i/>
                <w:iCs/>
                <w:szCs w:val="21"/>
                <w:lang w:eastAsia="zh-CN"/>
              </w:rPr>
              <w:t>解决连乘问题的模板初步形成。</w:t>
            </w:r>
          </w:p>
          <w:p w14:paraId="44762C31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</w:p>
          <w:p w14:paraId="5D95C67A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</w:p>
          <w:p w14:paraId="78D2DD26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</w:p>
          <w:p w14:paraId="5597853A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  <w:r>
              <w:rPr>
                <w:rFonts w:hint="eastAsia"/>
                <w:b/>
                <w:i/>
                <w:iCs/>
                <w:szCs w:val="21"/>
                <w:lang w:eastAsia="zh-CN"/>
              </w:rPr>
              <w:t>得出求总金额连乘问题的数量关系，提升归纳总结能力和概括抽象能力。</w:t>
            </w:r>
          </w:p>
          <w:p w14:paraId="56567489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</w:p>
          <w:p w14:paraId="6B0536E9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</w:p>
          <w:p w14:paraId="3E6BE56B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</w:p>
          <w:p w14:paraId="203843D3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</w:p>
          <w:p w14:paraId="358A6BF7">
            <w:pPr>
              <w:spacing w:line="440" w:lineRule="exact"/>
              <w:rPr>
                <w:rFonts w:hint="eastAsia"/>
                <w:b/>
                <w:i/>
                <w:iCs/>
                <w:szCs w:val="21"/>
                <w:lang w:eastAsia="zh-CN"/>
              </w:rPr>
            </w:pPr>
            <w:r>
              <w:rPr>
                <w:rFonts w:hint="eastAsia"/>
                <w:b/>
                <w:i/>
                <w:iCs/>
                <w:szCs w:val="21"/>
                <w:lang w:eastAsia="zh-CN"/>
              </w:rPr>
              <w:t>运用总结出的数量关系式解决问题，在练习中加深认识。</w:t>
            </w:r>
          </w:p>
          <w:p w14:paraId="2B3C59F6">
            <w:pPr>
              <w:spacing w:line="440" w:lineRule="exact"/>
              <w:rPr>
                <w:rFonts w:hint="default"/>
                <w:b/>
                <w:i/>
                <w:iCs/>
                <w:szCs w:val="21"/>
                <w:lang w:val="en-US" w:eastAsia="zh-CN"/>
              </w:rPr>
            </w:pPr>
          </w:p>
          <w:p w14:paraId="1D92700F">
            <w:pPr>
              <w:spacing w:line="440" w:lineRule="exact"/>
              <w:rPr>
                <w:rFonts w:hint="default"/>
                <w:b/>
                <w:i/>
                <w:iCs/>
                <w:szCs w:val="21"/>
                <w:lang w:val="en-US" w:eastAsia="zh-CN"/>
              </w:rPr>
            </w:pPr>
            <w:r>
              <w:rPr>
                <w:rFonts w:hint="eastAsia"/>
                <w:b/>
                <w:i/>
                <w:iCs/>
                <w:szCs w:val="21"/>
                <w:lang w:val="en-US" w:eastAsia="zh-CN"/>
              </w:rPr>
              <w:t>知晓大部分连乘问题仍然是用中间问题简化求得的。</w:t>
            </w:r>
          </w:p>
        </w:tc>
      </w:tr>
      <w:tr w14:paraId="709D5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8" w:type="dxa"/>
          </w:tcPr>
          <w:p w14:paraId="5F58207D">
            <w:pPr>
              <w:jc w:val="center"/>
              <w:rPr>
                <w:b/>
                <w:sz w:val="24"/>
                <w:szCs w:val="24"/>
              </w:rPr>
            </w:pPr>
          </w:p>
          <w:p w14:paraId="13C17F77">
            <w:pPr>
              <w:jc w:val="center"/>
              <w:rPr>
                <w:b/>
                <w:sz w:val="24"/>
                <w:szCs w:val="24"/>
              </w:rPr>
            </w:pPr>
          </w:p>
          <w:p w14:paraId="1AC847E1">
            <w:pPr>
              <w:jc w:val="center"/>
              <w:rPr>
                <w:b/>
                <w:sz w:val="24"/>
                <w:szCs w:val="24"/>
              </w:rPr>
            </w:pPr>
          </w:p>
          <w:p w14:paraId="1E224F80">
            <w:pPr>
              <w:jc w:val="center"/>
              <w:rPr>
                <w:b/>
                <w:sz w:val="24"/>
                <w:szCs w:val="24"/>
              </w:rPr>
            </w:pPr>
          </w:p>
          <w:p w14:paraId="4CD6DDFC">
            <w:pPr>
              <w:jc w:val="center"/>
              <w:rPr>
                <w:b/>
                <w:sz w:val="24"/>
                <w:szCs w:val="24"/>
              </w:rPr>
            </w:pPr>
          </w:p>
          <w:p w14:paraId="6D624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板</w:t>
            </w:r>
          </w:p>
          <w:p w14:paraId="43A430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书</w:t>
            </w:r>
          </w:p>
          <w:p w14:paraId="5F64F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设</w:t>
            </w:r>
          </w:p>
          <w:p w14:paraId="2A31C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计</w:t>
            </w:r>
          </w:p>
          <w:p w14:paraId="079C84BE">
            <w:pPr>
              <w:jc w:val="center"/>
              <w:rPr>
                <w:b/>
                <w:sz w:val="24"/>
                <w:szCs w:val="24"/>
              </w:rPr>
            </w:pPr>
          </w:p>
          <w:p w14:paraId="2C9D012C">
            <w:pPr>
              <w:jc w:val="center"/>
              <w:rPr>
                <w:b/>
                <w:sz w:val="24"/>
                <w:szCs w:val="24"/>
              </w:rPr>
            </w:pPr>
          </w:p>
          <w:p w14:paraId="79A1D19B">
            <w:pPr>
              <w:jc w:val="center"/>
              <w:rPr>
                <w:b/>
                <w:sz w:val="24"/>
                <w:szCs w:val="24"/>
              </w:rPr>
            </w:pPr>
          </w:p>
          <w:p w14:paraId="1CEF11E2">
            <w:pPr>
              <w:jc w:val="center"/>
              <w:rPr>
                <w:b/>
                <w:sz w:val="24"/>
                <w:szCs w:val="24"/>
              </w:rPr>
            </w:pPr>
          </w:p>
          <w:p w14:paraId="02353A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7" w:type="dxa"/>
            <w:gridSpan w:val="4"/>
          </w:tcPr>
          <w:p w14:paraId="75B95518">
            <w:pPr>
              <w:spacing w:line="440" w:lineRule="exact"/>
              <w:rPr>
                <w:b/>
                <w:szCs w:val="21"/>
              </w:rPr>
            </w:pPr>
          </w:p>
          <w:p w14:paraId="34F96744">
            <w:pPr>
              <w:spacing w:line="240" w:lineRule="auto"/>
              <w:rPr>
                <w:rFonts w:hint="eastAsia" w:eastAsiaTheme="minorEastAsia"/>
                <w:b/>
                <w:szCs w:val="21"/>
                <w:lang w:eastAsia="zh-CN"/>
              </w:rPr>
            </w:pPr>
          </w:p>
          <w:p w14:paraId="0410AF56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 w:eastAsiaTheme="minorEastAsia"/>
                <w:b/>
                <w:szCs w:val="21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106680</wp:posOffset>
                  </wp:positionV>
                  <wp:extent cx="3799205" cy="2849245"/>
                  <wp:effectExtent l="0" t="0" r="10795" b="8255"/>
                  <wp:wrapTight wrapText="bothSides">
                    <wp:wrapPolygon>
                      <wp:start x="0" y="0"/>
                      <wp:lineTo x="0" y="21518"/>
                      <wp:lineTo x="21445" y="21518"/>
                      <wp:lineTo x="21445" y="0"/>
                      <wp:lineTo x="0" y="0"/>
                    </wp:wrapPolygon>
                  </wp:wrapTight>
                  <wp:docPr id="1" name="图片 1" descr="微信图片_20240618122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061812204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9205" cy="284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BCF75E2">
            <w:pPr>
              <w:spacing w:line="440" w:lineRule="exact"/>
              <w:rPr>
                <w:b/>
                <w:szCs w:val="21"/>
              </w:rPr>
            </w:pPr>
          </w:p>
        </w:tc>
        <w:tc>
          <w:tcPr>
            <w:tcW w:w="1949" w:type="dxa"/>
          </w:tcPr>
          <w:p w14:paraId="3421155B">
            <w:pPr>
              <w:spacing w:line="440" w:lineRule="exact"/>
              <w:rPr>
                <w:b/>
                <w:szCs w:val="21"/>
              </w:rPr>
            </w:pPr>
          </w:p>
        </w:tc>
      </w:tr>
      <w:tr w14:paraId="7A876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658" w:type="dxa"/>
          </w:tcPr>
          <w:p w14:paraId="2823B011">
            <w:pPr>
              <w:jc w:val="center"/>
              <w:rPr>
                <w:b/>
                <w:sz w:val="24"/>
                <w:szCs w:val="24"/>
              </w:rPr>
            </w:pPr>
          </w:p>
          <w:p w14:paraId="7152A82A">
            <w:pPr>
              <w:jc w:val="center"/>
              <w:rPr>
                <w:b/>
                <w:sz w:val="24"/>
                <w:szCs w:val="24"/>
              </w:rPr>
            </w:pPr>
          </w:p>
          <w:p w14:paraId="479D6A30">
            <w:pPr>
              <w:jc w:val="center"/>
              <w:rPr>
                <w:b/>
                <w:sz w:val="24"/>
                <w:szCs w:val="24"/>
              </w:rPr>
            </w:pPr>
          </w:p>
          <w:p w14:paraId="67AC3CCB">
            <w:pPr>
              <w:jc w:val="center"/>
              <w:rPr>
                <w:b/>
                <w:sz w:val="24"/>
                <w:szCs w:val="24"/>
              </w:rPr>
            </w:pPr>
          </w:p>
          <w:p w14:paraId="41155495">
            <w:pPr>
              <w:jc w:val="center"/>
              <w:rPr>
                <w:b/>
                <w:sz w:val="24"/>
                <w:szCs w:val="24"/>
              </w:rPr>
            </w:pPr>
          </w:p>
          <w:p w14:paraId="5A697909">
            <w:pPr>
              <w:jc w:val="center"/>
              <w:rPr>
                <w:b/>
                <w:sz w:val="24"/>
                <w:szCs w:val="24"/>
              </w:rPr>
            </w:pPr>
          </w:p>
          <w:p w14:paraId="45970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</w:t>
            </w:r>
          </w:p>
          <w:p w14:paraId="7DAA8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后</w:t>
            </w:r>
          </w:p>
          <w:p w14:paraId="516CD8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反</w:t>
            </w:r>
          </w:p>
          <w:p w14:paraId="061E83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思</w:t>
            </w:r>
          </w:p>
          <w:p w14:paraId="6D79791D">
            <w:pPr>
              <w:jc w:val="center"/>
              <w:rPr>
                <w:b/>
                <w:sz w:val="24"/>
                <w:szCs w:val="24"/>
              </w:rPr>
            </w:pPr>
          </w:p>
          <w:p w14:paraId="3E3AC225">
            <w:pPr>
              <w:rPr>
                <w:b/>
                <w:sz w:val="24"/>
                <w:szCs w:val="24"/>
              </w:rPr>
            </w:pPr>
          </w:p>
          <w:p w14:paraId="5A998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6" w:type="dxa"/>
            <w:gridSpan w:val="5"/>
          </w:tcPr>
          <w:p w14:paraId="5D650A5A">
            <w:pPr>
              <w:spacing w:line="440" w:lineRule="exact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本课让学生自主选择条件解决自己喜欢的问题，再引导学生优化方法，渗透数学思想。但本课导入时，给出的条件数量太多，指向性不够明确，容易让学生混淆重点，此外在素材选择时还是应该忠于教材本身；在让学生自由选择条件提出“中间问题”时，应当注意“中间问题”有三个，规定的“中间关联量”太过局限思路，尽管第三种情况较难理解，也应提出来让学生意识到；学习单中的两种解题思路，可以先出示画示意图理解问题的方法，再表达思维图解决问题的过程，从直观到抽象，便于学生理解；在课上应让学生在创新、发散自己思维的过程中体验解决问题的解决过程，教师应加强发挥自己的引导作用，鼓励学生说出自己的想法。</w:t>
            </w:r>
          </w:p>
          <w:p w14:paraId="29228966">
            <w:pPr>
              <w:spacing w:line="440" w:lineRule="exact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在新课标理念下的“教</w:t>
            </w:r>
            <w:r>
              <w:rPr>
                <w:rFonts w:hint="eastAsia"/>
                <w:b/>
                <w:szCs w:val="21"/>
                <w:lang w:val="en-US" w:eastAsia="zh-CN"/>
              </w:rPr>
              <w:t>-</w:t>
            </w:r>
            <w:r>
              <w:rPr>
                <w:rFonts w:hint="eastAsia"/>
                <w:b/>
                <w:szCs w:val="21"/>
                <w:lang w:eastAsia="zh-CN"/>
              </w:rPr>
              <w:t>学</w:t>
            </w:r>
            <w:r>
              <w:rPr>
                <w:rFonts w:hint="eastAsia"/>
                <w:b/>
                <w:szCs w:val="21"/>
                <w:lang w:val="en-US" w:eastAsia="zh-CN"/>
              </w:rPr>
              <w:t>-评</w:t>
            </w:r>
            <w:r>
              <w:rPr>
                <w:rFonts w:hint="eastAsia"/>
                <w:b/>
                <w:szCs w:val="21"/>
                <w:lang w:eastAsia="zh-CN"/>
              </w:rPr>
              <w:t>”一体化慧课堂中，教师应设计结构化的学习任务，强调学生的生成内容；提供关联性的学习素材，便于学生的目光聚焦于学习核心；利用学生对比性的反馈作品来构成网状关系的教学。</w:t>
            </w:r>
          </w:p>
          <w:p w14:paraId="4627B0A6">
            <w:pPr>
              <w:spacing w:line="440" w:lineRule="exact"/>
              <w:rPr>
                <w:b/>
                <w:szCs w:val="21"/>
              </w:rPr>
            </w:pPr>
          </w:p>
        </w:tc>
      </w:tr>
      <w:tr w14:paraId="45F3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658" w:type="dxa"/>
          </w:tcPr>
          <w:p w14:paraId="3D3BD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6" w:type="dxa"/>
            <w:gridSpan w:val="5"/>
          </w:tcPr>
          <w:p w14:paraId="14543A70">
            <w:pPr>
              <w:spacing w:line="440" w:lineRule="exact"/>
              <w:rPr>
                <w:b/>
                <w:szCs w:val="21"/>
              </w:rPr>
            </w:pPr>
          </w:p>
        </w:tc>
      </w:tr>
    </w:tbl>
    <w:p w14:paraId="1C05D6CD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C7316">
    <w:pPr>
      <w:pStyle w:val="3"/>
      <w:tabs>
        <w:tab w:val="center" w:pos="4819"/>
        <w:tab w:val="clear" w:pos="4153"/>
        <w:tab w:val="clear" w:pos="8306"/>
      </w:tabs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D0A78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182E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B3B5D">
    <w:pPr>
      <w:pStyle w:val="4"/>
      <w:rPr>
        <w:rFonts w:hint="default" w:eastAsiaTheme="minorEastAsia"/>
        <w:lang w:val="en-US" w:eastAsia="zh-CN"/>
      </w:rPr>
    </w:pPr>
    <w:r>
      <w:rPr>
        <w:rFonts w:hint="eastAsia"/>
      </w:rPr>
      <w:t>湖州市东风小学教育集团“13456”校本研修</w:t>
    </w:r>
    <w:r>
      <w:ptab w:relativeTo="margin" w:alignment="center" w:leader="none"/>
    </w:r>
    <w:r>
      <w:ptab w:relativeTo="margin" w:alignment="right" w:leader="none"/>
    </w:r>
    <w:r>
      <w:rPr>
        <w:rFonts w:hint="eastAsia"/>
        <w:lang w:val="en-US" w:eastAsia="zh-CN"/>
      </w:rPr>
      <w:t>教学设计与反思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E3E4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E9AC8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3AE190"/>
    <w:multiLevelType w:val="singleLevel"/>
    <w:tmpl w:val="963AE1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D865566"/>
    <w:multiLevelType w:val="singleLevel"/>
    <w:tmpl w:val="DD8655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8B01B92"/>
    <w:multiLevelType w:val="singleLevel"/>
    <w:tmpl w:val="E8B01B92"/>
    <w:lvl w:ilvl="0" w:tentative="0">
      <w:start w:val="1"/>
      <w:numFmt w:val="decimal"/>
      <w:suff w:val="space"/>
      <w:lvlText w:val="（%1）"/>
      <w:lvlJc w:val="left"/>
    </w:lvl>
  </w:abstractNum>
  <w:abstractNum w:abstractNumId="3">
    <w:nsid w:val="1B804881"/>
    <w:multiLevelType w:val="singleLevel"/>
    <w:tmpl w:val="1B8048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ZWE5ODdmODIzMjYwMDdlOTM5NmQzY2NlOTkyNmMifQ=="/>
  </w:docVars>
  <w:rsids>
    <w:rsidRoot w:val="00B1639C"/>
    <w:rsid w:val="00002839"/>
    <w:rsid w:val="00011498"/>
    <w:rsid w:val="0001292A"/>
    <w:rsid w:val="00015AED"/>
    <w:rsid w:val="0002194A"/>
    <w:rsid w:val="00021A05"/>
    <w:rsid w:val="0002396C"/>
    <w:rsid w:val="000263E5"/>
    <w:rsid w:val="000364CA"/>
    <w:rsid w:val="00036AC5"/>
    <w:rsid w:val="00044502"/>
    <w:rsid w:val="00051330"/>
    <w:rsid w:val="00052C68"/>
    <w:rsid w:val="0005512B"/>
    <w:rsid w:val="000562B9"/>
    <w:rsid w:val="00056FE5"/>
    <w:rsid w:val="000660FF"/>
    <w:rsid w:val="00071036"/>
    <w:rsid w:val="00071D17"/>
    <w:rsid w:val="00076D08"/>
    <w:rsid w:val="00082E5D"/>
    <w:rsid w:val="00090C9D"/>
    <w:rsid w:val="00095600"/>
    <w:rsid w:val="0009751C"/>
    <w:rsid w:val="000A0668"/>
    <w:rsid w:val="000A27A9"/>
    <w:rsid w:val="000A47DE"/>
    <w:rsid w:val="000A5434"/>
    <w:rsid w:val="000C1B36"/>
    <w:rsid w:val="000C30D8"/>
    <w:rsid w:val="000E22FA"/>
    <w:rsid w:val="000E4E72"/>
    <w:rsid w:val="000E6214"/>
    <w:rsid w:val="000F2D1A"/>
    <w:rsid w:val="00100BFE"/>
    <w:rsid w:val="00101275"/>
    <w:rsid w:val="00101297"/>
    <w:rsid w:val="00112224"/>
    <w:rsid w:val="00123B96"/>
    <w:rsid w:val="00125D37"/>
    <w:rsid w:val="001372B9"/>
    <w:rsid w:val="00142A57"/>
    <w:rsid w:val="00152041"/>
    <w:rsid w:val="00157634"/>
    <w:rsid w:val="00157DE7"/>
    <w:rsid w:val="0016045C"/>
    <w:rsid w:val="0016463E"/>
    <w:rsid w:val="00164BB1"/>
    <w:rsid w:val="001663F4"/>
    <w:rsid w:val="001669D1"/>
    <w:rsid w:val="00172D88"/>
    <w:rsid w:val="00174D5A"/>
    <w:rsid w:val="00181325"/>
    <w:rsid w:val="00191D04"/>
    <w:rsid w:val="001958B9"/>
    <w:rsid w:val="00195928"/>
    <w:rsid w:val="001967D6"/>
    <w:rsid w:val="001A0827"/>
    <w:rsid w:val="001A4546"/>
    <w:rsid w:val="001B27E5"/>
    <w:rsid w:val="001C4665"/>
    <w:rsid w:val="001C6857"/>
    <w:rsid w:val="001D30ED"/>
    <w:rsid w:val="001E0463"/>
    <w:rsid w:val="001F013B"/>
    <w:rsid w:val="001F020A"/>
    <w:rsid w:val="001F24A6"/>
    <w:rsid w:val="001F467C"/>
    <w:rsid w:val="001F5C60"/>
    <w:rsid w:val="001F6341"/>
    <w:rsid w:val="00204B62"/>
    <w:rsid w:val="0020529D"/>
    <w:rsid w:val="00212F49"/>
    <w:rsid w:val="0021340E"/>
    <w:rsid w:val="00220CB9"/>
    <w:rsid w:val="00223BB7"/>
    <w:rsid w:val="002606AC"/>
    <w:rsid w:val="00261CAA"/>
    <w:rsid w:val="00271127"/>
    <w:rsid w:val="002723B3"/>
    <w:rsid w:val="0027364E"/>
    <w:rsid w:val="002777C8"/>
    <w:rsid w:val="00281CB3"/>
    <w:rsid w:val="00286704"/>
    <w:rsid w:val="00297CA4"/>
    <w:rsid w:val="002A2B5B"/>
    <w:rsid w:val="002A3CB2"/>
    <w:rsid w:val="002A4979"/>
    <w:rsid w:val="002C37FC"/>
    <w:rsid w:val="002C6BA1"/>
    <w:rsid w:val="002D0417"/>
    <w:rsid w:val="002D1C7E"/>
    <w:rsid w:val="002E5A93"/>
    <w:rsid w:val="002F1D46"/>
    <w:rsid w:val="002F447B"/>
    <w:rsid w:val="002F48F6"/>
    <w:rsid w:val="0030551D"/>
    <w:rsid w:val="003233C8"/>
    <w:rsid w:val="00325E97"/>
    <w:rsid w:val="00326211"/>
    <w:rsid w:val="00331A21"/>
    <w:rsid w:val="00335A7C"/>
    <w:rsid w:val="00337F34"/>
    <w:rsid w:val="00343697"/>
    <w:rsid w:val="00344832"/>
    <w:rsid w:val="003524A6"/>
    <w:rsid w:val="00361731"/>
    <w:rsid w:val="0036287B"/>
    <w:rsid w:val="00362C63"/>
    <w:rsid w:val="003773E9"/>
    <w:rsid w:val="00381E72"/>
    <w:rsid w:val="00383AF7"/>
    <w:rsid w:val="0038457F"/>
    <w:rsid w:val="0038756C"/>
    <w:rsid w:val="0039346F"/>
    <w:rsid w:val="00397C01"/>
    <w:rsid w:val="003A066C"/>
    <w:rsid w:val="003C0578"/>
    <w:rsid w:val="003C6EB6"/>
    <w:rsid w:val="003D05D0"/>
    <w:rsid w:val="003D5CD0"/>
    <w:rsid w:val="003E2E6E"/>
    <w:rsid w:val="003F2DD8"/>
    <w:rsid w:val="003F679F"/>
    <w:rsid w:val="003F7556"/>
    <w:rsid w:val="00401889"/>
    <w:rsid w:val="00404B9E"/>
    <w:rsid w:val="00406057"/>
    <w:rsid w:val="004129A7"/>
    <w:rsid w:val="00412A43"/>
    <w:rsid w:val="00414C8E"/>
    <w:rsid w:val="0042472D"/>
    <w:rsid w:val="00426510"/>
    <w:rsid w:val="00433C62"/>
    <w:rsid w:val="0044295D"/>
    <w:rsid w:val="004434F4"/>
    <w:rsid w:val="00451F54"/>
    <w:rsid w:val="00457769"/>
    <w:rsid w:val="00462175"/>
    <w:rsid w:val="00463A05"/>
    <w:rsid w:val="00466A4E"/>
    <w:rsid w:val="004709EC"/>
    <w:rsid w:val="004711A6"/>
    <w:rsid w:val="00474C14"/>
    <w:rsid w:val="00476046"/>
    <w:rsid w:val="00495C5C"/>
    <w:rsid w:val="004A0BB5"/>
    <w:rsid w:val="004A2649"/>
    <w:rsid w:val="004A465E"/>
    <w:rsid w:val="004A4721"/>
    <w:rsid w:val="004A58F9"/>
    <w:rsid w:val="004A69A3"/>
    <w:rsid w:val="004B0B02"/>
    <w:rsid w:val="004B1C17"/>
    <w:rsid w:val="004B5073"/>
    <w:rsid w:val="004B67B2"/>
    <w:rsid w:val="004B7B07"/>
    <w:rsid w:val="004C5FF4"/>
    <w:rsid w:val="004D4123"/>
    <w:rsid w:val="004D4483"/>
    <w:rsid w:val="004D62B3"/>
    <w:rsid w:val="004E0284"/>
    <w:rsid w:val="004F2162"/>
    <w:rsid w:val="004F261F"/>
    <w:rsid w:val="004F4D7F"/>
    <w:rsid w:val="004F7730"/>
    <w:rsid w:val="0050575D"/>
    <w:rsid w:val="00506563"/>
    <w:rsid w:val="00507419"/>
    <w:rsid w:val="005137F4"/>
    <w:rsid w:val="00513D06"/>
    <w:rsid w:val="00523060"/>
    <w:rsid w:val="0053023B"/>
    <w:rsid w:val="005404E0"/>
    <w:rsid w:val="005408EC"/>
    <w:rsid w:val="005440C7"/>
    <w:rsid w:val="005509E9"/>
    <w:rsid w:val="005563A7"/>
    <w:rsid w:val="0057281E"/>
    <w:rsid w:val="00580BB4"/>
    <w:rsid w:val="00586E5B"/>
    <w:rsid w:val="0059252F"/>
    <w:rsid w:val="00594634"/>
    <w:rsid w:val="005A2900"/>
    <w:rsid w:val="005C0BCF"/>
    <w:rsid w:val="005C0FAF"/>
    <w:rsid w:val="005C4540"/>
    <w:rsid w:val="005C48F8"/>
    <w:rsid w:val="005C5BF4"/>
    <w:rsid w:val="005C6296"/>
    <w:rsid w:val="005C62C6"/>
    <w:rsid w:val="005D6134"/>
    <w:rsid w:val="005D6454"/>
    <w:rsid w:val="005F6159"/>
    <w:rsid w:val="00604033"/>
    <w:rsid w:val="00604434"/>
    <w:rsid w:val="0061458A"/>
    <w:rsid w:val="0062411A"/>
    <w:rsid w:val="00632432"/>
    <w:rsid w:val="00636C60"/>
    <w:rsid w:val="00643209"/>
    <w:rsid w:val="00650665"/>
    <w:rsid w:val="00653952"/>
    <w:rsid w:val="00657DD0"/>
    <w:rsid w:val="00667EDD"/>
    <w:rsid w:val="00686008"/>
    <w:rsid w:val="00696743"/>
    <w:rsid w:val="00697B1B"/>
    <w:rsid w:val="006A77B7"/>
    <w:rsid w:val="006B18DA"/>
    <w:rsid w:val="006B28B7"/>
    <w:rsid w:val="006B40E6"/>
    <w:rsid w:val="006B4125"/>
    <w:rsid w:val="006B6173"/>
    <w:rsid w:val="006D4AA1"/>
    <w:rsid w:val="006D68C4"/>
    <w:rsid w:val="006D6BD8"/>
    <w:rsid w:val="006E43E0"/>
    <w:rsid w:val="006E4B30"/>
    <w:rsid w:val="006F3CD5"/>
    <w:rsid w:val="006F606D"/>
    <w:rsid w:val="006F7488"/>
    <w:rsid w:val="00701DDE"/>
    <w:rsid w:val="00716D92"/>
    <w:rsid w:val="00720B04"/>
    <w:rsid w:val="007216AF"/>
    <w:rsid w:val="00725975"/>
    <w:rsid w:val="00727E40"/>
    <w:rsid w:val="0075304C"/>
    <w:rsid w:val="00755916"/>
    <w:rsid w:val="00765D18"/>
    <w:rsid w:val="00770613"/>
    <w:rsid w:val="00771856"/>
    <w:rsid w:val="00775DDF"/>
    <w:rsid w:val="00777269"/>
    <w:rsid w:val="00780406"/>
    <w:rsid w:val="00791B3A"/>
    <w:rsid w:val="00792D96"/>
    <w:rsid w:val="00792E4C"/>
    <w:rsid w:val="007953C3"/>
    <w:rsid w:val="007A15C3"/>
    <w:rsid w:val="007C4423"/>
    <w:rsid w:val="007D5A14"/>
    <w:rsid w:val="007D5E66"/>
    <w:rsid w:val="007F1E95"/>
    <w:rsid w:val="007F6A59"/>
    <w:rsid w:val="00802969"/>
    <w:rsid w:val="00805897"/>
    <w:rsid w:val="008061BD"/>
    <w:rsid w:val="008075B3"/>
    <w:rsid w:val="00812E61"/>
    <w:rsid w:val="00815780"/>
    <w:rsid w:val="0082011D"/>
    <w:rsid w:val="0082704E"/>
    <w:rsid w:val="00847979"/>
    <w:rsid w:val="00850A09"/>
    <w:rsid w:val="00850BFE"/>
    <w:rsid w:val="00852CDF"/>
    <w:rsid w:val="00853280"/>
    <w:rsid w:val="008558A1"/>
    <w:rsid w:val="008762E3"/>
    <w:rsid w:val="008773FC"/>
    <w:rsid w:val="00895B97"/>
    <w:rsid w:val="008A1647"/>
    <w:rsid w:val="008A1A15"/>
    <w:rsid w:val="008A243F"/>
    <w:rsid w:val="008A4B17"/>
    <w:rsid w:val="008A66DB"/>
    <w:rsid w:val="008B7613"/>
    <w:rsid w:val="008C042E"/>
    <w:rsid w:val="008C33F0"/>
    <w:rsid w:val="008C79B5"/>
    <w:rsid w:val="008E1B01"/>
    <w:rsid w:val="008F5B62"/>
    <w:rsid w:val="008F5BA6"/>
    <w:rsid w:val="009021E0"/>
    <w:rsid w:val="00903C1C"/>
    <w:rsid w:val="0090584F"/>
    <w:rsid w:val="00907BE1"/>
    <w:rsid w:val="00910D65"/>
    <w:rsid w:val="009114B3"/>
    <w:rsid w:val="009140D7"/>
    <w:rsid w:val="00914303"/>
    <w:rsid w:val="00916AA4"/>
    <w:rsid w:val="00921421"/>
    <w:rsid w:val="0092202B"/>
    <w:rsid w:val="00922E8F"/>
    <w:rsid w:val="00943B6F"/>
    <w:rsid w:val="00945C0F"/>
    <w:rsid w:val="00946E99"/>
    <w:rsid w:val="0095421A"/>
    <w:rsid w:val="00960B8F"/>
    <w:rsid w:val="0096737E"/>
    <w:rsid w:val="009960B1"/>
    <w:rsid w:val="009A317E"/>
    <w:rsid w:val="009A41B8"/>
    <w:rsid w:val="009B5AFD"/>
    <w:rsid w:val="009B74DA"/>
    <w:rsid w:val="009C5252"/>
    <w:rsid w:val="009D6A7A"/>
    <w:rsid w:val="009E7C95"/>
    <w:rsid w:val="009F0B98"/>
    <w:rsid w:val="009F7906"/>
    <w:rsid w:val="00A0380C"/>
    <w:rsid w:val="00A15AAA"/>
    <w:rsid w:val="00A22CF6"/>
    <w:rsid w:val="00A2710B"/>
    <w:rsid w:val="00A3083C"/>
    <w:rsid w:val="00A46A79"/>
    <w:rsid w:val="00A46DAA"/>
    <w:rsid w:val="00A47E27"/>
    <w:rsid w:val="00A50667"/>
    <w:rsid w:val="00A5467C"/>
    <w:rsid w:val="00A55116"/>
    <w:rsid w:val="00A553A5"/>
    <w:rsid w:val="00A55D94"/>
    <w:rsid w:val="00A56271"/>
    <w:rsid w:val="00A641A1"/>
    <w:rsid w:val="00A76F86"/>
    <w:rsid w:val="00A86CA5"/>
    <w:rsid w:val="00A92A2D"/>
    <w:rsid w:val="00A9761C"/>
    <w:rsid w:val="00AA386C"/>
    <w:rsid w:val="00AA3C86"/>
    <w:rsid w:val="00AB6667"/>
    <w:rsid w:val="00AC198B"/>
    <w:rsid w:val="00AC5AF5"/>
    <w:rsid w:val="00AD063C"/>
    <w:rsid w:val="00AD27F1"/>
    <w:rsid w:val="00AE3A5E"/>
    <w:rsid w:val="00AE4725"/>
    <w:rsid w:val="00AF7BB4"/>
    <w:rsid w:val="00B074EE"/>
    <w:rsid w:val="00B138D6"/>
    <w:rsid w:val="00B1639C"/>
    <w:rsid w:val="00B55D82"/>
    <w:rsid w:val="00B60FDA"/>
    <w:rsid w:val="00B70955"/>
    <w:rsid w:val="00B70B56"/>
    <w:rsid w:val="00B735DF"/>
    <w:rsid w:val="00B744F0"/>
    <w:rsid w:val="00B90FFE"/>
    <w:rsid w:val="00B9176F"/>
    <w:rsid w:val="00B91974"/>
    <w:rsid w:val="00B93F93"/>
    <w:rsid w:val="00B9738A"/>
    <w:rsid w:val="00BA0E35"/>
    <w:rsid w:val="00BA3552"/>
    <w:rsid w:val="00BA658A"/>
    <w:rsid w:val="00BA7DAF"/>
    <w:rsid w:val="00BB0940"/>
    <w:rsid w:val="00BB5261"/>
    <w:rsid w:val="00BB70D6"/>
    <w:rsid w:val="00BD5421"/>
    <w:rsid w:val="00BD57B3"/>
    <w:rsid w:val="00BD5A7C"/>
    <w:rsid w:val="00BD5F08"/>
    <w:rsid w:val="00BE5B14"/>
    <w:rsid w:val="00BF1F27"/>
    <w:rsid w:val="00BF383F"/>
    <w:rsid w:val="00C02447"/>
    <w:rsid w:val="00C03765"/>
    <w:rsid w:val="00C06058"/>
    <w:rsid w:val="00C15795"/>
    <w:rsid w:val="00C20394"/>
    <w:rsid w:val="00C21F6B"/>
    <w:rsid w:val="00C26F91"/>
    <w:rsid w:val="00C3322A"/>
    <w:rsid w:val="00C34C25"/>
    <w:rsid w:val="00C41A5D"/>
    <w:rsid w:val="00C439CE"/>
    <w:rsid w:val="00C4710D"/>
    <w:rsid w:val="00C476C0"/>
    <w:rsid w:val="00C569A2"/>
    <w:rsid w:val="00C60DF7"/>
    <w:rsid w:val="00C65023"/>
    <w:rsid w:val="00C72249"/>
    <w:rsid w:val="00C729AB"/>
    <w:rsid w:val="00C76D74"/>
    <w:rsid w:val="00CB081C"/>
    <w:rsid w:val="00CB08A7"/>
    <w:rsid w:val="00CB6CB9"/>
    <w:rsid w:val="00CD180B"/>
    <w:rsid w:val="00CD1AD4"/>
    <w:rsid w:val="00CD369E"/>
    <w:rsid w:val="00CE1F95"/>
    <w:rsid w:val="00CE5441"/>
    <w:rsid w:val="00CE602D"/>
    <w:rsid w:val="00CF3E0A"/>
    <w:rsid w:val="00D0148E"/>
    <w:rsid w:val="00D03605"/>
    <w:rsid w:val="00D4311D"/>
    <w:rsid w:val="00D44DC8"/>
    <w:rsid w:val="00D57F34"/>
    <w:rsid w:val="00D7090F"/>
    <w:rsid w:val="00D74210"/>
    <w:rsid w:val="00D842A1"/>
    <w:rsid w:val="00DA31AD"/>
    <w:rsid w:val="00DA7C02"/>
    <w:rsid w:val="00DC62D8"/>
    <w:rsid w:val="00DD3F25"/>
    <w:rsid w:val="00DD4FE7"/>
    <w:rsid w:val="00DE011D"/>
    <w:rsid w:val="00DE10E9"/>
    <w:rsid w:val="00DE57D2"/>
    <w:rsid w:val="00DE6D62"/>
    <w:rsid w:val="00DE6DD8"/>
    <w:rsid w:val="00DF6A8C"/>
    <w:rsid w:val="00E02239"/>
    <w:rsid w:val="00E0537D"/>
    <w:rsid w:val="00E05A0B"/>
    <w:rsid w:val="00E07AA7"/>
    <w:rsid w:val="00E23134"/>
    <w:rsid w:val="00E262EB"/>
    <w:rsid w:val="00E274C7"/>
    <w:rsid w:val="00E4000A"/>
    <w:rsid w:val="00E5284D"/>
    <w:rsid w:val="00E56AD8"/>
    <w:rsid w:val="00E63526"/>
    <w:rsid w:val="00E63B26"/>
    <w:rsid w:val="00E67356"/>
    <w:rsid w:val="00E67FA0"/>
    <w:rsid w:val="00E731BB"/>
    <w:rsid w:val="00E82CE2"/>
    <w:rsid w:val="00E83615"/>
    <w:rsid w:val="00E87BB3"/>
    <w:rsid w:val="00E9705E"/>
    <w:rsid w:val="00EB0E31"/>
    <w:rsid w:val="00EB7515"/>
    <w:rsid w:val="00EC0F4B"/>
    <w:rsid w:val="00EC1B61"/>
    <w:rsid w:val="00EE1F1E"/>
    <w:rsid w:val="00EF42AB"/>
    <w:rsid w:val="00F0152C"/>
    <w:rsid w:val="00F0221D"/>
    <w:rsid w:val="00F1759E"/>
    <w:rsid w:val="00F20DE2"/>
    <w:rsid w:val="00F21EB5"/>
    <w:rsid w:val="00F26961"/>
    <w:rsid w:val="00F356C5"/>
    <w:rsid w:val="00F36DDB"/>
    <w:rsid w:val="00F406E6"/>
    <w:rsid w:val="00F42978"/>
    <w:rsid w:val="00F55D6B"/>
    <w:rsid w:val="00F62699"/>
    <w:rsid w:val="00F6599C"/>
    <w:rsid w:val="00F83B65"/>
    <w:rsid w:val="00FA5A6A"/>
    <w:rsid w:val="00FA7285"/>
    <w:rsid w:val="00FA77A2"/>
    <w:rsid w:val="00FA7D58"/>
    <w:rsid w:val="00FB0410"/>
    <w:rsid w:val="00FB7516"/>
    <w:rsid w:val="00FC459D"/>
    <w:rsid w:val="00FD284B"/>
    <w:rsid w:val="00FE386E"/>
    <w:rsid w:val="00FF3AA2"/>
    <w:rsid w:val="00FF77A3"/>
    <w:rsid w:val="05A321D5"/>
    <w:rsid w:val="0A904AB0"/>
    <w:rsid w:val="0EC955B6"/>
    <w:rsid w:val="13AA5959"/>
    <w:rsid w:val="1A5B0ADE"/>
    <w:rsid w:val="22D4654E"/>
    <w:rsid w:val="26E74171"/>
    <w:rsid w:val="310D34F4"/>
    <w:rsid w:val="3B5C2D23"/>
    <w:rsid w:val="3FB1774F"/>
    <w:rsid w:val="4E58361F"/>
    <w:rsid w:val="4E9F621D"/>
    <w:rsid w:val="56371613"/>
    <w:rsid w:val="5B595267"/>
    <w:rsid w:val="5D521F6E"/>
    <w:rsid w:val="77DE7E00"/>
    <w:rsid w:val="7AD160B1"/>
    <w:rsid w:val="7C9A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3.jpe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E3B30-0507-44FE-8512-8EDCE288B5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2166</Words>
  <Characters>2221</Characters>
  <Lines>1</Lines>
  <Paragraphs>1</Paragraphs>
  <TotalTime>24</TotalTime>
  <ScaleCrop>false</ScaleCrop>
  <LinksUpToDate>false</LinksUpToDate>
  <CharactersWithSpaces>2274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2022-12-12T12:06:00Z</dcterms:created>
  <dc:creator>DADI</dc:creator>
  <cp:lastModifiedBy>mysterious </cp:lastModifiedBy>
  <cp:lastPrinted>2023-02-09T11:00:00Z</cp:lastPrinted>
  <dcterms:modified xsi:type="dcterms:W3CDTF">2024-06-18T04:21:31Z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18D63331EA0346719CFFE8FA5C1BCAF2</vt:lpwstr>
  </property>
</Properties>
</file>