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337" w:rsidRDefault="001E1337">
      <w:pPr>
        <w:jc w:val="center"/>
        <w:textAlignment w:val="center"/>
        <w:rPr>
          <w:rFonts w:eastAsia="微软雅黑"/>
          <w:b/>
          <w:sz w:val="30"/>
        </w:rPr>
      </w:pPr>
      <w:r>
        <w:rPr>
          <w:rFonts w:eastAsia="微软雅黑"/>
          <w:b/>
          <w:sz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0pt;margin-top:805pt;width:32pt;height:22pt;z-index:251658240;mso-position-horizontal-relative:page;mso-position-vertical-relative:top-margin-area">
            <v:imagedata r:id="rId7" o:title=""/>
            <w10:wrap anchorx="page"/>
          </v:shape>
        </w:pict>
      </w:r>
      <w:r w:rsidR="00514D70">
        <w:rPr>
          <w:rFonts w:eastAsia="微软雅黑"/>
          <w:b/>
          <w:sz w:val="30"/>
        </w:rPr>
        <w:t>备战</w:t>
      </w:r>
      <w:r w:rsidR="00514D70">
        <w:rPr>
          <w:rFonts w:eastAsia="微软雅黑"/>
          <w:b/>
          <w:sz w:val="30"/>
        </w:rPr>
        <w:t>2023</w:t>
      </w:r>
      <w:r w:rsidR="00514D70">
        <w:rPr>
          <w:rFonts w:eastAsia="微软雅黑"/>
          <w:b/>
          <w:sz w:val="30"/>
        </w:rPr>
        <w:t>年高考地理</w:t>
      </w:r>
      <w:proofErr w:type="gramStart"/>
      <w:r w:rsidR="00514D70">
        <w:rPr>
          <w:rFonts w:eastAsia="微软雅黑"/>
          <w:b/>
          <w:sz w:val="30"/>
        </w:rPr>
        <w:t>题型专项</w:t>
      </w:r>
      <w:proofErr w:type="gramEnd"/>
      <w:r w:rsidR="00514D70">
        <w:rPr>
          <w:rFonts w:eastAsia="微软雅黑"/>
          <w:b/>
          <w:sz w:val="30"/>
        </w:rPr>
        <w:t>突破训练</w:t>
      </w:r>
    </w:p>
    <w:p w:rsidR="001E1337" w:rsidRDefault="00514D70">
      <w:pPr>
        <w:jc w:val="center"/>
        <w:textAlignment w:val="center"/>
        <w:rPr>
          <w:rFonts w:eastAsia="微软雅黑"/>
          <w:b/>
          <w:sz w:val="30"/>
        </w:rPr>
      </w:pPr>
      <w:r>
        <w:rPr>
          <w:rFonts w:eastAsia="微软雅黑"/>
          <w:b/>
          <w:sz w:val="30"/>
        </w:rPr>
        <w:t>题型</w:t>
      </w:r>
      <w:r>
        <w:rPr>
          <w:rFonts w:eastAsia="微软雅黑"/>
          <w:b/>
          <w:sz w:val="30"/>
        </w:rPr>
        <w:t xml:space="preserve">6 </w:t>
      </w:r>
      <w:r>
        <w:rPr>
          <w:rFonts w:eastAsia="微软雅黑"/>
          <w:b/>
          <w:sz w:val="30"/>
        </w:rPr>
        <w:t>地理过程类</w:t>
      </w:r>
    </w:p>
    <w:p w:rsidR="001E1337" w:rsidRDefault="001E1337">
      <w:pPr>
        <w:textAlignment w:val="center"/>
        <w:rPr>
          <w:rFonts w:eastAsiaTheme="minorEastAsia"/>
        </w:rPr>
      </w:pPr>
    </w:p>
    <w:p w:rsidR="001E1337" w:rsidRDefault="00514D70">
      <w:pPr>
        <w:textAlignment w:val="center"/>
        <w:rPr>
          <w:rFonts w:eastAsia="Calibri"/>
        </w:rPr>
      </w:pPr>
      <w:r>
        <w:rPr>
          <w:rFonts w:eastAsia="Calibri"/>
        </w:rPr>
        <w:t>一、单项选择题（</w:t>
      </w:r>
      <w:r>
        <w:rPr>
          <w:rFonts w:eastAsia="Calibri"/>
        </w:rPr>
        <w:t>25</w:t>
      </w:r>
      <w:r>
        <w:rPr>
          <w:rFonts w:eastAsia="Calibri"/>
        </w:rPr>
        <w:t>小题，每题</w:t>
      </w:r>
      <w:r>
        <w:rPr>
          <w:rFonts w:eastAsia="Calibri"/>
        </w:rPr>
        <w:t>2</w:t>
      </w:r>
      <w:r>
        <w:rPr>
          <w:rFonts w:eastAsia="Calibri"/>
        </w:rPr>
        <w:t>分，共</w:t>
      </w:r>
      <w:r>
        <w:rPr>
          <w:rFonts w:eastAsia="Calibri"/>
        </w:rPr>
        <w:t>50</w:t>
      </w:r>
      <w:r>
        <w:rPr>
          <w:rFonts w:eastAsia="Calibri"/>
        </w:rPr>
        <w:t>分）</w:t>
      </w:r>
    </w:p>
    <w:p w:rsidR="001E1337" w:rsidRDefault="00514D70">
      <w:pPr>
        <w:spacing w:line="360" w:lineRule="auto"/>
        <w:ind w:firstLine="420"/>
        <w:jc w:val="left"/>
        <w:textAlignment w:val="center"/>
        <w:rPr>
          <w:rFonts w:eastAsia="楷体"/>
        </w:rPr>
      </w:pPr>
      <w:r>
        <w:rPr>
          <w:rFonts w:eastAsia="楷体"/>
        </w:rPr>
        <w:t>小海坨山位于北京冬奥会延庆赛区，建有国家高山滑雪中心，滑道落差近</w:t>
      </w:r>
      <w:r>
        <w:rPr>
          <w:rFonts w:eastAsia="楷体"/>
        </w:rPr>
        <w:t>900</w:t>
      </w:r>
      <w:r>
        <w:rPr>
          <w:rFonts w:eastAsia="楷体"/>
        </w:rPr>
        <w:t>米。冬季，小海坨山半山腰常出现一定厚度的低云（如下左图），且停留时间较长，对滑雪赛事有一定影响。研究表明，山地背风坡下沉气流与爬坡湿气流的相互作用是半山腰</w:t>
      </w:r>
      <w:proofErr w:type="gramStart"/>
      <w:r>
        <w:rPr>
          <w:rFonts w:eastAsia="楷体"/>
        </w:rPr>
        <w:t>云形成</w:t>
      </w:r>
      <w:proofErr w:type="gramEnd"/>
      <w:r>
        <w:rPr>
          <w:rFonts w:eastAsia="楷体"/>
        </w:rPr>
        <w:t>的主要原因。据此完成下面小题。</w:t>
      </w:r>
    </w:p>
    <w:p w:rsidR="001E1337" w:rsidRDefault="00514D70">
      <w:pPr>
        <w:spacing w:line="360" w:lineRule="auto"/>
        <w:jc w:val="left"/>
        <w:textAlignment w:val="center"/>
        <w:rPr>
          <w:b/>
        </w:rPr>
      </w:pPr>
      <w:r>
        <w:rPr>
          <w:b/>
          <w:noProof/>
        </w:rPr>
        <w:drawing>
          <wp:inline distT="0" distB="0" distL="0" distR="0">
            <wp:extent cx="5248275" cy="120015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97478" name="图片 100001"/>
                    <pic:cNvPicPr>
                      <a:picLocks noChangeAspect="1"/>
                    </pic:cNvPicPr>
                  </pic:nvPicPr>
                  <pic:blipFill>
                    <a:blip r:embed="rId8" cstate="print"/>
                    <a:stretch>
                      <a:fillRect/>
                    </a:stretch>
                  </pic:blipFill>
                  <pic:spPr>
                    <a:xfrm>
                      <a:off x="0" y="0"/>
                      <a:ext cx="5248275" cy="1200150"/>
                    </a:xfrm>
                    <a:prstGeom prst="rect">
                      <a:avLst/>
                    </a:prstGeom>
                  </pic:spPr>
                </pic:pic>
              </a:graphicData>
            </a:graphic>
          </wp:inline>
        </w:drawing>
      </w:r>
    </w:p>
    <w:p w:rsidR="001E1337" w:rsidRDefault="00514D70">
      <w:pPr>
        <w:spacing w:line="360" w:lineRule="auto"/>
        <w:jc w:val="left"/>
        <w:textAlignment w:val="center"/>
      </w:pPr>
      <w:r>
        <w:t>1</w:t>
      </w:r>
      <w:r>
        <w:t>．半山腰</w:t>
      </w:r>
      <w:proofErr w:type="gramStart"/>
      <w:r>
        <w:t>云形成</w:t>
      </w:r>
      <w:proofErr w:type="gramEnd"/>
      <w:r>
        <w:t>可以减弱大气受热过程的（</w:t>
      </w:r>
      <w:r>
        <w:rPr>
          <w:rFonts w:eastAsia="'Times New Roman'"/>
        </w:rPr>
        <w:t>     </w:t>
      </w:r>
      <w:r>
        <w:t>）</w:t>
      </w:r>
    </w:p>
    <w:p w:rsidR="001E1337" w:rsidRDefault="00514D70">
      <w:pPr>
        <w:spacing w:line="360" w:lineRule="auto"/>
        <w:jc w:val="left"/>
        <w:textAlignment w:val="center"/>
      </w:pPr>
      <w:r>
        <w:t>①</w:t>
      </w:r>
      <w:r>
        <w:t>太阳辐射</w:t>
      </w:r>
      <w:r>
        <w:t>②</w:t>
      </w:r>
      <w:r>
        <w:t>大气反射</w:t>
      </w:r>
      <w:r>
        <w:t>③</w:t>
      </w:r>
      <w:r>
        <w:t>地面辐射</w:t>
      </w:r>
      <w:r>
        <w:t>④</w:t>
      </w:r>
      <w:r>
        <w:t>大气逆辐射</w:t>
      </w:r>
      <w:bookmarkStart w:id="0" w:name="_GoBack"/>
      <w:bookmarkEnd w:id="0"/>
    </w:p>
    <w:p w:rsidR="001E1337" w:rsidRDefault="00514D70">
      <w:pPr>
        <w:tabs>
          <w:tab w:val="left" w:pos="2076"/>
          <w:tab w:val="left" w:pos="4153"/>
          <w:tab w:val="left" w:pos="6229"/>
        </w:tabs>
        <w:spacing w:line="360" w:lineRule="auto"/>
        <w:jc w:val="left"/>
        <w:textAlignment w:val="center"/>
      </w:pPr>
      <w:r>
        <w:t>A</w:t>
      </w:r>
      <w:r>
        <w:t>．</w:t>
      </w:r>
      <w:r>
        <w:t>①③</w:t>
      </w:r>
      <w:r>
        <w:tab/>
        <w:t>B</w:t>
      </w:r>
      <w:r>
        <w:t>．</w:t>
      </w:r>
      <w:r>
        <w:t>①④</w:t>
      </w:r>
      <w:r>
        <w:tab/>
        <w:t>C</w:t>
      </w:r>
      <w:r>
        <w:t>．</w:t>
      </w:r>
      <w:r>
        <w:t>②③</w:t>
      </w:r>
      <w:r>
        <w:tab/>
      </w:r>
      <w:r>
        <w:t>D</w:t>
      </w:r>
      <w:r>
        <w:t>．</w:t>
      </w:r>
      <w:r>
        <w:t>②④</w:t>
      </w:r>
    </w:p>
    <w:p w:rsidR="001E1337" w:rsidRDefault="00514D70">
      <w:pPr>
        <w:spacing w:line="360" w:lineRule="auto"/>
        <w:jc w:val="left"/>
        <w:textAlignment w:val="center"/>
      </w:pPr>
      <w:r>
        <w:t>2</w:t>
      </w:r>
      <w:r>
        <w:t>．半山腰</w:t>
      </w:r>
      <w:proofErr w:type="gramStart"/>
      <w:r>
        <w:t>云形成</w:t>
      </w:r>
      <w:proofErr w:type="gramEnd"/>
      <w:r>
        <w:t>时，该山谷地区为（</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．白天，山风</w:t>
      </w:r>
      <w:r>
        <w:tab/>
        <w:t>B</w:t>
      </w:r>
      <w:r>
        <w:t>．夜晚，山风</w:t>
      </w:r>
      <w:r>
        <w:tab/>
        <w:t>C</w:t>
      </w:r>
      <w:r>
        <w:t>．白天，谷风</w:t>
      </w:r>
      <w:r>
        <w:tab/>
        <w:t>D</w:t>
      </w:r>
      <w:r>
        <w:t>．夜晚，谷风</w:t>
      </w:r>
    </w:p>
    <w:p w:rsidR="001E1337" w:rsidRDefault="00514D70">
      <w:pPr>
        <w:spacing w:line="360" w:lineRule="auto"/>
        <w:ind w:firstLine="420"/>
        <w:jc w:val="left"/>
        <w:textAlignment w:val="center"/>
        <w:rPr>
          <w:rFonts w:eastAsia="楷体"/>
        </w:rPr>
      </w:pPr>
      <w:r>
        <w:rPr>
          <w:rFonts w:eastAsia="楷体"/>
        </w:rPr>
        <w:t>青藏高原被誉为</w:t>
      </w:r>
      <w:r>
        <w:rPr>
          <w:rFonts w:eastAsia="楷体"/>
        </w:rPr>
        <w:t>“</w:t>
      </w:r>
      <w:r>
        <w:rPr>
          <w:rFonts w:eastAsia="楷体"/>
        </w:rPr>
        <w:t>中华水塔</w:t>
      </w:r>
      <w:r>
        <w:rPr>
          <w:rFonts w:eastAsia="楷体"/>
        </w:rPr>
        <w:t>”</w:t>
      </w:r>
      <w:r>
        <w:rPr>
          <w:rFonts w:eastAsia="楷体"/>
        </w:rPr>
        <w:t>，广泛分布的多年冻土和季节冻土在保障我国水资源安金上具有重要的地位。冻土作为不透水层或者弱透水层，能够从性质上改变土壤水热运移规律。下图为据</w:t>
      </w:r>
      <w:r>
        <w:rPr>
          <w:rFonts w:eastAsia="楷体"/>
        </w:rPr>
        <w:t>2015</w:t>
      </w:r>
      <w:r>
        <w:rPr>
          <w:rFonts w:eastAsia="楷体"/>
        </w:rPr>
        <w:t>年</w:t>
      </w:r>
      <w:r>
        <w:rPr>
          <w:rFonts w:eastAsia="楷体"/>
        </w:rPr>
        <w:t>10</w:t>
      </w:r>
      <w:r>
        <w:rPr>
          <w:rFonts w:eastAsia="楷体"/>
        </w:rPr>
        <w:t>月至</w:t>
      </w:r>
      <w:r>
        <w:rPr>
          <w:rFonts w:eastAsia="楷体"/>
        </w:rPr>
        <w:t>2016</w:t>
      </w:r>
      <w:r>
        <w:rPr>
          <w:rFonts w:eastAsia="楷体"/>
        </w:rPr>
        <w:t>年</w:t>
      </w:r>
      <w:r>
        <w:rPr>
          <w:rFonts w:eastAsia="楷体"/>
        </w:rPr>
        <w:t>6</w:t>
      </w:r>
      <w:r>
        <w:rPr>
          <w:rFonts w:eastAsia="楷体"/>
        </w:rPr>
        <w:t>月青海海北站季节冻土的水热监测数据绘制的土壤冻结深度变化图，据此完成下面小题。</w:t>
      </w:r>
    </w:p>
    <w:p w:rsidR="001E1337" w:rsidRDefault="00514D70">
      <w:pPr>
        <w:spacing w:line="360" w:lineRule="auto"/>
        <w:jc w:val="left"/>
        <w:textAlignment w:val="center"/>
      </w:pPr>
      <w:r>
        <w:rPr>
          <w:noProof/>
        </w:rPr>
        <w:lastRenderedPageBreak/>
        <w:drawing>
          <wp:inline distT="0" distB="0" distL="0" distR="0">
            <wp:extent cx="3352800" cy="3004185"/>
            <wp:effectExtent l="1905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27716" name="图片 100002"/>
                    <pic:cNvPicPr>
                      <a:picLocks noChangeAspect="1"/>
                    </pic:cNvPicPr>
                  </pic:nvPicPr>
                  <pic:blipFill>
                    <a:blip r:embed="rId9" cstate="print"/>
                    <a:stretch>
                      <a:fillRect/>
                    </a:stretch>
                  </pic:blipFill>
                  <pic:spPr>
                    <a:xfrm>
                      <a:off x="0" y="0"/>
                      <a:ext cx="3354171" cy="3005685"/>
                    </a:xfrm>
                    <a:prstGeom prst="rect">
                      <a:avLst/>
                    </a:prstGeom>
                  </pic:spPr>
                </pic:pic>
              </a:graphicData>
            </a:graphic>
          </wp:inline>
        </w:drawing>
      </w:r>
    </w:p>
    <w:p w:rsidR="001E1337" w:rsidRDefault="00514D70">
      <w:pPr>
        <w:spacing w:line="360" w:lineRule="auto"/>
        <w:jc w:val="left"/>
        <w:textAlignment w:val="center"/>
      </w:pPr>
      <w:r>
        <w:t>3</w:t>
      </w:r>
      <w:r>
        <w:t>．该时段土壤冻融过程（</w:t>
      </w:r>
      <w:r>
        <w:rPr>
          <w:rFonts w:eastAsia="'Times New Roman'"/>
        </w:rPr>
        <w:t>     </w:t>
      </w:r>
      <w:r>
        <w:t>）</w:t>
      </w:r>
    </w:p>
    <w:p w:rsidR="001E1337" w:rsidRDefault="00514D70">
      <w:pPr>
        <w:tabs>
          <w:tab w:val="left" w:pos="4153"/>
        </w:tabs>
        <w:spacing w:line="360" w:lineRule="auto"/>
        <w:jc w:val="left"/>
        <w:textAlignment w:val="center"/>
      </w:pPr>
      <w:r>
        <w:t>A</w:t>
      </w:r>
      <w:r>
        <w:t>．冻结速度快于融化速度</w:t>
      </w:r>
      <w:r>
        <w:tab/>
        <w:t>B</w:t>
      </w:r>
      <w:r>
        <w:t>．冻结方向为自下而上发展</w:t>
      </w:r>
    </w:p>
    <w:p w:rsidR="001E1337" w:rsidRDefault="00514D70">
      <w:pPr>
        <w:tabs>
          <w:tab w:val="left" w:pos="4153"/>
        </w:tabs>
        <w:spacing w:line="360" w:lineRule="auto"/>
        <w:jc w:val="left"/>
        <w:textAlignment w:val="center"/>
      </w:pPr>
      <w:r>
        <w:t>C</w:t>
      </w:r>
      <w:r>
        <w:t>．</w:t>
      </w:r>
      <w:r>
        <w:t>3</w:t>
      </w:r>
      <w:r>
        <w:t>月份冻结深度</w:t>
      </w:r>
      <w:r>
        <w:t>较稳定</w:t>
      </w:r>
      <w:r>
        <w:tab/>
        <w:t>D</w:t>
      </w:r>
      <w:r>
        <w:t>．表层融化速度比深层慢</w:t>
      </w:r>
    </w:p>
    <w:p w:rsidR="001E1337" w:rsidRDefault="00514D70">
      <w:pPr>
        <w:spacing w:line="360" w:lineRule="auto"/>
        <w:jc w:val="left"/>
        <w:textAlignment w:val="center"/>
      </w:pPr>
      <w:r>
        <w:t>4</w:t>
      </w:r>
      <w:r>
        <w:t>．在冻结初期（</w:t>
      </w:r>
      <w:r>
        <w:t>11</w:t>
      </w:r>
      <w:r>
        <w:t>月</w:t>
      </w:r>
      <w:r>
        <w:t>13</w:t>
      </w:r>
      <w:r>
        <w:t>日至</w:t>
      </w:r>
      <w:r>
        <w:t>11</w:t>
      </w:r>
      <w:r>
        <w:t>月</w:t>
      </w:r>
      <w:r>
        <w:t>23</w:t>
      </w:r>
      <w:r>
        <w:t>日），冻结深度变化较小的原因可能是（</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．太阳辐射弱</w:t>
      </w:r>
      <w:r>
        <w:tab/>
        <w:t>B</w:t>
      </w:r>
      <w:r>
        <w:t>．昼夜温差大</w:t>
      </w:r>
      <w:r>
        <w:tab/>
        <w:t>C</w:t>
      </w:r>
      <w:r>
        <w:t>．土壤水分少</w:t>
      </w:r>
      <w:r>
        <w:tab/>
        <w:t>D</w:t>
      </w:r>
      <w:r>
        <w:t>．冻结放热多</w:t>
      </w:r>
    </w:p>
    <w:p w:rsidR="001E1337" w:rsidRDefault="00514D70">
      <w:pPr>
        <w:spacing w:line="360" w:lineRule="auto"/>
        <w:jc w:val="left"/>
        <w:textAlignment w:val="center"/>
      </w:pPr>
      <w:r>
        <w:t>5</w:t>
      </w:r>
      <w:r>
        <w:t>．在整个冻融过程中士</w:t>
      </w:r>
      <w:proofErr w:type="gramStart"/>
      <w:r>
        <w:t>壤</w:t>
      </w:r>
      <w:proofErr w:type="gramEnd"/>
      <w:r>
        <w:t>含水量（</w:t>
      </w:r>
      <w:proofErr w:type="gramStart"/>
      <w:r>
        <w:t>未冻水含量</w:t>
      </w:r>
      <w:proofErr w:type="gramEnd"/>
      <w:r>
        <w:t>）变化较大，下列说法可信的是（</w:t>
      </w:r>
      <w:r>
        <w:rPr>
          <w:rFonts w:eastAsia="'Times New Roman'"/>
        </w:rPr>
        <w:t>     </w:t>
      </w:r>
      <w:r>
        <w:t>）</w:t>
      </w:r>
    </w:p>
    <w:p w:rsidR="001E1337" w:rsidRDefault="00514D70">
      <w:pPr>
        <w:tabs>
          <w:tab w:val="left" w:pos="4153"/>
        </w:tabs>
        <w:spacing w:line="360" w:lineRule="auto"/>
        <w:jc w:val="left"/>
        <w:textAlignment w:val="center"/>
      </w:pPr>
      <w:r>
        <w:t>A</w:t>
      </w:r>
      <w:r>
        <w:t>．在非冻结时期，深层含水量变化大</w:t>
      </w:r>
      <w:r>
        <w:tab/>
        <w:t>B</w:t>
      </w:r>
      <w:r>
        <w:t>．在冻结过程中，各层含水量均增加</w:t>
      </w:r>
    </w:p>
    <w:p w:rsidR="001E1337" w:rsidRDefault="00514D70">
      <w:pPr>
        <w:tabs>
          <w:tab w:val="left" w:pos="4153"/>
        </w:tabs>
        <w:spacing w:line="360" w:lineRule="auto"/>
        <w:jc w:val="left"/>
        <w:textAlignment w:val="center"/>
      </w:pPr>
      <w:r>
        <w:t>C</w:t>
      </w:r>
      <w:r>
        <w:t>．在消融过程中，表层土蓄水量增加</w:t>
      </w:r>
      <w:r>
        <w:tab/>
        <w:t>D</w:t>
      </w:r>
      <w:r>
        <w:t>．在整个过程中，水分运动方向相同</w:t>
      </w:r>
    </w:p>
    <w:p w:rsidR="001E1337" w:rsidRDefault="00514D70">
      <w:pPr>
        <w:spacing w:line="360" w:lineRule="auto"/>
        <w:ind w:firstLine="420"/>
        <w:jc w:val="left"/>
        <w:textAlignment w:val="center"/>
        <w:rPr>
          <w:rFonts w:eastAsia="楷体"/>
        </w:rPr>
      </w:pPr>
      <w:r>
        <w:rPr>
          <w:rFonts w:eastAsia="楷体"/>
        </w:rPr>
        <w:t>达里诺尔湖（</w:t>
      </w:r>
      <w:r>
        <w:rPr>
          <w:rFonts w:eastAsia="楷体"/>
        </w:rPr>
        <w:t>43.2°N~43.4°N</w:t>
      </w:r>
      <w:r>
        <w:rPr>
          <w:rFonts w:eastAsia="楷体"/>
        </w:rPr>
        <w:t>，</w:t>
      </w:r>
      <w:r>
        <w:rPr>
          <w:rFonts w:eastAsia="楷体"/>
        </w:rPr>
        <w:t>116.5°E~116.8°E</w:t>
      </w:r>
      <w:r>
        <w:rPr>
          <w:rFonts w:eastAsia="楷体"/>
        </w:rPr>
        <w:t>）位于内蒙古自治区赤峰市克什克腾旗西部，是内陆微咸湖泊。</w:t>
      </w:r>
      <w:r>
        <w:rPr>
          <w:rFonts w:eastAsia="楷体"/>
        </w:rPr>
        <w:t>1989-2019</w:t>
      </w:r>
      <w:r>
        <w:rPr>
          <w:rFonts w:eastAsia="楷体"/>
        </w:rPr>
        <w:t>年，克什克腾旗的耕地面积、牲畜存栏量增长率分别是</w:t>
      </w:r>
      <w:r>
        <w:rPr>
          <w:rFonts w:eastAsia="楷体"/>
        </w:rPr>
        <w:t>66.919%</w:t>
      </w:r>
      <w:r>
        <w:rPr>
          <w:rFonts w:eastAsia="楷体"/>
        </w:rPr>
        <w:t>、</w:t>
      </w:r>
      <w:r>
        <w:rPr>
          <w:rFonts w:eastAsia="楷体"/>
        </w:rPr>
        <w:t>24.1%</w:t>
      </w:r>
      <w:r>
        <w:rPr>
          <w:rFonts w:eastAsia="楷体"/>
        </w:rPr>
        <w:t>，工农业生产总值增长了</w:t>
      </w:r>
      <w:r>
        <w:rPr>
          <w:rFonts w:eastAsia="楷体"/>
        </w:rPr>
        <w:t>67</w:t>
      </w:r>
      <w:r>
        <w:rPr>
          <w:rFonts w:eastAsia="楷体"/>
        </w:rPr>
        <w:t>倍（</w:t>
      </w:r>
      <w:r>
        <w:rPr>
          <w:rFonts w:eastAsia="楷体"/>
        </w:rPr>
        <w:t>2000—2010</w:t>
      </w:r>
      <w:r>
        <w:rPr>
          <w:rFonts w:eastAsia="楷体"/>
        </w:rPr>
        <w:t>年增长幅度最大）。下图示意</w:t>
      </w:r>
      <w:r>
        <w:rPr>
          <w:rFonts w:eastAsia="楷体"/>
        </w:rPr>
        <w:t>1989-2020</w:t>
      </w:r>
      <w:r>
        <w:rPr>
          <w:rFonts w:eastAsia="楷体"/>
        </w:rPr>
        <w:t>年达里诺尔湖面积、降水量和年平均气温的变化。据此完成下面小题。</w:t>
      </w:r>
    </w:p>
    <w:p w:rsidR="001E1337" w:rsidRDefault="00514D70">
      <w:pPr>
        <w:spacing w:line="360" w:lineRule="auto"/>
        <w:jc w:val="left"/>
        <w:textAlignment w:val="center"/>
      </w:pPr>
      <w:r>
        <w:rPr>
          <w:noProof/>
        </w:rPr>
        <w:drawing>
          <wp:inline distT="0" distB="0" distL="0" distR="0">
            <wp:extent cx="4979670" cy="2124075"/>
            <wp:effectExtent l="1905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93139" name="图片 100003"/>
                    <pic:cNvPicPr>
                      <a:picLocks noChangeAspect="1"/>
                    </pic:cNvPicPr>
                  </pic:nvPicPr>
                  <pic:blipFill>
                    <a:blip r:embed="rId10" cstate="print"/>
                    <a:stretch>
                      <a:fillRect/>
                    </a:stretch>
                  </pic:blipFill>
                  <pic:spPr>
                    <a:xfrm>
                      <a:off x="0" y="0"/>
                      <a:ext cx="4983776" cy="2125645"/>
                    </a:xfrm>
                    <a:prstGeom prst="rect">
                      <a:avLst/>
                    </a:prstGeom>
                  </pic:spPr>
                </pic:pic>
              </a:graphicData>
            </a:graphic>
          </wp:inline>
        </w:drawing>
      </w:r>
    </w:p>
    <w:p w:rsidR="001E1337" w:rsidRDefault="00514D70">
      <w:pPr>
        <w:spacing w:line="360" w:lineRule="auto"/>
        <w:jc w:val="left"/>
        <w:textAlignment w:val="center"/>
      </w:pPr>
      <w:r>
        <w:lastRenderedPageBreak/>
        <w:t>6</w:t>
      </w:r>
      <w:r>
        <w:t>．达里诺尔湖近</w:t>
      </w:r>
      <w:r>
        <w:t>30</w:t>
      </w:r>
      <w:r>
        <w:t>年面积变化趋势的直接影响因素是（</w:t>
      </w:r>
      <w:r>
        <w:rPr>
          <w:rFonts w:eastAsia="'Times New Roman'"/>
        </w:rPr>
        <w:t>     </w:t>
      </w:r>
      <w:r>
        <w:t>）</w:t>
      </w:r>
    </w:p>
    <w:p w:rsidR="001E1337" w:rsidRDefault="00514D70">
      <w:pPr>
        <w:spacing w:line="360" w:lineRule="auto"/>
        <w:jc w:val="left"/>
        <w:textAlignment w:val="center"/>
      </w:pPr>
      <w:r>
        <w:t>①</w:t>
      </w:r>
      <w:r>
        <w:t>蒸发量</w:t>
      </w:r>
      <w:r>
        <w:t>②</w:t>
      </w:r>
      <w:r>
        <w:t>降水量</w:t>
      </w:r>
      <w:r>
        <w:t>③</w:t>
      </w:r>
      <w:r>
        <w:t>入湖径流量</w:t>
      </w:r>
      <w:r>
        <w:t>④</w:t>
      </w:r>
      <w:r>
        <w:t>湖水引水量</w:t>
      </w:r>
    </w:p>
    <w:p w:rsidR="001E1337" w:rsidRDefault="00514D70">
      <w:pPr>
        <w:tabs>
          <w:tab w:val="left" w:pos="2076"/>
          <w:tab w:val="left" w:pos="4153"/>
          <w:tab w:val="left" w:pos="6229"/>
        </w:tabs>
        <w:spacing w:line="360" w:lineRule="auto"/>
        <w:jc w:val="left"/>
        <w:textAlignment w:val="center"/>
      </w:pPr>
      <w:r>
        <w:t>A</w:t>
      </w:r>
      <w:r>
        <w:t>．</w:t>
      </w:r>
      <w:r>
        <w:t>①②</w:t>
      </w:r>
      <w:r>
        <w:tab/>
        <w:t>B</w:t>
      </w:r>
      <w:r>
        <w:t>．</w:t>
      </w:r>
      <w:r>
        <w:t>③④</w:t>
      </w:r>
      <w:r>
        <w:tab/>
      </w:r>
      <w:r>
        <w:t>C</w:t>
      </w:r>
      <w:r>
        <w:t>．</w:t>
      </w:r>
      <w:r>
        <w:t>①③</w:t>
      </w:r>
      <w:r>
        <w:tab/>
        <w:t>D</w:t>
      </w:r>
      <w:r>
        <w:t>．</w:t>
      </w:r>
      <w:r>
        <w:t>②④</w:t>
      </w:r>
    </w:p>
    <w:p w:rsidR="001E1337" w:rsidRDefault="00514D70">
      <w:pPr>
        <w:spacing w:line="360" w:lineRule="auto"/>
        <w:jc w:val="left"/>
        <w:textAlignment w:val="center"/>
      </w:pPr>
      <w:r>
        <w:t>7</w:t>
      </w:r>
      <w:r>
        <w:t>．</w:t>
      </w:r>
      <w:r>
        <w:t>1989-2020</w:t>
      </w:r>
      <w:r>
        <w:t>年，达里诺尔湖（</w:t>
      </w:r>
      <w:r>
        <w:rPr>
          <w:rFonts w:eastAsia="'Times New Roman'"/>
        </w:rPr>
        <w:t>     </w:t>
      </w:r>
      <w:r>
        <w:t>）</w:t>
      </w:r>
    </w:p>
    <w:p w:rsidR="001E1337" w:rsidRDefault="00514D70">
      <w:pPr>
        <w:tabs>
          <w:tab w:val="left" w:pos="4153"/>
        </w:tabs>
        <w:spacing w:line="360" w:lineRule="auto"/>
        <w:jc w:val="left"/>
        <w:textAlignment w:val="center"/>
      </w:pPr>
      <w:r>
        <w:t>A</w:t>
      </w:r>
      <w:r>
        <w:t>．盐度先减小后增大</w:t>
      </w:r>
      <w:r>
        <w:tab/>
        <w:t>B</w:t>
      </w:r>
      <w:r>
        <w:t>．冬季水位高于夏季</w:t>
      </w:r>
    </w:p>
    <w:p w:rsidR="001E1337" w:rsidRDefault="00514D70">
      <w:pPr>
        <w:tabs>
          <w:tab w:val="left" w:pos="4153"/>
        </w:tabs>
        <w:spacing w:line="360" w:lineRule="auto"/>
        <w:jc w:val="left"/>
        <w:textAlignment w:val="center"/>
      </w:pPr>
      <w:r>
        <w:t>C</w:t>
      </w:r>
      <w:r>
        <w:t>．湖水补给地下水量总体增大</w:t>
      </w:r>
      <w:r>
        <w:tab/>
        <w:t>D</w:t>
      </w:r>
      <w:r>
        <w:t>．结冰期明显延长</w:t>
      </w:r>
    </w:p>
    <w:p w:rsidR="001E1337" w:rsidRDefault="00514D70">
      <w:pPr>
        <w:spacing w:line="360" w:lineRule="auto"/>
        <w:jc w:val="left"/>
        <w:textAlignment w:val="center"/>
      </w:pPr>
      <w:r>
        <w:t>8</w:t>
      </w:r>
      <w:r>
        <w:t>．目前达里诺尔湖的面积变化对周边地区带来的影响是（</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．灌溉面积扩大</w:t>
      </w:r>
      <w:r>
        <w:tab/>
        <w:t>B</w:t>
      </w:r>
      <w:r>
        <w:t>．气温日较差减小</w:t>
      </w:r>
      <w:r>
        <w:tab/>
        <w:t>C</w:t>
      </w:r>
      <w:r>
        <w:t>．沙尘天气减少</w:t>
      </w:r>
      <w:r>
        <w:tab/>
        <w:t>D</w:t>
      </w:r>
      <w:r>
        <w:t>．生态系统变得脆弱</w:t>
      </w:r>
    </w:p>
    <w:p w:rsidR="001E1337" w:rsidRDefault="00514D70">
      <w:pPr>
        <w:spacing w:line="360" w:lineRule="auto"/>
        <w:ind w:firstLine="420"/>
        <w:jc w:val="left"/>
        <w:textAlignment w:val="center"/>
        <w:rPr>
          <w:rFonts w:eastAsia="楷体"/>
        </w:rPr>
      </w:pPr>
      <w:r>
        <w:rPr>
          <w:rFonts w:eastAsia="楷体"/>
        </w:rPr>
        <w:t>降雪在高纬度和高海拔地区积累，形成积雪，气象因子是影响积雪日数（一年中存在</w:t>
      </w:r>
      <w:proofErr w:type="gramStart"/>
      <w:r>
        <w:rPr>
          <w:rFonts w:eastAsia="楷体"/>
        </w:rPr>
        <w:t>积雪揽盖的</w:t>
      </w:r>
      <w:proofErr w:type="gramEnd"/>
      <w:r>
        <w:rPr>
          <w:rFonts w:eastAsia="楷体"/>
        </w:rPr>
        <w:t>日数）变化的主要素之一、下图示意横断山；区部分气象因子与不同积雪日数的相关性统计。研究表明，风速在横断山区迎风坡和背风</w:t>
      </w:r>
      <w:r>
        <w:rPr>
          <w:rFonts w:eastAsia="楷体"/>
        </w:rPr>
        <w:t>坡对积雪日数的影响差异校大：近年来该地区积雪日数呈缩短趋势。据此完成下面小题。</w:t>
      </w:r>
    </w:p>
    <w:p w:rsidR="001E1337" w:rsidRDefault="00514D70">
      <w:pPr>
        <w:spacing w:line="360" w:lineRule="auto"/>
        <w:jc w:val="left"/>
        <w:textAlignment w:val="center"/>
      </w:pPr>
      <w:r>
        <w:rPr>
          <w:noProof/>
        </w:rPr>
        <w:drawing>
          <wp:inline distT="0" distB="0" distL="0" distR="0">
            <wp:extent cx="5274310" cy="1948180"/>
            <wp:effectExtent l="0" t="0" r="0"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18136" name="图片 100004"/>
                    <pic:cNvPicPr>
                      <a:picLocks noChangeAspect="1"/>
                    </pic:cNvPicPr>
                  </pic:nvPicPr>
                  <pic:blipFill>
                    <a:blip r:embed="rId11" cstate="print"/>
                    <a:stretch>
                      <a:fillRect/>
                    </a:stretch>
                  </pic:blipFill>
                  <pic:spPr>
                    <a:xfrm>
                      <a:off x="0" y="0"/>
                      <a:ext cx="5274310" cy="1948521"/>
                    </a:xfrm>
                    <a:prstGeom prst="rect">
                      <a:avLst/>
                    </a:prstGeom>
                  </pic:spPr>
                </pic:pic>
              </a:graphicData>
            </a:graphic>
          </wp:inline>
        </w:drawing>
      </w:r>
    </w:p>
    <w:p w:rsidR="001E1337" w:rsidRDefault="00514D70">
      <w:pPr>
        <w:spacing w:line="360" w:lineRule="auto"/>
        <w:jc w:val="left"/>
        <w:textAlignment w:val="center"/>
      </w:pPr>
      <w:r>
        <w:t>9</w:t>
      </w:r>
      <w:r>
        <w:t>．随积雪日数增加，相关性呈现增加趋势的气象因子是（</w:t>
      </w:r>
      <w:r>
        <w:rPr>
          <w:rFonts w:eastAsia="'Times New Roman'"/>
        </w:rPr>
        <w:t>     </w:t>
      </w:r>
      <w:r>
        <w:t>）</w:t>
      </w:r>
    </w:p>
    <w:p w:rsidR="001E1337" w:rsidRDefault="00514D70">
      <w:pPr>
        <w:spacing w:line="360" w:lineRule="auto"/>
        <w:jc w:val="left"/>
        <w:textAlignment w:val="center"/>
      </w:pPr>
      <w:r>
        <w:t>①</w:t>
      </w:r>
      <w:r>
        <w:t>降水</w:t>
      </w:r>
      <w:r>
        <w:t>②</w:t>
      </w:r>
      <w:r>
        <w:t>风速</w:t>
      </w:r>
      <w:r>
        <w:t>③</w:t>
      </w:r>
      <w:r>
        <w:t>气温</w:t>
      </w:r>
      <w:r>
        <w:t>④</w:t>
      </w:r>
      <w:r>
        <w:t>湿度</w:t>
      </w:r>
    </w:p>
    <w:p w:rsidR="001E1337" w:rsidRDefault="00514D70">
      <w:pPr>
        <w:tabs>
          <w:tab w:val="left" w:pos="2076"/>
          <w:tab w:val="left" w:pos="4153"/>
          <w:tab w:val="left" w:pos="6229"/>
        </w:tabs>
        <w:spacing w:line="360" w:lineRule="auto"/>
        <w:jc w:val="left"/>
        <w:textAlignment w:val="center"/>
      </w:pPr>
      <w:r>
        <w:t>A</w:t>
      </w:r>
      <w:r>
        <w:t>．</w:t>
      </w:r>
      <w:r>
        <w:t>①②</w:t>
      </w:r>
      <w:r>
        <w:tab/>
        <w:t>B</w:t>
      </w:r>
      <w:r>
        <w:t>．</w:t>
      </w:r>
      <w:r>
        <w:t>①④</w:t>
      </w:r>
      <w:r>
        <w:tab/>
        <w:t>C</w:t>
      </w:r>
      <w:r>
        <w:t>．</w:t>
      </w:r>
      <w:r>
        <w:t>②③</w:t>
      </w:r>
      <w:r>
        <w:tab/>
        <w:t>D</w:t>
      </w:r>
      <w:r>
        <w:t>．</w:t>
      </w:r>
      <w:r>
        <w:t>③④</w:t>
      </w:r>
    </w:p>
    <w:p w:rsidR="001E1337" w:rsidRDefault="00514D70">
      <w:pPr>
        <w:spacing w:line="360" w:lineRule="auto"/>
        <w:jc w:val="left"/>
        <w:textAlignment w:val="center"/>
      </w:pPr>
      <w:r>
        <w:t>10</w:t>
      </w:r>
      <w:r>
        <w:t>．推测近年来横断山区气候最可能的变化趋势是（</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．暖湿</w:t>
      </w:r>
      <w:r>
        <w:tab/>
        <w:t>B</w:t>
      </w:r>
      <w:r>
        <w:t>．暖干</w:t>
      </w:r>
      <w:r>
        <w:tab/>
        <w:t>C</w:t>
      </w:r>
      <w:r>
        <w:t>．冷湿</w:t>
      </w:r>
      <w:r>
        <w:tab/>
        <w:t>D</w:t>
      </w:r>
      <w:r>
        <w:t>．冷干</w:t>
      </w:r>
    </w:p>
    <w:p w:rsidR="001E1337" w:rsidRDefault="00514D70">
      <w:pPr>
        <w:spacing w:line="360" w:lineRule="auto"/>
        <w:jc w:val="left"/>
        <w:textAlignment w:val="center"/>
      </w:pPr>
      <w:r>
        <w:t>11</w:t>
      </w:r>
      <w:r>
        <w:t>．风速对横断山区迎风坡和背风坡积雪日数的影响可能表现为（</w:t>
      </w:r>
      <w:r>
        <w:rPr>
          <w:rFonts w:eastAsia="'Times New Roman'"/>
        </w:rPr>
        <w:t>     </w:t>
      </w:r>
      <w:r>
        <w:t>）</w:t>
      </w:r>
    </w:p>
    <w:p w:rsidR="001E1337" w:rsidRDefault="00514D70">
      <w:pPr>
        <w:spacing w:line="360" w:lineRule="auto"/>
        <w:jc w:val="left"/>
        <w:textAlignment w:val="center"/>
      </w:pPr>
      <w:r>
        <w:t>①</w:t>
      </w:r>
      <w:r>
        <w:t>迎风坡风速与积雪日数呈正相关</w:t>
      </w:r>
      <w:r>
        <w:t>②</w:t>
      </w:r>
      <w:r>
        <w:t>迎风坡风速与积雪日数呈负相关</w:t>
      </w:r>
    </w:p>
    <w:p w:rsidR="001E1337" w:rsidRDefault="00514D70">
      <w:pPr>
        <w:spacing w:line="360" w:lineRule="auto"/>
        <w:jc w:val="left"/>
        <w:textAlignment w:val="center"/>
      </w:pPr>
      <w:r>
        <w:t>③</w:t>
      </w:r>
      <w:r>
        <w:t>背风坡风速与积雪日数星负相关</w:t>
      </w:r>
      <w:r>
        <w:t>④</w:t>
      </w:r>
      <w:r>
        <w:t>背风坡风速与积雪日数正相关</w:t>
      </w:r>
    </w:p>
    <w:p w:rsidR="001E1337" w:rsidRDefault="00514D70">
      <w:pPr>
        <w:tabs>
          <w:tab w:val="left" w:pos="2076"/>
          <w:tab w:val="left" w:pos="4153"/>
          <w:tab w:val="left" w:pos="6229"/>
        </w:tabs>
        <w:spacing w:line="360" w:lineRule="auto"/>
        <w:jc w:val="left"/>
        <w:textAlignment w:val="center"/>
      </w:pPr>
      <w:r>
        <w:t>A</w:t>
      </w:r>
      <w:r>
        <w:t>．</w:t>
      </w:r>
      <w:r>
        <w:t>①③</w:t>
      </w:r>
      <w:r>
        <w:tab/>
        <w:t>B</w:t>
      </w:r>
      <w:r>
        <w:t>．</w:t>
      </w:r>
      <w:r>
        <w:t>①④</w:t>
      </w:r>
      <w:r>
        <w:tab/>
        <w:t>C</w:t>
      </w:r>
      <w:r>
        <w:t>．</w:t>
      </w:r>
      <w:r>
        <w:t>②③</w:t>
      </w:r>
      <w:r>
        <w:tab/>
        <w:t>D</w:t>
      </w:r>
      <w:r>
        <w:t>．</w:t>
      </w:r>
      <w:r>
        <w:t>②④</w:t>
      </w:r>
    </w:p>
    <w:p w:rsidR="001E1337" w:rsidRDefault="00514D70">
      <w:pPr>
        <w:spacing w:line="360" w:lineRule="auto"/>
        <w:ind w:firstLine="420"/>
        <w:jc w:val="left"/>
        <w:textAlignment w:val="center"/>
        <w:rPr>
          <w:rFonts w:eastAsia="楷体"/>
        </w:rPr>
      </w:pPr>
      <w:r>
        <w:rPr>
          <w:rFonts w:eastAsia="楷体"/>
        </w:rPr>
        <w:t>约塞米蒂国家公园位于美国加利福尼亚州（下左图），平均海拔</w:t>
      </w:r>
      <w:r>
        <w:rPr>
          <w:rFonts w:eastAsia="楷体"/>
        </w:rPr>
        <w:t>1788</w:t>
      </w:r>
      <w:r>
        <w:rPr>
          <w:rFonts w:eastAsia="楷体"/>
        </w:rPr>
        <w:t>米，其壮观的花岗岩峭壁、瀑布、清澈的溪流、巨型红杉林和生物多样性为国际所公认，</w:t>
      </w:r>
      <w:r>
        <w:rPr>
          <w:rFonts w:eastAsia="楷体"/>
        </w:rPr>
        <w:t>1984</w:t>
      </w:r>
      <w:r>
        <w:rPr>
          <w:rFonts w:eastAsia="楷体"/>
        </w:rPr>
        <w:t>年被选定为世界遗产。鲨鱼</w:t>
      </w:r>
      <w:proofErr w:type="gramStart"/>
      <w:r>
        <w:rPr>
          <w:rFonts w:eastAsia="楷体"/>
        </w:rPr>
        <w:t>鳍</w:t>
      </w:r>
      <w:proofErr w:type="gramEnd"/>
      <w:r>
        <w:rPr>
          <w:rFonts w:eastAsia="楷体"/>
        </w:rPr>
        <w:t>造型的巨岩</w:t>
      </w:r>
      <w:r>
        <w:rPr>
          <w:rFonts w:eastAsia="楷体"/>
        </w:rPr>
        <w:lastRenderedPageBreak/>
        <w:t>“</w:t>
      </w:r>
      <w:proofErr w:type="spellStart"/>
      <w:r>
        <w:rPr>
          <w:rFonts w:eastAsia="楷体"/>
        </w:rPr>
        <w:t>HalfDome</w:t>
      </w:r>
      <w:proofErr w:type="spellEnd"/>
      <w:r>
        <w:rPr>
          <w:rFonts w:eastAsia="楷体"/>
        </w:rPr>
        <w:t>（半圆丘）</w:t>
      </w:r>
      <w:r>
        <w:rPr>
          <w:rFonts w:eastAsia="楷体"/>
        </w:rPr>
        <w:t>”</w:t>
      </w:r>
      <w:r>
        <w:rPr>
          <w:rFonts w:eastAsia="楷体"/>
        </w:rPr>
        <w:t>（下右图）和约塞米</w:t>
      </w:r>
      <w:proofErr w:type="gramStart"/>
      <w:r>
        <w:rPr>
          <w:rFonts w:eastAsia="楷体"/>
        </w:rPr>
        <w:t>蒂</w:t>
      </w:r>
      <w:proofErr w:type="gramEnd"/>
      <w:r>
        <w:rPr>
          <w:rFonts w:eastAsia="楷体"/>
        </w:rPr>
        <w:t>瀑布是园区内的著名景点。近年来，越来越多的攀岩爱好者到此进行攀岩活动。据此完成下面小题。</w:t>
      </w:r>
    </w:p>
    <w:p w:rsidR="001E1337" w:rsidRDefault="00514D70">
      <w:pPr>
        <w:spacing w:line="360" w:lineRule="auto"/>
        <w:jc w:val="left"/>
        <w:textAlignment w:val="center"/>
      </w:pPr>
      <w:r>
        <w:rPr>
          <w:noProof/>
        </w:rPr>
        <w:drawing>
          <wp:inline distT="0" distB="0" distL="0" distR="0">
            <wp:extent cx="4552950" cy="195262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34622" name="图片 100005"/>
                    <pic:cNvPicPr>
                      <a:picLocks noChangeAspect="1"/>
                    </pic:cNvPicPr>
                  </pic:nvPicPr>
                  <pic:blipFill>
                    <a:blip r:embed="rId12" cstate="print"/>
                    <a:stretch>
                      <a:fillRect/>
                    </a:stretch>
                  </pic:blipFill>
                  <pic:spPr>
                    <a:xfrm>
                      <a:off x="0" y="0"/>
                      <a:ext cx="4552950" cy="1952625"/>
                    </a:xfrm>
                    <a:prstGeom prst="rect">
                      <a:avLst/>
                    </a:prstGeom>
                  </pic:spPr>
                </pic:pic>
              </a:graphicData>
            </a:graphic>
          </wp:inline>
        </w:drawing>
      </w:r>
    </w:p>
    <w:p w:rsidR="001E1337" w:rsidRDefault="00514D70">
      <w:pPr>
        <w:spacing w:line="360" w:lineRule="auto"/>
        <w:jc w:val="left"/>
        <w:textAlignment w:val="center"/>
      </w:pPr>
      <w:r>
        <w:t>12</w:t>
      </w:r>
      <w:r>
        <w:t>．推测形成</w:t>
      </w:r>
      <w:r>
        <w:t>“</w:t>
      </w:r>
      <w:proofErr w:type="spellStart"/>
      <w:r>
        <w:t>HalfDome</w:t>
      </w:r>
      <w:proofErr w:type="spellEnd"/>
      <w:r>
        <w:t>（半圆丘）</w:t>
      </w:r>
      <w:r>
        <w:t>”</w:t>
      </w:r>
      <w:r>
        <w:t>的地质过程是（</w:t>
      </w:r>
      <w:r>
        <w:rPr>
          <w:rFonts w:eastAsia="'Times New Roman'"/>
        </w:rPr>
        <w:t>     </w:t>
      </w:r>
      <w:r>
        <w:t>）</w:t>
      </w:r>
    </w:p>
    <w:p w:rsidR="001E1337" w:rsidRDefault="00514D70">
      <w:pPr>
        <w:spacing w:line="360" w:lineRule="auto"/>
        <w:jc w:val="left"/>
        <w:textAlignment w:val="center"/>
      </w:pPr>
      <w:r>
        <w:t>A</w:t>
      </w:r>
      <w:r>
        <w:t>．岩浆侵入、冰川侵蚀、抬升出露、流水侵蚀</w:t>
      </w:r>
    </w:p>
    <w:p w:rsidR="001E1337" w:rsidRDefault="00514D70">
      <w:pPr>
        <w:spacing w:line="360" w:lineRule="auto"/>
        <w:jc w:val="left"/>
        <w:textAlignment w:val="center"/>
      </w:pPr>
      <w:r>
        <w:t>B</w:t>
      </w:r>
      <w:r>
        <w:t>．抬升出露、岩浆喷出、冰川侵蚀、流水侵蚀</w:t>
      </w:r>
    </w:p>
    <w:p w:rsidR="001E1337" w:rsidRDefault="00514D70">
      <w:pPr>
        <w:spacing w:line="360" w:lineRule="auto"/>
        <w:jc w:val="left"/>
        <w:textAlignment w:val="center"/>
      </w:pPr>
      <w:r>
        <w:t>C</w:t>
      </w:r>
      <w:r>
        <w:t>．岩浆侵入、抬升出露、冰川侵蚀、流水侵蚀</w:t>
      </w:r>
    </w:p>
    <w:p w:rsidR="001E1337" w:rsidRDefault="00514D70">
      <w:pPr>
        <w:spacing w:line="360" w:lineRule="auto"/>
        <w:jc w:val="left"/>
        <w:textAlignment w:val="center"/>
      </w:pPr>
      <w:r>
        <w:t>D</w:t>
      </w:r>
      <w:r>
        <w:t>．抬升出露、冰川侵蚀、岩浆喷出、流水侵蚀</w:t>
      </w:r>
    </w:p>
    <w:p w:rsidR="001E1337" w:rsidRDefault="00514D70">
      <w:pPr>
        <w:spacing w:line="360" w:lineRule="auto"/>
        <w:jc w:val="left"/>
        <w:textAlignment w:val="center"/>
      </w:pPr>
      <w:r>
        <w:t>13</w:t>
      </w:r>
      <w:r>
        <w:t>．约塞米蒂瀑布一年中最壮观的季节为（</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．春季</w:t>
      </w:r>
      <w:r>
        <w:tab/>
        <w:t>B</w:t>
      </w:r>
      <w:r>
        <w:t>．夏季</w:t>
      </w:r>
      <w:r>
        <w:tab/>
        <w:t>C</w:t>
      </w:r>
      <w:r>
        <w:t>．秋季</w:t>
      </w:r>
      <w:r>
        <w:tab/>
        <w:t>D</w:t>
      </w:r>
      <w:r>
        <w:t>．冬季</w:t>
      </w:r>
    </w:p>
    <w:p w:rsidR="001E1337" w:rsidRDefault="00514D70">
      <w:pPr>
        <w:spacing w:line="360" w:lineRule="auto"/>
        <w:jc w:val="left"/>
        <w:textAlignment w:val="center"/>
      </w:pPr>
      <w:r>
        <w:t>14</w:t>
      </w:r>
      <w:r>
        <w:t>．约塞米蒂国家公园吸引攀岩爱好者到此活动的主要原因是该地（</w:t>
      </w:r>
      <w:r>
        <w:rPr>
          <w:rFonts w:eastAsia="'Times New Roman'"/>
        </w:rPr>
        <w:t>     </w:t>
      </w:r>
      <w:r>
        <w:t>）</w:t>
      </w:r>
    </w:p>
    <w:p w:rsidR="001E1337" w:rsidRDefault="00514D70">
      <w:pPr>
        <w:spacing w:line="360" w:lineRule="auto"/>
        <w:jc w:val="left"/>
        <w:textAlignment w:val="center"/>
      </w:pPr>
      <w:r>
        <w:t>A</w:t>
      </w:r>
      <w:r>
        <w:t>．交通通达度好，出行便利</w:t>
      </w:r>
    </w:p>
    <w:p w:rsidR="001E1337" w:rsidRDefault="00514D70">
      <w:pPr>
        <w:spacing w:line="360" w:lineRule="auto"/>
        <w:jc w:val="left"/>
        <w:textAlignment w:val="center"/>
      </w:pPr>
      <w:r>
        <w:t>B</w:t>
      </w:r>
      <w:r>
        <w:t>．服务设施完善，接待能力强</w:t>
      </w:r>
    </w:p>
    <w:p w:rsidR="001E1337" w:rsidRDefault="00514D70">
      <w:pPr>
        <w:spacing w:line="360" w:lineRule="auto"/>
        <w:jc w:val="left"/>
        <w:textAlignment w:val="center"/>
      </w:pPr>
      <w:r>
        <w:t>C</w:t>
      </w:r>
      <w:r>
        <w:t>．开发历史长，攀岩线路成熟</w:t>
      </w:r>
    </w:p>
    <w:p w:rsidR="001E1337" w:rsidRDefault="00514D70">
      <w:pPr>
        <w:spacing w:line="360" w:lineRule="auto"/>
        <w:jc w:val="left"/>
        <w:textAlignment w:val="center"/>
      </w:pPr>
      <w:r>
        <w:t>D</w:t>
      </w:r>
      <w:r>
        <w:t>．多悬崖峭壁，攀岩类型多样</w:t>
      </w:r>
    </w:p>
    <w:p w:rsidR="001E1337" w:rsidRDefault="00514D70">
      <w:pPr>
        <w:spacing w:line="360" w:lineRule="auto"/>
        <w:ind w:firstLine="420"/>
        <w:jc w:val="left"/>
        <w:textAlignment w:val="center"/>
        <w:rPr>
          <w:rFonts w:eastAsia="楷体"/>
        </w:rPr>
      </w:pPr>
      <w:r>
        <w:rPr>
          <w:rFonts w:eastAsia="楷体"/>
        </w:rPr>
        <w:t>强浓雾的爆发性增强是指在很短时间内（一般小于</w:t>
      </w:r>
      <w:r>
        <w:rPr>
          <w:rFonts w:eastAsia="楷体"/>
        </w:rPr>
        <w:t>30min</w:t>
      </w:r>
      <w:r>
        <w:rPr>
          <w:rFonts w:eastAsia="楷体"/>
        </w:rPr>
        <w:t>）雾突变为强浓雾，或浓雾跃增为特强浓雾，对日常生活尤其是交通影响极大。</w:t>
      </w:r>
      <w:r>
        <w:rPr>
          <w:rFonts w:eastAsia="楷体"/>
        </w:rPr>
        <w:t>2015</w:t>
      </w:r>
      <w:r>
        <w:rPr>
          <w:rFonts w:eastAsia="楷体"/>
        </w:rPr>
        <w:t>年</w:t>
      </w:r>
      <w:r>
        <w:rPr>
          <w:rFonts w:eastAsia="楷体"/>
        </w:rPr>
        <w:t>12</w:t>
      </w:r>
      <w:r>
        <w:rPr>
          <w:rFonts w:eastAsia="楷体"/>
        </w:rPr>
        <w:t>月</w:t>
      </w:r>
      <w:r>
        <w:rPr>
          <w:rFonts w:eastAsia="楷体"/>
        </w:rPr>
        <w:t>21</w:t>
      </w:r>
      <w:r>
        <w:rPr>
          <w:rFonts w:eastAsia="楷体"/>
        </w:rPr>
        <w:t>日，南京出现两次雾的爆发性增强过程，一次是持续时间较长的特强浓雾，一次是短时间内迅速发生发展的强浓雾。起雾前一天白天观测站出现多次短时降雨过程。图</w:t>
      </w:r>
      <w:r>
        <w:rPr>
          <w:rFonts w:eastAsia="楷体"/>
        </w:rPr>
        <w:t>1</w:t>
      </w:r>
      <w:r>
        <w:rPr>
          <w:rFonts w:eastAsia="楷体"/>
        </w:rPr>
        <w:t>为</w:t>
      </w:r>
      <w:r>
        <w:rPr>
          <w:rFonts w:eastAsia="楷体"/>
        </w:rPr>
        <w:t>21</w:t>
      </w:r>
      <w:r>
        <w:rPr>
          <w:rFonts w:eastAsia="楷体"/>
        </w:rPr>
        <w:t>日能见度随时间变化示意图，图</w:t>
      </w:r>
      <w:r>
        <w:rPr>
          <w:rFonts w:eastAsia="楷体"/>
        </w:rPr>
        <w:t>2</w:t>
      </w:r>
      <w:r>
        <w:rPr>
          <w:rFonts w:eastAsia="楷体"/>
        </w:rPr>
        <w:t>为</w:t>
      </w:r>
      <w:r>
        <w:rPr>
          <w:rFonts w:eastAsia="楷体"/>
        </w:rPr>
        <w:t>21</w:t>
      </w:r>
      <w:r>
        <w:rPr>
          <w:rFonts w:eastAsia="楷体"/>
        </w:rPr>
        <w:t>日两次强浓雾爆发时，温度、湿度变化（实线表示温度，虚线表示湿度）。据此完成下面小题。</w:t>
      </w:r>
    </w:p>
    <w:p w:rsidR="001E1337" w:rsidRDefault="00514D70">
      <w:pPr>
        <w:spacing w:line="360" w:lineRule="auto"/>
        <w:jc w:val="left"/>
        <w:textAlignment w:val="center"/>
      </w:pPr>
      <w:r>
        <w:rPr>
          <w:noProof/>
        </w:rPr>
        <w:lastRenderedPageBreak/>
        <w:drawing>
          <wp:inline distT="0" distB="0" distL="0" distR="0">
            <wp:extent cx="4486275" cy="2877820"/>
            <wp:effectExtent l="19050" t="0" r="952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09303" name="图片 100006"/>
                    <pic:cNvPicPr>
                      <a:picLocks noChangeAspect="1"/>
                    </pic:cNvPicPr>
                  </pic:nvPicPr>
                  <pic:blipFill>
                    <a:blip r:embed="rId13" cstate="print"/>
                    <a:stretch>
                      <a:fillRect/>
                    </a:stretch>
                  </pic:blipFill>
                  <pic:spPr>
                    <a:xfrm>
                      <a:off x="0" y="0"/>
                      <a:ext cx="4488865" cy="2879485"/>
                    </a:xfrm>
                    <a:prstGeom prst="rect">
                      <a:avLst/>
                    </a:prstGeom>
                  </pic:spPr>
                </pic:pic>
              </a:graphicData>
            </a:graphic>
          </wp:inline>
        </w:drawing>
      </w:r>
    </w:p>
    <w:p w:rsidR="001E1337" w:rsidRDefault="00514D70">
      <w:pPr>
        <w:spacing w:line="360" w:lineRule="auto"/>
        <w:jc w:val="left"/>
        <w:textAlignment w:val="center"/>
      </w:pPr>
      <w:r>
        <w:t>15</w:t>
      </w:r>
      <w:r>
        <w:t>．</w:t>
      </w:r>
      <w:r>
        <w:t>21</w:t>
      </w:r>
      <w:r>
        <w:t>日雾对交通影响最大的时间，最可能是以下哪个时间点（</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w:t>
      </w:r>
      <w:r>
        <w:t>4:20</w:t>
      </w:r>
      <w:r>
        <w:tab/>
      </w:r>
      <w:r>
        <w:t>B</w:t>
      </w:r>
      <w:r>
        <w:t>．</w:t>
      </w:r>
      <w:r>
        <w:t>5:30</w:t>
      </w:r>
      <w:r>
        <w:tab/>
        <w:t>C</w:t>
      </w:r>
      <w:r>
        <w:t>．</w:t>
      </w:r>
      <w:r>
        <w:t>9:45</w:t>
      </w:r>
      <w:r>
        <w:tab/>
        <w:t>D</w:t>
      </w:r>
      <w:r>
        <w:t>．</w:t>
      </w:r>
      <w:r>
        <w:t>10:25</w:t>
      </w:r>
    </w:p>
    <w:p w:rsidR="001E1337" w:rsidRDefault="00514D70">
      <w:pPr>
        <w:spacing w:line="360" w:lineRule="auto"/>
        <w:jc w:val="left"/>
        <w:textAlignment w:val="center"/>
      </w:pPr>
      <w:r>
        <w:t>16</w:t>
      </w:r>
      <w:r>
        <w:t>．第二次强浓雾爆发性发生非常罕见，推测造成第二次强浓雾爆发可能的原因是（</w:t>
      </w:r>
      <w:r>
        <w:rPr>
          <w:rFonts w:eastAsia="'Times New Roman'"/>
        </w:rPr>
        <w:t>     </w:t>
      </w:r>
      <w:r>
        <w:t>）</w:t>
      </w:r>
    </w:p>
    <w:p w:rsidR="001E1337" w:rsidRDefault="00514D70">
      <w:pPr>
        <w:spacing w:line="360" w:lineRule="auto"/>
        <w:jc w:val="left"/>
        <w:textAlignment w:val="center"/>
      </w:pPr>
      <w:r>
        <w:t>①</w:t>
      </w:r>
      <w:r>
        <w:t>气温骤降，凝结含水量增长</w:t>
      </w:r>
      <w:r>
        <w:t>②</w:t>
      </w:r>
      <w:r>
        <w:t>日出后，地面蒸发增强</w:t>
      </w:r>
      <w:r>
        <w:t>③</w:t>
      </w:r>
      <w:r>
        <w:t>贴地植物表层霜融化</w:t>
      </w:r>
      <w:r>
        <w:t>④</w:t>
      </w:r>
      <w:r>
        <w:t>逆温层薄，强度较弱</w:t>
      </w:r>
    </w:p>
    <w:p w:rsidR="001E1337" w:rsidRDefault="00514D70">
      <w:pPr>
        <w:tabs>
          <w:tab w:val="left" w:pos="2076"/>
          <w:tab w:val="left" w:pos="4153"/>
          <w:tab w:val="left" w:pos="6229"/>
        </w:tabs>
        <w:spacing w:line="360" w:lineRule="auto"/>
        <w:jc w:val="left"/>
        <w:textAlignment w:val="center"/>
      </w:pPr>
      <w:r>
        <w:t>A</w:t>
      </w:r>
      <w:r>
        <w:t>．</w:t>
      </w:r>
      <w:r>
        <w:t>①②</w:t>
      </w:r>
      <w:r>
        <w:tab/>
        <w:t>B</w:t>
      </w:r>
      <w:r>
        <w:t>．</w:t>
      </w:r>
      <w:r>
        <w:t>②③</w:t>
      </w:r>
      <w:r>
        <w:tab/>
        <w:t>C</w:t>
      </w:r>
      <w:r>
        <w:t>．</w:t>
      </w:r>
      <w:r>
        <w:t>③④</w:t>
      </w:r>
      <w:r>
        <w:tab/>
        <w:t>D</w:t>
      </w:r>
      <w:r>
        <w:t>．</w:t>
      </w:r>
      <w:r>
        <w:t>①④</w:t>
      </w:r>
    </w:p>
    <w:p w:rsidR="001E1337" w:rsidRDefault="00514D70">
      <w:pPr>
        <w:spacing w:line="360" w:lineRule="auto"/>
        <w:ind w:firstLine="420"/>
        <w:jc w:val="left"/>
        <w:textAlignment w:val="center"/>
        <w:rPr>
          <w:rFonts w:eastAsia="楷体"/>
        </w:rPr>
      </w:pPr>
      <w:r>
        <w:rPr>
          <w:rFonts w:eastAsia="楷体"/>
        </w:rPr>
        <w:t>下图示意我国某地质剖面，其中</w:t>
      </w:r>
      <w:r>
        <w:rPr>
          <w:rFonts w:eastAsia="楷体"/>
        </w:rPr>
        <w:t>①</w:t>
      </w:r>
      <w:r>
        <w:rPr>
          <w:rFonts w:eastAsia="楷体"/>
        </w:rPr>
        <w:t>指断层，图中河流平直并与该剖面垂直，图中太阳光线为该地正午时的太阳光线。此日我国各地达到一年中</w:t>
      </w:r>
      <w:proofErr w:type="gramStart"/>
      <w:r>
        <w:rPr>
          <w:rFonts w:eastAsia="楷体"/>
        </w:rPr>
        <w:t>昼</w:t>
      </w:r>
      <w:proofErr w:type="gramEnd"/>
      <w:r>
        <w:rPr>
          <w:rFonts w:eastAsia="楷体"/>
        </w:rPr>
        <w:t>最短、夜最长。据此完成下面小题。</w:t>
      </w:r>
    </w:p>
    <w:p w:rsidR="001E1337" w:rsidRDefault="00514D70">
      <w:pPr>
        <w:spacing w:line="360" w:lineRule="auto"/>
        <w:jc w:val="left"/>
        <w:textAlignment w:val="center"/>
      </w:pPr>
      <w:r>
        <w:rPr>
          <w:noProof/>
        </w:rPr>
        <w:drawing>
          <wp:inline distT="0" distB="0" distL="0" distR="0">
            <wp:extent cx="4981575" cy="142875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6226" name="图片 100007"/>
                    <pic:cNvPicPr>
                      <a:picLocks noChangeAspect="1"/>
                    </pic:cNvPicPr>
                  </pic:nvPicPr>
                  <pic:blipFill>
                    <a:blip r:embed="rId14" cstate="print"/>
                    <a:stretch>
                      <a:fillRect/>
                    </a:stretch>
                  </pic:blipFill>
                  <pic:spPr>
                    <a:xfrm>
                      <a:off x="0" y="0"/>
                      <a:ext cx="4981575" cy="1428750"/>
                    </a:xfrm>
                    <a:prstGeom prst="rect">
                      <a:avLst/>
                    </a:prstGeom>
                  </pic:spPr>
                </pic:pic>
              </a:graphicData>
            </a:graphic>
          </wp:inline>
        </w:drawing>
      </w:r>
    </w:p>
    <w:p w:rsidR="001E1337" w:rsidRDefault="00514D70">
      <w:pPr>
        <w:spacing w:line="360" w:lineRule="auto"/>
        <w:jc w:val="left"/>
        <w:textAlignment w:val="center"/>
      </w:pPr>
      <w:r>
        <w:t>17</w:t>
      </w:r>
      <w:r>
        <w:t>．据图推断该地位置和河流流向（</w:t>
      </w:r>
      <w:r>
        <w:rPr>
          <w:rFonts w:eastAsia="'Times New Roman'"/>
        </w:rPr>
        <w:t>     </w:t>
      </w:r>
      <w:r>
        <w:t>）</w:t>
      </w:r>
    </w:p>
    <w:p w:rsidR="001E1337" w:rsidRDefault="00514D70">
      <w:pPr>
        <w:tabs>
          <w:tab w:val="left" w:pos="4153"/>
        </w:tabs>
        <w:spacing w:line="360" w:lineRule="auto"/>
        <w:jc w:val="left"/>
        <w:textAlignment w:val="center"/>
      </w:pPr>
      <w:r>
        <w:t>A</w:t>
      </w:r>
      <w:r>
        <w:t>．该地位于</w:t>
      </w:r>
      <w:r>
        <w:t>38°34'N</w:t>
      </w:r>
      <w:r>
        <w:t>，</w:t>
      </w:r>
      <w:r>
        <w:t>129°</w:t>
      </w:r>
      <w:r>
        <w:t>E</w:t>
      </w:r>
      <w:r>
        <w:t>，河流流向为自西向东</w:t>
      </w:r>
      <w:r>
        <w:tab/>
      </w:r>
    </w:p>
    <w:p w:rsidR="001E1337" w:rsidRDefault="00514D70">
      <w:pPr>
        <w:tabs>
          <w:tab w:val="left" w:pos="4153"/>
        </w:tabs>
        <w:spacing w:line="360" w:lineRule="auto"/>
        <w:jc w:val="left"/>
        <w:textAlignment w:val="center"/>
      </w:pPr>
      <w:r>
        <w:t>B</w:t>
      </w:r>
      <w:r>
        <w:t>．该地位于华北平原，河流自东向西流</w:t>
      </w:r>
    </w:p>
    <w:p w:rsidR="001E1337" w:rsidRDefault="00514D70">
      <w:pPr>
        <w:tabs>
          <w:tab w:val="left" w:pos="4153"/>
        </w:tabs>
        <w:spacing w:line="360" w:lineRule="auto"/>
        <w:jc w:val="left"/>
        <w:textAlignment w:val="center"/>
      </w:pPr>
      <w:r>
        <w:t>C</w:t>
      </w:r>
      <w:r>
        <w:t>．该地位于</w:t>
      </w:r>
      <w:r>
        <w:t>48°34'N</w:t>
      </w:r>
      <w:r>
        <w:t>，</w:t>
      </w:r>
      <w:r>
        <w:t>132°E</w:t>
      </w:r>
      <w:r>
        <w:t>，河流自北向南流</w:t>
      </w:r>
      <w:r>
        <w:tab/>
      </w:r>
    </w:p>
    <w:p w:rsidR="001E1337" w:rsidRDefault="00514D70">
      <w:pPr>
        <w:tabs>
          <w:tab w:val="left" w:pos="4153"/>
        </w:tabs>
        <w:spacing w:line="360" w:lineRule="auto"/>
        <w:jc w:val="left"/>
        <w:textAlignment w:val="center"/>
      </w:pPr>
      <w:r>
        <w:t>D</w:t>
      </w:r>
      <w:r>
        <w:t>．该地位于塔里木盆地，河流自西向东流</w:t>
      </w:r>
    </w:p>
    <w:p w:rsidR="001E1337" w:rsidRDefault="00514D70">
      <w:pPr>
        <w:spacing w:line="360" w:lineRule="auto"/>
        <w:jc w:val="left"/>
        <w:textAlignment w:val="center"/>
      </w:pPr>
      <w:r>
        <w:t>18</w:t>
      </w:r>
      <w:r>
        <w:t>．</w:t>
      </w:r>
      <w:r>
        <w:t>①</w:t>
      </w:r>
      <w:r>
        <w:t>处断层形成时期可能是（</w:t>
      </w:r>
      <w:r>
        <w:rPr>
          <w:rFonts w:eastAsia="'Times New Roman'"/>
        </w:rPr>
        <w:t>     </w:t>
      </w:r>
      <w:r>
        <w:t>）</w:t>
      </w:r>
    </w:p>
    <w:p w:rsidR="001E1337" w:rsidRDefault="00514D70">
      <w:pPr>
        <w:tabs>
          <w:tab w:val="left" w:pos="4153"/>
        </w:tabs>
        <w:spacing w:line="360" w:lineRule="auto"/>
        <w:jc w:val="left"/>
        <w:textAlignment w:val="center"/>
      </w:pPr>
      <w:r>
        <w:t>A</w:t>
      </w:r>
      <w:r>
        <w:t>．中生代后期</w:t>
      </w:r>
      <w:r>
        <w:t>—</w:t>
      </w:r>
      <w:r>
        <w:t>新生代前期</w:t>
      </w:r>
      <w:r>
        <w:tab/>
        <w:t>B</w:t>
      </w:r>
      <w:r>
        <w:t>．古生代后期</w:t>
      </w:r>
      <w:r>
        <w:t>—</w:t>
      </w:r>
      <w:r>
        <w:t>中生代前期</w:t>
      </w:r>
    </w:p>
    <w:p w:rsidR="001E1337" w:rsidRDefault="00514D70">
      <w:pPr>
        <w:tabs>
          <w:tab w:val="left" w:pos="4153"/>
        </w:tabs>
        <w:spacing w:line="360" w:lineRule="auto"/>
        <w:jc w:val="left"/>
        <w:textAlignment w:val="center"/>
      </w:pPr>
      <w:r>
        <w:lastRenderedPageBreak/>
        <w:t>C</w:t>
      </w:r>
      <w:r>
        <w:t>．新生代后期</w:t>
      </w:r>
      <w:r>
        <w:tab/>
        <w:t>D</w:t>
      </w:r>
      <w:r>
        <w:t>．古生代前期</w:t>
      </w:r>
    </w:p>
    <w:p w:rsidR="001E1337" w:rsidRDefault="00514D70">
      <w:pPr>
        <w:spacing w:line="360" w:lineRule="auto"/>
        <w:jc w:val="left"/>
        <w:textAlignment w:val="center"/>
      </w:pPr>
      <w:r>
        <w:t>19</w:t>
      </w:r>
      <w:r>
        <w:t>．图中地理过程描述正确的是（</w:t>
      </w:r>
      <w:r>
        <w:rPr>
          <w:rFonts w:eastAsia="'Times New Roman'"/>
        </w:rPr>
        <w:t>     </w:t>
      </w:r>
      <w:r>
        <w:t>）</w:t>
      </w:r>
    </w:p>
    <w:p w:rsidR="001E1337" w:rsidRDefault="00514D70">
      <w:pPr>
        <w:spacing w:line="360" w:lineRule="auto"/>
        <w:jc w:val="left"/>
        <w:textAlignment w:val="center"/>
      </w:pPr>
      <w:r>
        <w:t>A</w:t>
      </w:r>
      <w:r>
        <w:t>．沉积</w:t>
      </w:r>
      <w:r>
        <w:t>—</w:t>
      </w:r>
      <w:r>
        <w:t>挤压断裂</w:t>
      </w:r>
      <w:r>
        <w:t>—</w:t>
      </w:r>
      <w:r>
        <w:t>地壳抬升</w:t>
      </w:r>
      <w:proofErr w:type="gramStart"/>
      <w:r>
        <w:t>—</w:t>
      </w:r>
      <w:r>
        <w:t>稳定</w:t>
      </w:r>
      <w:proofErr w:type="gramEnd"/>
      <w:r>
        <w:t>风化侵蚀</w:t>
      </w:r>
      <w:r>
        <w:t>—</w:t>
      </w:r>
      <w:r>
        <w:t>堆积</w:t>
      </w:r>
      <w:r>
        <w:t>—</w:t>
      </w:r>
      <w:r>
        <w:t>岩浆喷出</w:t>
      </w:r>
    </w:p>
    <w:p w:rsidR="001E1337" w:rsidRDefault="00514D70">
      <w:pPr>
        <w:spacing w:line="360" w:lineRule="auto"/>
        <w:jc w:val="left"/>
        <w:textAlignment w:val="center"/>
      </w:pPr>
      <w:r>
        <w:t>B</w:t>
      </w:r>
      <w:r>
        <w:t>．沉积</w:t>
      </w:r>
      <w:r>
        <w:t>—</w:t>
      </w:r>
      <w:r>
        <w:t>挤压断裂</w:t>
      </w:r>
      <w:proofErr w:type="gramStart"/>
      <w:r>
        <w:t>—</w:t>
      </w:r>
      <w:r>
        <w:t>持续</w:t>
      </w:r>
      <w:proofErr w:type="gramEnd"/>
      <w:r>
        <w:t>拾升风化侵蚀</w:t>
      </w:r>
      <w:r>
        <w:t>—</w:t>
      </w:r>
      <w:r>
        <w:t>堆积</w:t>
      </w:r>
      <w:r>
        <w:t>—</w:t>
      </w:r>
      <w:r>
        <w:t>岩浆喷出</w:t>
      </w:r>
    </w:p>
    <w:p w:rsidR="001E1337" w:rsidRDefault="00514D70">
      <w:pPr>
        <w:spacing w:line="360" w:lineRule="auto"/>
        <w:jc w:val="left"/>
        <w:textAlignment w:val="center"/>
      </w:pPr>
      <w:r>
        <w:t>C</w:t>
      </w:r>
      <w:r>
        <w:t>．沉积</w:t>
      </w:r>
      <w:r>
        <w:t>—</w:t>
      </w:r>
      <w:r>
        <w:t>挤压</w:t>
      </w:r>
      <w:r>
        <w:t>—</w:t>
      </w:r>
      <w:r>
        <w:t>拉张断裂</w:t>
      </w:r>
      <w:r>
        <w:t>—</w:t>
      </w:r>
      <w:r>
        <w:t>地壳拾升</w:t>
      </w:r>
      <w:proofErr w:type="gramStart"/>
      <w:r>
        <w:t>—</w:t>
      </w:r>
      <w:r>
        <w:t>稳定</w:t>
      </w:r>
      <w:proofErr w:type="gramEnd"/>
      <w:r>
        <w:t>风化侵蚀</w:t>
      </w:r>
      <w:r>
        <w:t>—</w:t>
      </w:r>
      <w:r>
        <w:t>堆积</w:t>
      </w:r>
      <w:r>
        <w:t>—</w:t>
      </w:r>
      <w:r>
        <w:t>岩浆喷出</w:t>
      </w:r>
    </w:p>
    <w:p w:rsidR="001E1337" w:rsidRDefault="00514D70">
      <w:pPr>
        <w:spacing w:line="360" w:lineRule="auto"/>
        <w:jc w:val="left"/>
        <w:textAlignment w:val="center"/>
      </w:pPr>
      <w:r>
        <w:t>D</w:t>
      </w:r>
      <w:r>
        <w:t>．沉积</w:t>
      </w:r>
      <w:r>
        <w:t>—</w:t>
      </w:r>
      <w:r>
        <w:t>拉张断裂</w:t>
      </w:r>
      <w:r>
        <w:t>—</w:t>
      </w:r>
      <w:r>
        <w:t>地壳抬升</w:t>
      </w:r>
      <w:proofErr w:type="gramStart"/>
      <w:r>
        <w:t>—</w:t>
      </w:r>
      <w:r>
        <w:t>稳定</w:t>
      </w:r>
      <w:proofErr w:type="gramEnd"/>
      <w:r>
        <w:t>风化侵蚀</w:t>
      </w:r>
      <w:r>
        <w:t>—</w:t>
      </w:r>
      <w:r>
        <w:t>堆积</w:t>
      </w:r>
      <w:r>
        <w:t>—</w:t>
      </w:r>
      <w:r>
        <w:t>岩浆侵入</w:t>
      </w:r>
    </w:p>
    <w:p w:rsidR="001E1337" w:rsidRDefault="00514D70">
      <w:pPr>
        <w:spacing w:line="360" w:lineRule="auto"/>
        <w:ind w:firstLine="420"/>
        <w:jc w:val="left"/>
        <w:textAlignment w:val="center"/>
        <w:rPr>
          <w:rFonts w:eastAsia="楷体"/>
        </w:rPr>
      </w:pPr>
      <w:r>
        <w:rPr>
          <w:rFonts w:eastAsia="楷体"/>
        </w:rPr>
        <w:t>2021</w:t>
      </w:r>
      <w:r>
        <w:rPr>
          <w:rFonts w:eastAsia="楷体"/>
        </w:rPr>
        <w:t>年</w:t>
      </w:r>
      <w:r>
        <w:rPr>
          <w:rFonts w:eastAsia="楷体"/>
        </w:rPr>
        <w:t>3</w:t>
      </w:r>
      <w:r>
        <w:rPr>
          <w:rFonts w:eastAsia="楷体"/>
        </w:rPr>
        <w:t>月</w:t>
      </w:r>
      <w:r>
        <w:rPr>
          <w:rFonts w:eastAsia="楷体"/>
        </w:rPr>
        <w:t>15</w:t>
      </w:r>
      <w:r>
        <w:rPr>
          <w:rFonts w:eastAsia="楷体"/>
        </w:rPr>
        <w:t>日至</w:t>
      </w:r>
      <w:r>
        <w:rPr>
          <w:rFonts w:eastAsia="楷体"/>
        </w:rPr>
        <w:t>16</w:t>
      </w:r>
      <w:r>
        <w:rPr>
          <w:rFonts w:eastAsia="楷体"/>
        </w:rPr>
        <w:t>日</w:t>
      </w:r>
      <w:r>
        <w:rPr>
          <w:rFonts w:eastAsia="楷体"/>
        </w:rPr>
        <w:t>,</w:t>
      </w:r>
      <w:r>
        <w:rPr>
          <w:rFonts w:eastAsia="楷体"/>
        </w:rPr>
        <w:t>我国北方多地出现沙尘暴、扬沙或浮尘天气</w:t>
      </w:r>
      <w:r>
        <w:rPr>
          <w:rFonts w:eastAsia="楷体"/>
        </w:rPr>
        <w:t>,</w:t>
      </w:r>
      <w:r>
        <w:rPr>
          <w:rFonts w:eastAsia="楷体"/>
        </w:rPr>
        <w:t>影响面积达到</w:t>
      </w:r>
      <w:r>
        <w:rPr>
          <w:rFonts w:eastAsia="楷体"/>
        </w:rPr>
        <w:t>46.6</w:t>
      </w:r>
      <w:r>
        <w:rPr>
          <w:rFonts w:eastAsia="楷体"/>
        </w:rPr>
        <w:t>万平方千米</w:t>
      </w:r>
      <w:r>
        <w:rPr>
          <w:rFonts w:eastAsia="楷体"/>
        </w:rPr>
        <w:t>,</w:t>
      </w:r>
      <w:r>
        <w:rPr>
          <w:rFonts w:eastAsia="楷体"/>
        </w:rPr>
        <w:t>这也是近十年来影响我国最强的一次沙尘天气过程。下图为</w:t>
      </w:r>
      <w:r>
        <w:rPr>
          <w:rFonts w:eastAsia="楷体"/>
        </w:rPr>
        <w:t>2021</w:t>
      </w:r>
      <w:r>
        <w:rPr>
          <w:rFonts w:eastAsia="楷体"/>
        </w:rPr>
        <w:t>年</w:t>
      </w:r>
      <w:r>
        <w:rPr>
          <w:rFonts w:eastAsia="楷体"/>
        </w:rPr>
        <w:t>3</w:t>
      </w:r>
      <w:r>
        <w:rPr>
          <w:rFonts w:eastAsia="楷体"/>
        </w:rPr>
        <w:t>月</w:t>
      </w:r>
      <w:r>
        <w:rPr>
          <w:rFonts w:eastAsia="楷体"/>
        </w:rPr>
        <w:t>15</w:t>
      </w:r>
      <w:r>
        <w:rPr>
          <w:rFonts w:eastAsia="楷体"/>
        </w:rPr>
        <w:t>日</w:t>
      </w:r>
      <w:r>
        <w:rPr>
          <w:rFonts w:eastAsia="楷体"/>
        </w:rPr>
        <w:t>20</w:t>
      </w:r>
      <w:r>
        <w:rPr>
          <w:rFonts w:eastAsia="楷体"/>
        </w:rPr>
        <w:t>时气压形势图。据此完成下面小题。</w:t>
      </w:r>
    </w:p>
    <w:p w:rsidR="001E1337" w:rsidRDefault="00514D70">
      <w:pPr>
        <w:spacing w:line="360" w:lineRule="auto"/>
        <w:jc w:val="center"/>
        <w:textAlignment w:val="center"/>
      </w:pPr>
      <w:r>
        <w:rPr>
          <w:noProof/>
        </w:rPr>
        <w:drawing>
          <wp:inline distT="0" distB="0" distL="0" distR="0">
            <wp:extent cx="3743325" cy="2323465"/>
            <wp:effectExtent l="1905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34443" name="图片 100008"/>
                    <pic:cNvPicPr>
                      <a:picLocks noChangeAspect="1"/>
                    </pic:cNvPicPr>
                  </pic:nvPicPr>
                  <pic:blipFill>
                    <a:blip r:embed="rId15" cstate="print"/>
                    <a:stretch>
                      <a:fillRect/>
                    </a:stretch>
                  </pic:blipFill>
                  <pic:spPr>
                    <a:xfrm>
                      <a:off x="0" y="0"/>
                      <a:ext cx="3746646" cy="2325736"/>
                    </a:xfrm>
                    <a:prstGeom prst="rect">
                      <a:avLst/>
                    </a:prstGeom>
                  </pic:spPr>
                </pic:pic>
              </a:graphicData>
            </a:graphic>
          </wp:inline>
        </w:drawing>
      </w:r>
    </w:p>
    <w:p w:rsidR="001E1337" w:rsidRDefault="00514D70">
      <w:pPr>
        <w:spacing w:line="360" w:lineRule="auto"/>
        <w:jc w:val="left"/>
        <w:textAlignment w:val="center"/>
      </w:pPr>
      <w:r>
        <w:t>20</w:t>
      </w:r>
      <w:r>
        <w:t>．甲、乙两地的最大气压差可能是（</w:t>
      </w:r>
      <w:r>
        <w:rPr>
          <w:rFonts w:eastAsia="'Times New Roman'"/>
        </w:rPr>
        <w:t>     </w:t>
      </w:r>
      <w:r>
        <w:t>）</w:t>
      </w:r>
    </w:p>
    <w:p w:rsidR="001E1337" w:rsidRDefault="00514D70">
      <w:pPr>
        <w:tabs>
          <w:tab w:val="left" w:pos="2076"/>
          <w:tab w:val="left" w:pos="4153"/>
          <w:tab w:val="left" w:pos="6229"/>
        </w:tabs>
        <w:spacing w:line="360" w:lineRule="auto"/>
        <w:jc w:val="left"/>
        <w:textAlignment w:val="center"/>
      </w:pPr>
      <w:r>
        <w:t>A</w:t>
      </w:r>
      <w:r>
        <w:t>．</w:t>
      </w:r>
      <w:r>
        <w:t>57hPa</w:t>
      </w:r>
      <w:r>
        <w:tab/>
        <w:t>B</w:t>
      </w:r>
      <w:r>
        <w:t>．</w:t>
      </w:r>
      <w:r>
        <w:t>59hPa</w:t>
      </w:r>
      <w:r>
        <w:tab/>
        <w:t>C</w:t>
      </w:r>
      <w:r>
        <w:t>．</w:t>
      </w:r>
      <w:r>
        <w:t>60hPa</w:t>
      </w:r>
      <w:r>
        <w:tab/>
        <w:t>D</w:t>
      </w:r>
      <w:r>
        <w:t>．</w:t>
      </w:r>
      <w:r>
        <w:t>62.5hPa</w:t>
      </w:r>
    </w:p>
    <w:p w:rsidR="001E1337" w:rsidRDefault="00514D70">
      <w:pPr>
        <w:spacing w:line="360" w:lineRule="auto"/>
        <w:jc w:val="left"/>
        <w:textAlignment w:val="center"/>
      </w:pPr>
      <w:r>
        <w:t>21</w:t>
      </w:r>
      <w:r>
        <w:t>．某同学据图对本次沙尘天气如此强大的原因进行了分</w:t>
      </w:r>
      <w:r>
        <w:t>析</w:t>
      </w:r>
      <w:r>
        <w:t>,</w:t>
      </w:r>
      <w:r>
        <w:t>其叙述正确的是（</w:t>
      </w:r>
      <w:r>
        <w:rPr>
          <w:rFonts w:eastAsia="'Times New Roman'"/>
        </w:rPr>
        <w:t>     </w:t>
      </w:r>
      <w:r>
        <w:t>）</w:t>
      </w:r>
    </w:p>
    <w:p w:rsidR="001E1337" w:rsidRDefault="00514D70">
      <w:pPr>
        <w:spacing w:line="360" w:lineRule="auto"/>
        <w:jc w:val="left"/>
        <w:textAlignment w:val="center"/>
      </w:pPr>
      <w:r>
        <w:t>①</w:t>
      </w:r>
      <w:proofErr w:type="gramStart"/>
      <w:r>
        <w:t>甲附近</w:t>
      </w:r>
      <w:proofErr w:type="gramEnd"/>
      <w:r>
        <w:t>数值</w:t>
      </w:r>
      <w:r>
        <w:t>1040——</w:t>
      </w:r>
      <w:r>
        <w:t>一个强大的高压</w:t>
      </w:r>
    </w:p>
    <w:p w:rsidR="001E1337" w:rsidRDefault="00514D70">
      <w:pPr>
        <w:spacing w:line="360" w:lineRule="auto"/>
        <w:jc w:val="left"/>
        <w:textAlignment w:val="center"/>
      </w:pPr>
      <w:r>
        <w:t>②</w:t>
      </w:r>
      <w:r>
        <w:t>我国北部边境线附近密集的等压线</w:t>
      </w:r>
      <w:r>
        <w:t>——</w:t>
      </w:r>
      <w:r>
        <w:t>强风</w:t>
      </w:r>
    </w:p>
    <w:p w:rsidR="001E1337" w:rsidRDefault="00514D70">
      <w:pPr>
        <w:spacing w:line="360" w:lineRule="auto"/>
        <w:jc w:val="left"/>
        <w:textAlignment w:val="center"/>
      </w:pPr>
      <w:r>
        <w:t>③L</w:t>
      </w:r>
      <w:r>
        <w:t>锋线</w:t>
      </w:r>
      <w:r>
        <w:t>——</w:t>
      </w:r>
      <w:r>
        <w:t>两侧气团湿度的巨大差别</w:t>
      </w:r>
    </w:p>
    <w:p w:rsidR="001E1337" w:rsidRDefault="00514D70">
      <w:pPr>
        <w:spacing w:line="360" w:lineRule="auto"/>
        <w:jc w:val="left"/>
        <w:textAlignment w:val="center"/>
      </w:pPr>
      <w:r>
        <w:t>④</w:t>
      </w:r>
      <w:r>
        <w:t>丙、丁、</w:t>
      </w:r>
      <w:proofErr w:type="gramStart"/>
      <w:r>
        <w:t>戊附近</w:t>
      </w:r>
      <w:proofErr w:type="gramEnd"/>
      <w:r>
        <w:t>等压线数值</w:t>
      </w:r>
      <w:r>
        <w:t>1015.1015.1020——</w:t>
      </w:r>
      <w:r>
        <w:t>多个强大的低压中心</w:t>
      </w:r>
    </w:p>
    <w:p w:rsidR="001E1337" w:rsidRDefault="00514D70">
      <w:pPr>
        <w:tabs>
          <w:tab w:val="left" w:pos="2076"/>
          <w:tab w:val="left" w:pos="4153"/>
          <w:tab w:val="left" w:pos="6229"/>
        </w:tabs>
        <w:spacing w:line="360" w:lineRule="auto"/>
        <w:jc w:val="left"/>
        <w:textAlignment w:val="center"/>
      </w:pPr>
      <w:r>
        <w:t>A</w:t>
      </w:r>
      <w:r>
        <w:t>．</w:t>
      </w:r>
      <w:r>
        <w:t>①③</w:t>
      </w:r>
      <w:r>
        <w:tab/>
        <w:t>B</w:t>
      </w:r>
      <w:r>
        <w:t>．</w:t>
      </w:r>
      <w:r>
        <w:t>②③</w:t>
      </w:r>
      <w:r>
        <w:tab/>
        <w:t>C</w:t>
      </w:r>
      <w:r>
        <w:t>．</w:t>
      </w:r>
      <w:r>
        <w:t>①②</w:t>
      </w:r>
      <w:r>
        <w:tab/>
        <w:t>D</w:t>
      </w:r>
      <w:r>
        <w:t>．</w:t>
      </w:r>
      <w:r>
        <w:t>②④</w:t>
      </w:r>
    </w:p>
    <w:p w:rsidR="001E1337" w:rsidRDefault="00514D70">
      <w:pPr>
        <w:spacing w:line="360" w:lineRule="auto"/>
        <w:ind w:firstLine="420"/>
        <w:jc w:val="left"/>
        <w:textAlignment w:val="center"/>
        <w:rPr>
          <w:rFonts w:eastAsia="楷体"/>
        </w:rPr>
      </w:pPr>
      <w:r>
        <w:rPr>
          <w:rFonts w:eastAsia="楷体"/>
        </w:rPr>
        <w:t>德克</w:t>
      </w:r>
      <w:proofErr w:type="gramStart"/>
      <w:r>
        <w:rPr>
          <w:rFonts w:eastAsia="楷体"/>
        </w:rPr>
        <w:t>塔火洞是</w:t>
      </w:r>
      <w:proofErr w:type="gramEnd"/>
      <w:r>
        <w:rPr>
          <w:rFonts w:eastAsia="楷体"/>
        </w:rPr>
        <w:t>由美洲原住民发明的一种燃烧效率高、热量集中、极具隐蔽性的火灶，德克</w:t>
      </w:r>
      <w:proofErr w:type="gramStart"/>
      <w:r>
        <w:rPr>
          <w:rFonts w:eastAsia="楷体"/>
        </w:rPr>
        <w:t>塔火洞由</w:t>
      </w:r>
      <w:proofErr w:type="gramEnd"/>
      <w:r>
        <w:rPr>
          <w:rFonts w:eastAsia="楷体"/>
        </w:rPr>
        <w:t>燃烧室和进气道两部分构成，进气道呈倾斜状，底部与燃烧室连接，洞口朝向来风的方向。下图示意德克</w:t>
      </w:r>
      <w:proofErr w:type="gramStart"/>
      <w:r>
        <w:rPr>
          <w:rFonts w:eastAsia="楷体"/>
        </w:rPr>
        <w:t>塔火洞剖面</w:t>
      </w:r>
      <w:proofErr w:type="gramEnd"/>
      <w:r>
        <w:rPr>
          <w:rFonts w:eastAsia="楷体"/>
        </w:rPr>
        <w:t>。据此完成下面小题。</w:t>
      </w:r>
    </w:p>
    <w:p w:rsidR="001E1337" w:rsidRDefault="00514D70">
      <w:pPr>
        <w:spacing w:line="360" w:lineRule="auto"/>
        <w:jc w:val="center"/>
        <w:textAlignment w:val="center"/>
      </w:pPr>
      <w:r>
        <w:rPr>
          <w:noProof/>
        </w:rPr>
        <w:lastRenderedPageBreak/>
        <w:drawing>
          <wp:inline distT="0" distB="0" distL="0" distR="0">
            <wp:extent cx="3362325" cy="2282825"/>
            <wp:effectExtent l="1905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72110" name="图片 100009"/>
                    <pic:cNvPicPr>
                      <a:picLocks noChangeAspect="1"/>
                    </pic:cNvPicPr>
                  </pic:nvPicPr>
                  <pic:blipFill>
                    <a:blip r:embed="rId16" cstate="print"/>
                    <a:stretch>
                      <a:fillRect/>
                    </a:stretch>
                  </pic:blipFill>
                  <pic:spPr>
                    <a:xfrm>
                      <a:off x="0" y="0"/>
                      <a:ext cx="3362325" cy="2283060"/>
                    </a:xfrm>
                    <a:prstGeom prst="rect">
                      <a:avLst/>
                    </a:prstGeom>
                  </pic:spPr>
                </pic:pic>
              </a:graphicData>
            </a:graphic>
          </wp:inline>
        </w:drawing>
      </w:r>
    </w:p>
    <w:p w:rsidR="001E1337" w:rsidRDefault="00514D70">
      <w:pPr>
        <w:spacing w:line="360" w:lineRule="auto"/>
        <w:jc w:val="left"/>
        <w:textAlignment w:val="center"/>
      </w:pPr>
      <w:r>
        <w:t>22</w:t>
      </w:r>
      <w:r>
        <w:t>．德克</w:t>
      </w:r>
      <w:proofErr w:type="gramStart"/>
      <w:r>
        <w:t>塔火洞燃烧效率</w:t>
      </w:r>
      <w:proofErr w:type="gramEnd"/>
      <w:r>
        <w:t>高的原因是（</w:t>
      </w:r>
      <w:r>
        <w:rPr>
          <w:rFonts w:eastAsia="'Times New Roman'"/>
        </w:rPr>
        <w:t>     </w:t>
      </w:r>
      <w:r>
        <w:t>）</w:t>
      </w:r>
    </w:p>
    <w:p w:rsidR="001E1337" w:rsidRDefault="00514D70">
      <w:pPr>
        <w:tabs>
          <w:tab w:val="left" w:pos="4153"/>
        </w:tabs>
        <w:spacing w:line="360" w:lineRule="auto"/>
        <w:jc w:val="left"/>
        <w:textAlignment w:val="center"/>
      </w:pPr>
      <w:r>
        <w:t>A</w:t>
      </w:r>
      <w:r>
        <w:t>．燃料的易燃性较好</w:t>
      </w:r>
      <w:r>
        <w:tab/>
        <w:t>B</w:t>
      </w:r>
      <w:r>
        <w:t>．洞口来风带来氧气</w:t>
      </w:r>
    </w:p>
    <w:p w:rsidR="001E1337" w:rsidRDefault="00514D70">
      <w:pPr>
        <w:tabs>
          <w:tab w:val="left" w:pos="4153"/>
        </w:tabs>
        <w:spacing w:line="360" w:lineRule="auto"/>
        <w:jc w:val="left"/>
        <w:textAlignment w:val="center"/>
      </w:pPr>
      <w:r>
        <w:t>C</w:t>
      </w:r>
      <w:r>
        <w:t>．铁架热传导效率高</w:t>
      </w:r>
      <w:r>
        <w:tab/>
        <w:t>D</w:t>
      </w:r>
      <w:r>
        <w:t>．洞内燃烧空间充足</w:t>
      </w:r>
    </w:p>
    <w:p w:rsidR="001E1337" w:rsidRDefault="00514D70">
      <w:pPr>
        <w:spacing w:line="360" w:lineRule="auto"/>
        <w:jc w:val="left"/>
        <w:textAlignment w:val="center"/>
      </w:pPr>
      <w:r>
        <w:t>23</w:t>
      </w:r>
      <w:r>
        <w:t>．德克</w:t>
      </w:r>
      <w:proofErr w:type="gramStart"/>
      <w:r>
        <w:t>塔火洞燃烧室</w:t>
      </w:r>
      <w:proofErr w:type="gramEnd"/>
      <w:r>
        <w:t>燃料在燃烧过程中，洞内的气流运动方向为（</w:t>
      </w:r>
      <w:r>
        <w:rPr>
          <w:rFonts w:eastAsia="'Times New Roman'"/>
        </w:rPr>
        <w:t>     </w:t>
      </w:r>
      <w:r>
        <w:t>）</w:t>
      </w:r>
    </w:p>
    <w:p w:rsidR="001E1337" w:rsidRDefault="00514D70">
      <w:pPr>
        <w:spacing w:line="360" w:lineRule="auto"/>
        <w:jc w:val="left"/>
        <w:textAlignment w:val="center"/>
      </w:pPr>
      <w:r>
        <w:t>①</w:t>
      </w:r>
      <w:r>
        <w:t>白天由甲到乙</w:t>
      </w:r>
      <w:r>
        <w:t>②</w:t>
      </w:r>
      <w:r>
        <w:t>白天由乙到甲</w:t>
      </w:r>
      <w:r>
        <w:t>③</w:t>
      </w:r>
      <w:r>
        <w:t>夜晚由甲到乙</w:t>
      </w:r>
      <w:r>
        <w:t>④</w:t>
      </w:r>
      <w:r>
        <w:t>夜晚由乙到甲</w:t>
      </w:r>
    </w:p>
    <w:p w:rsidR="001E1337" w:rsidRDefault="00514D70">
      <w:pPr>
        <w:tabs>
          <w:tab w:val="left" w:pos="2076"/>
          <w:tab w:val="left" w:pos="4153"/>
          <w:tab w:val="left" w:pos="6229"/>
        </w:tabs>
        <w:spacing w:line="360" w:lineRule="auto"/>
        <w:jc w:val="left"/>
        <w:textAlignment w:val="center"/>
      </w:pPr>
      <w:r>
        <w:t>A</w:t>
      </w:r>
      <w:r>
        <w:t>．</w:t>
      </w:r>
      <w:r>
        <w:t>①②</w:t>
      </w:r>
      <w:r>
        <w:tab/>
        <w:t>B</w:t>
      </w:r>
      <w:r>
        <w:t>．</w:t>
      </w:r>
      <w:r>
        <w:t>②③</w:t>
      </w:r>
      <w:r>
        <w:tab/>
        <w:t>C</w:t>
      </w:r>
      <w:r>
        <w:t>．</w:t>
      </w:r>
      <w:r>
        <w:t>①③</w:t>
      </w:r>
      <w:r>
        <w:tab/>
        <w:t>D</w:t>
      </w:r>
      <w:r>
        <w:t>．</w:t>
      </w:r>
      <w:r>
        <w:t>①④</w:t>
      </w:r>
    </w:p>
    <w:p w:rsidR="001E1337" w:rsidRDefault="00514D70">
      <w:pPr>
        <w:spacing w:line="360" w:lineRule="auto"/>
        <w:ind w:firstLine="420"/>
        <w:jc w:val="left"/>
        <w:textAlignment w:val="center"/>
        <w:rPr>
          <w:rFonts w:eastAsia="楷体"/>
        </w:rPr>
      </w:pPr>
      <w:r>
        <w:rPr>
          <w:rFonts w:eastAsia="楷体"/>
        </w:rPr>
        <w:t>在每年的农历</w:t>
      </w:r>
      <w:r>
        <w:rPr>
          <w:rFonts w:eastAsia="楷体"/>
        </w:rPr>
        <w:t>6</w:t>
      </w:r>
      <w:r>
        <w:rPr>
          <w:rFonts w:eastAsia="楷体"/>
        </w:rPr>
        <w:t>月，黄河中下游在小浪底水库调水调</w:t>
      </w:r>
      <w:proofErr w:type="gramStart"/>
      <w:r>
        <w:rPr>
          <w:rFonts w:eastAsia="楷体"/>
        </w:rPr>
        <w:t>沙期间</w:t>
      </w:r>
      <w:proofErr w:type="gramEnd"/>
      <w:r>
        <w:rPr>
          <w:rFonts w:eastAsia="楷体"/>
        </w:rPr>
        <w:t>都会上演</w:t>
      </w:r>
      <w:r>
        <w:rPr>
          <w:rFonts w:eastAsia="楷体"/>
        </w:rPr>
        <w:t>“</w:t>
      </w:r>
      <w:r>
        <w:rPr>
          <w:rFonts w:eastAsia="楷体"/>
        </w:rPr>
        <w:t>流鱼</w:t>
      </w:r>
      <w:r>
        <w:rPr>
          <w:rFonts w:eastAsia="楷体"/>
        </w:rPr>
        <w:t>”</w:t>
      </w:r>
      <w:r>
        <w:rPr>
          <w:rFonts w:eastAsia="楷体"/>
        </w:rPr>
        <w:t>奇观（如下图所示），此时黄河水的含沙量剧增，溶解氧含量下降，混浊度升高。每当黄河发生</w:t>
      </w:r>
      <w:r>
        <w:rPr>
          <w:rFonts w:eastAsia="楷体"/>
        </w:rPr>
        <w:t>“</w:t>
      </w:r>
      <w:r>
        <w:rPr>
          <w:rFonts w:eastAsia="楷体"/>
        </w:rPr>
        <w:t>流鱼</w:t>
      </w:r>
      <w:r>
        <w:rPr>
          <w:rFonts w:eastAsia="楷体"/>
        </w:rPr>
        <w:t>”</w:t>
      </w:r>
      <w:r>
        <w:rPr>
          <w:rFonts w:eastAsia="楷体"/>
        </w:rPr>
        <w:t>现象时，中下游沿岸地区有成百上千的群众到</w:t>
      </w:r>
      <w:r>
        <w:rPr>
          <w:rFonts w:eastAsia="楷体"/>
        </w:rPr>
        <w:t>河边捕鱼，场面蔚为壮观。据材料完成下面小题。</w:t>
      </w:r>
    </w:p>
    <w:p w:rsidR="001E1337" w:rsidRDefault="00514D70">
      <w:pPr>
        <w:spacing w:line="360" w:lineRule="auto"/>
        <w:jc w:val="left"/>
        <w:textAlignment w:val="center"/>
      </w:pPr>
      <w:r>
        <w:rPr>
          <w:noProof/>
        </w:rPr>
        <w:drawing>
          <wp:inline distT="0" distB="0" distL="0" distR="0">
            <wp:extent cx="2562225" cy="1666875"/>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1498" name="图片 100010"/>
                    <pic:cNvPicPr>
                      <a:picLocks noChangeAspect="1"/>
                    </pic:cNvPicPr>
                  </pic:nvPicPr>
                  <pic:blipFill>
                    <a:blip r:embed="rId17" cstate="print"/>
                    <a:stretch>
                      <a:fillRect/>
                    </a:stretch>
                  </pic:blipFill>
                  <pic:spPr>
                    <a:xfrm>
                      <a:off x="0" y="0"/>
                      <a:ext cx="2562225" cy="1666875"/>
                    </a:xfrm>
                    <a:prstGeom prst="rect">
                      <a:avLst/>
                    </a:prstGeom>
                  </pic:spPr>
                </pic:pic>
              </a:graphicData>
            </a:graphic>
          </wp:inline>
        </w:drawing>
      </w:r>
      <w:r>
        <w:rPr>
          <w:noProof/>
        </w:rPr>
        <w:drawing>
          <wp:inline distT="0" distB="0" distL="0" distR="0">
            <wp:extent cx="3495675" cy="16764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85657" name="图片 100011"/>
                    <pic:cNvPicPr>
                      <a:picLocks noChangeAspect="1"/>
                    </pic:cNvPicPr>
                  </pic:nvPicPr>
                  <pic:blipFill>
                    <a:blip r:embed="rId18" cstate="print"/>
                    <a:stretch>
                      <a:fillRect/>
                    </a:stretch>
                  </pic:blipFill>
                  <pic:spPr>
                    <a:xfrm>
                      <a:off x="0" y="0"/>
                      <a:ext cx="3495675" cy="1676400"/>
                    </a:xfrm>
                    <a:prstGeom prst="rect">
                      <a:avLst/>
                    </a:prstGeom>
                  </pic:spPr>
                </pic:pic>
              </a:graphicData>
            </a:graphic>
          </wp:inline>
        </w:drawing>
      </w:r>
    </w:p>
    <w:p w:rsidR="001E1337" w:rsidRDefault="00514D70">
      <w:pPr>
        <w:spacing w:line="360" w:lineRule="auto"/>
        <w:jc w:val="left"/>
        <w:textAlignment w:val="center"/>
      </w:pPr>
      <w:r>
        <w:t>24</w:t>
      </w:r>
      <w:r>
        <w:t>．</w:t>
      </w:r>
      <w:r>
        <w:t>“</w:t>
      </w:r>
      <w:r>
        <w:t>流鱼</w:t>
      </w:r>
      <w:r>
        <w:t>”</w:t>
      </w:r>
      <w:r>
        <w:t>现象发生时，沿岸居民捕捞的鲤鱼、鲶鱼、鲫鱼等鱼类多呈死亡状态，其原因是（</w:t>
      </w:r>
      <w:r>
        <w:rPr>
          <w:rFonts w:eastAsia="'Times New Roman'"/>
        </w:rPr>
        <w:t>     </w:t>
      </w:r>
      <w:r>
        <w:t>）</w:t>
      </w:r>
    </w:p>
    <w:p w:rsidR="001E1337" w:rsidRDefault="00514D70">
      <w:pPr>
        <w:spacing w:line="360" w:lineRule="auto"/>
        <w:jc w:val="left"/>
        <w:textAlignment w:val="center"/>
      </w:pPr>
      <w:r>
        <w:t>A</w:t>
      </w:r>
      <w:r>
        <w:t>．调水调</w:t>
      </w:r>
      <w:proofErr w:type="gramStart"/>
      <w:r>
        <w:t>沙过程</w:t>
      </w:r>
      <w:proofErr w:type="gramEnd"/>
      <w:r>
        <w:t>中，水流冲击使得鱼类相互碰撞而死亡</w:t>
      </w:r>
    </w:p>
    <w:p w:rsidR="001E1337" w:rsidRDefault="00514D70">
      <w:pPr>
        <w:spacing w:line="360" w:lineRule="auto"/>
        <w:jc w:val="left"/>
        <w:textAlignment w:val="center"/>
      </w:pPr>
      <w:r>
        <w:t>B</w:t>
      </w:r>
      <w:r>
        <w:t>．河水混浊，溶解氧降低，泥沙含量增加致使鱼类在短期内窒息死亡</w:t>
      </w:r>
    </w:p>
    <w:p w:rsidR="001E1337" w:rsidRDefault="00514D70">
      <w:pPr>
        <w:spacing w:line="360" w:lineRule="auto"/>
        <w:jc w:val="left"/>
        <w:textAlignment w:val="center"/>
      </w:pPr>
      <w:r>
        <w:t>C</w:t>
      </w:r>
      <w:r>
        <w:t>．调水调</w:t>
      </w:r>
      <w:proofErr w:type="gramStart"/>
      <w:r>
        <w:t>沙过程</w:t>
      </w:r>
      <w:proofErr w:type="gramEnd"/>
      <w:r>
        <w:t>中，河流下切使得河床加深，水压增加导致鱼类死亡</w:t>
      </w:r>
    </w:p>
    <w:p w:rsidR="001E1337" w:rsidRDefault="00514D70">
      <w:pPr>
        <w:spacing w:line="360" w:lineRule="auto"/>
        <w:jc w:val="left"/>
        <w:textAlignment w:val="center"/>
      </w:pPr>
      <w:r>
        <w:t>D</w:t>
      </w:r>
      <w:r>
        <w:t>．调水调</w:t>
      </w:r>
      <w:proofErr w:type="gramStart"/>
      <w:r>
        <w:t>沙过程</w:t>
      </w:r>
      <w:proofErr w:type="gramEnd"/>
      <w:r>
        <w:t>中，短时间密集捕捞，生存环境巨变致使鱼类死亡</w:t>
      </w:r>
    </w:p>
    <w:p w:rsidR="001E1337" w:rsidRDefault="00514D70">
      <w:pPr>
        <w:spacing w:line="360" w:lineRule="auto"/>
        <w:jc w:val="left"/>
        <w:textAlignment w:val="center"/>
      </w:pPr>
      <w:r>
        <w:t>25</w:t>
      </w:r>
      <w:r>
        <w:t>．在黄河小浪底水库调水调沙期间，下列现象可信的是（</w:t>
      </w:r>
      <w:r>
        <w:rPr>
          <w:rFonts w:eastAsia="'Times New Roman'"/>
        </w:rPr>
        <w:t>     </w:t>
      </w:r>
      <w:r>
        <w:t>）</w:t>
      </w:r>
    </w:p>
    <w:p w:rsidR="001E1337" w:rsidRDefault="00514D70">
      <w:pPr>
        <w:spacing w:line="360" w:lineRule="auto"/>
        <w:jc w:val="left"/>
        <w:textAlignment w:val="center"/>
      </w:pPr>
      <w:r>
        <w:t>A</w:t>
      </w:r>
      <w:r>
        <w:t>．调水调沙使得黄河支流鱼类种类出现明显增加</w:t>
      </w:r>
    </w:p>
    <w:p w:rsidR="001E1337" w:rsidRDefault="00514D70">
      <w:pPr>
        <w:spacing w:line="360" w:lineRule="auto"/>
        <w:jc w:val="left"/>
        <w:textAlignment w:val="center"/>
      </w:pPr>
      <w:r>
        <w:lastRenderedPageBreak/>
        <w:t>B</w:t>
      </w:r>
      <w:r>
        <w:t>．</w:t>
      </w:r>
      <w:proofErr w:type="gramStart"/>
      <w:r>
        <w:t>调水调水</w:t>
      </w:r>
      <w:proofErr w:type="gramEnd"/>
      <w:r>
        <w:t>期间小浪底大坝下游地区生物多样性明显增加，河道的生态功能提升</w:t>
      </w:r>
    </w:p>
    <w:p w:rsidR="001E1337" w:rsidRDefault="00514D70">
      <w:pPr>
        <w:spacing w:line="360" w:lineRule="auto"/>
        <w:jc w:val="left"/>
        <w:textAlignment w:val="center"/>
      </w:pPr>
      <w:r>
        <w:t>C</w:t>
      </w:r>
      <w:r>
        <w:t>．调水调沙使得河道泥沙淤积增加，湿地面积增加，湿地生态功能不断增强</w:t>
      </w:r>
    </w:p>
    <w:p w:rsidR="001E1337" w:rsidRDefault="00514D70">
      <w:pPr>
        <w:spacing w:line="360" w:lineRule="auto"/>
        <w:jc w:val="left"/>
        <w:textAlignment w:val="center"/>
      </w:pPr>
      <w:r>
        <w:t>D</w:t>
      </w:r>
      <w:r>
        <w:t>．调水调沙使得河道普遍下切、展宽，河滩草地被泥沙覆盖而形成新的耕地</w:t>
      </w:r>
    </w:p>
    <w:p w:rsidR="001E1337" w:rsidRDefault="001E1337">
      <w:pPr>
        <w:spacing w:line="360" w:lineRule="auto"/>
        <w:jc w:val="center"/>
        <w:textAlignment w:val="center"/>
        <w:rPr>
          <w:rFonts w:eastAsia="黑体"/>
          <w:b/>
          <w:sz w:val="30"/>
        </w:rPr>
      </w:pPr>
    </w:p>
    <w:p w:rsidR="001E1337" w:rsidRDefault="00514D70">
      <w:pPr>
        <w:spacing w:line="360" w:lineRule="auto"/>
        <w:jc w:val="left"/>
        <w:textAlignment w:val="center"/>
      </w:pPr>
      <w:r>
        <w:rPr>
          <w:b/>
        </w:rPr>
        <w:t>二、</w:t>
      </w:r>
      <w:r>
        <w:t>非选择题（</w:t>
      </w:r>
      <w:r>
        <w:t>3</w:t>
      </w:r>
      <w:r>
        <w:t>小题，共</w:t>
      </w:r>
      <w:r>
        <w:t>50</w:t>
      </w:r>
      <w:r>
        <w:t>分）</w:t>
      </w:r>
    </w:p>
    <w:p w:rsidR="001E1337" w:rsidRDefault="00514D70">
      <w:pPr>
        <w:spacing w:line="360" w:lineRule="auto"/>
        <w:jc w:val="left"/>
        <w:textAlignment w:val="center"/>
      </w:pPr>
      <w:r>
        <w:t>26</w:t>
      </w:r>
      <w:r>
        <w:t>．阅读图文资料，完成下列要求。（</w:t>
      </w:r>
      <w:r>
        <w:t>16</w:t>
      </w:r>
      <w:r>
        <w:t>分）</w:t>
      </w:r>
    </w:p>
    <w:p w:rsidR="001E1337" w:rsidRDefault="00514D70">
      <w:pPr>
        <w:spacing w:line="360" w:lineRule="auto"/>
        <w:ind w:firstLine="420"/>
        <w:jc w:val="left"/>
        <w:textAlignment w:val="center"/>
        <w:rPr>
          <w:rFonts w:eastAsia="楷体"/>
        </w:rPr>
      </w:pPr>
      <w:r>
        <w:rPr>
          <w:rFonts w:eastAsia="楷体"/>
        </w:rPr>
        <w:t>厚田沙漠位于江西赣江下游西岸，多沙山和沙洲，号称</w:t>
      </w:r>
      <w:r>
        <w:rPr>
          <w:rFonts w:eastAsia="楷体"/>
        </w:rPr>
        <w:t>“</w:t>
      </w:r>
      <w:r>
        <w:rPr>
          <w:rFonts w:eastAsia="楷体"/>
        </w:rPr>
        <w:t>江南第一沙漠</w:t>
      </w:r>
      <w:r>
        <w:rPr>
          <w:rFonts w:eastAsia="楷体"/>
        </w:rPr>
        <w:t>”</w:t>
      </w:r>
      <w:r>
        <w:rPr>
          <w:rFonts w:eastAsia="楷体"/>
        </w:rPr>
        <w:t>。区内多大风天气，降水季节变化大。距今</w:t>
      </w:r>
      <w:r>
        <w:rPr>
          <w:rFonts w:eastAsia="楷体"/>
        </w:rPr>
        <w:t>1</w:t>
      </w:r>
      <w:r>
        <w:rPr>
          <w:rFonts w:eastAsia="楷体"/>
        </w:rPr>
        <w:t>万年前，这片区域曾是赣江古河床所在，后因赣江下切使两岸抬升，以及人类活动的影响，在强烈的风力作用下沙化面积不断扩大。</w:t>
      </w:r>
      <w:r>
        <w:rPr>
          <w:rFonts w:eastAsia="楷体"/>
        </w:rPr>
        <w:t>在偏南风影响下，每年夏季，受厚田沙漠影响，南昌市区空气湿度降低和大气悬浮颗粒增多。</w:t>
      </w:r>
    </w:p>
    <w:p w:rsidR="001E1337" w:rsidRDefault="00514D70">
      <w:pPr>
        <w:spacing w:line="360" w:lineRule="auto"/>
        <w:jc w:val="left"/>
        <w:textAlignment w:val="center"/>
      </w:pPr>
      <w:r>
        <w:rPr>
          <w:noProof/>
        </w:rPr>
        <w:drawing>
          <wp:inline distT="0" distB="0" distL="0" distR="0">
            <wp:extent cx="2409825" cy="27527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3205" name="图片 100012"/>
                    <pic:cNvPicPr>
                      <a:picLocks noChangeAspect="1"/>
                    </pic:cNvPicPr>
                  </pic:nvPicPr>
                  <pic:blipFill>
                    <a:blip r:embed="rId19" cstate="print"/>
                    <a:stretch>
                      <a:fillRect/>
                    </a:stretch>
                  </pic:blipFill>
                  <pic:spPr>
                    <a:xfrm>
                      <a:off x="0" y="0"/>
                      <a:ext cx="2409825" cy="2752725"/>
                    </a:xfrm>
                    <a:prstGeom prst="rect">
                      <a:avLst/>
                    </a:prstGeom>
                  </pic:spPr>
                </pic:pic>
              </a:graphicData>
            </a:graphic>
          </wp:inline>
        </w:drawing>
      </w:r>
      <w:r>
        <w:rPr>
          <w:noProof/>
        </w:rPr>
        <w:drawing>
          <wp:inline distT="0" distB="0" distL="0" distR="0">
            <wp:extent cx="2962275" cy="168592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1011" name="图片 100013"/>
                    <pic:cNvPicPr>
                      <a:picLocks noChangeAspect="1"/>
                    </pic:cNvPicPr>
                  </pic:nvPicPr>
                  <pic:blipFill>
                    <a:blip r:embed="rId20" cstate="print"/>
                    <a:stretch>
                      <a:fillRect/>
                    </a:stretch>
                  </pic:blipFill>
                  <pic:spPr>
                    <a:xfrm>
                      <a:off x="0" y="0"/>
                      <a:ext cx="2962275" cy="1685925"/>
                    </a:xfrm>
                    <a:prstGeom prst="rect">
                      <a:avLst/>
                    </a:prstGeom>
                  </pic:spPr>
                </pic:pic>
              </a:graphicData>
            </a:graphic>
          </wp:inline>
        </w:drawing>
      </w:r>
    </w:p>
    <w:p w:rsidR="001E1337" w:rsidRDefault="00514D70">
      <w:pPr>
        <w:spacing w:line="360" w:lineRule="auto"/>
        <w:jc w:val="left"/>
        <w:textAlignment w:val="center"/>
      </w:pPr>
      <w:r>
        <w:t>(1)</w:t>
      </w:r>
      <w:r>
        <w:t>分析厚田沙漠的形成过程。（</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(2)</w:t>
      </w:r>
      <w:r>
        <w:t>分析</w:t>
      </w:r>
      <w:proofErr w:type="gramStart"/>
      <w:r>
        <w:t>夏季厚</w:t>
      </w:r>
      <w:proofErr w:type="gramEnd"/>
      <w:r>
        <w:t>田沙漠对南昌市区空气湿度和大气悬浮颗粒影响的原因。（</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lastRenderedPageBreak/>
        <w:t>(3)</w:t>
      </w:r>
      <w:r>
        <w:t>从利用当地自然条件的角度，分析治理厚田沙漠沙化应采取的具体措施。（</w:t>
      </w:r>
      <w:r>
        <w:t>4</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27</w:t>
      </w:r>
      <w:r>
        <w:t>．阅读图文材料，完成下列要求。（</w:t>
      </w:r>
      <w:r>
        <w:t>16</w:t>
      </w:r>
      <w:r>
        <w:t>分）</w:t>
      </w:r>
    </w:p>
    <w:p w:rsidR="001E1337" w:rsidRDefault="00514D70">
      <w:pPr>
        <w:spacing w:line="360" w:lineRule="auto"/>
        <w:ind w:firstLine="420"/>
        <w:jc w:val="left"/>
        <w:textAlignment w:val="center"/>
        <w:rPr>
          <w:rFonts w:eastAsia="楷体"/>
        </w:rPr>
      </w:pPr>
      <w:proofErr w:type="gramStart"/>
      <w:r>
        <w:rPr>
          <w:rFonts w:eastAsia="楷体"/>
        </w:rPr>
        <w:t>潮成砂</w:t>
      </w:r>
      <w:proofErr w:type="gramEnd"/>
      <w:r>
        <w:rPr>
          <w:rFonts w:eastAsia="楷体"/>
        </w:rPr>
        <w:t>脊是一种重要的由潮流沉积形成的浅海砂体，它们的形体异常庞大，且成群分布。在我国苏</w:t>
      </w:r>
      <w:proofErr w:type="gramStart"/>
      <w:r>
        <w:rPr>
          <w:rFonts w:eastAsia="楷体"/>
        </w:rPr>
        <w:t>北海岸带存在</w:t>
      </w:r>
      <w:proofErr w:type="gramEnd"/>
      <w:r>
        <w:rPr>
          <w:rFonts w:eastAsia="楷体"/>
        </w:rPr>
        <w:t>大型</w:t>
      </w:r>
      <w:proofErr w:type="gramStart"/>
      <w:r>
        <w:rPr>
          <w:rFonts w:eastAsia="楷体"/>
        </w:rPr>
        <w:t>的潮成辐射</w:t>
      </w:r>
      <w:proofErr w:type="gramEnd"/>
      <w:r>
        <w:rPr>
          <w:rFonts w:eastAsia="楷体"/>
        </w:rPr>
        <w:t>砂脊体系，既有陆上</w:t>
      </w:r>
      <w:proofErr w:type="gramStart"/>
      <w:r>
        <w:rPr>
          <w:rFonts w:eastAsia="楷体"/>
        </w:rPr>
        <w:t>潮成砂</w:t>
      </w:r>
      <w:proofErr w:type="gramEnd"/>
      <w:r>
        <w:rPr>
          <w:rFonts w:eastAsia="楷体"/>
        </w:rPr>
        <w:t>脊，也有海域</w:t>
      </w:r>
      <w:proofErr w:type="gramStart"/>
      <w:r>
        <w:rPr>
          <w:rFonts w:eastAsia="楷体"/>
        </w:rPr>
        <w:t>潮成砂</w:t>
      </w:r>
      <w:proofErr w:type="gramEnd"/>
      <w:r>
        <w:rPr>
          <w:rFonts w:eastAsia="楷体"/>
        </w:rPr>
        <w:t>脊，单个</w:t>
      </w:r>
      <w:proofErr w:type="gramStart"/>
      <w:r>
        <w:rPr>
          <w:rFonts w:eastAsia="楷体"/>
        </w:rPr>
        <w:t>砂</w:t>
      </w:r>
      <w:proofErr w:type="gramEnd"/>
      <w:r>
        <w:rPr>
          <w:rFonts w:eastAsia="楷体"/>
        </w:rPr>
        <w:t>体长数十千米至近百千米（如图，</w:t>
      </w:r>
      <w:r>
        <w:rPr>
          <w:rFonts w:eastAsia="楷体"/>
        </w:rPr>
        <w:t>I</w:t>
      </w:r>
      <w:r>
        <w:rPr>
          <w:rFonts w:eastAsia="楷体"/>
        </w:rPr>
        <w:t>、</w:t>
      </w:r>
      <w:r>
        <w:rPr>
          <w:rFonts w:eastAsia="楷体"/>
        </w:rPr>
        <w:t>Ⅱ</w:t>
      </w:r>
      <w:r>
        <w:rPr>
          <w:rFonts w:eastAsia="楷体"/>
        </w:rPr>
        <w:t>、</w:t>
      </w:r>
      <w:proofErr w:type="gramStart"/>
      <w:r>
        <w:rPr>
          <w:rFonts w:eastAsia="楷体"/>
        </w:rPr>
        <w:t>Ⅲ</w:t>
      </w:r>
      <w:r>
        <w:rPr>
          <w:rFonts w:eastAsia="楷体"/>
        </w:rPr>
        <w:t>代表潮成砂脊形成</w:t>
      </w:r>
      <w:proofErr w:type="gramEnd"/>
      <w:r>
        <w:rPr>
          <w:rFonts w:eastAsia="楷体"/>
        </w:rPr>
        <w:t>的年代由早到晚），主要形成于末次冰期后期。</w:t>
      </w:r>
      <w:proofErr w:type="gramStart"/>
      <w:r>
        <w:rPr>
          <w:rFonts w:eastAsia="楷体"/>
        </w:rPr>
        <w:t>苏北潮成辐射</w:t>
      </w:r>
      <w:proofErr w:type="gramEnd"/>
      <w:r>
        <w:rPr>
          <w:rFonts w:eastAsia="楷体"/>
        </w:rPr>
        <w:t>砂</w:t>
      </w:r>
      <w:proofErr w:type="gramStart"/>
      <w:r>
        <w:rPr>
          <w:rFonts w:eastAsia="楷体"/>
        </w:rPr>
        <w:t>脊位于</w:t>
      </w:r>
      <w:proofErr w:type="gramEnd"/>
      <w:r>
        <w:rPr>
          <w:rFonts w:eastAsia="楷体"/>
        </w:rPr>
        <w:t>南黄海西南部，北部为山东半岛，西接江苏海岸，东部为朝鲜半岛，形成一个巨型长海湾。来自大洋的潮波受山东半岛的阻挡折返南下，与来自东海的潮波辐合。</w:t>
      </w:r>
    </w:p>
    <w:p w:rsidR="001E1337" w:rsidRDefault="00514D70">
      <w:pPr>
        <w:spacing w:line="360" w:lineRule="auto"/>
        <w:jc w:val="left"/>
        <w:textAlignment w:val="center"/>
      </w:pPr>
      <w:r>
        <w:rPr>
          <w:noProof/>
        </w:rPr>
        <w:drawing>
          <wp:inline distT="0" distB="0" distL="0" distR="0">
            <wp:extent cx="3133725" cy="3419475"/>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35683" name="图片 100014"/>
                    <pic:cNvPicPr>
                      <a:picLocks noChangeAspect="1"/>
                    </pic:cNvPicPr>
                  </pic:nvPicPr>
                  <pic:blipFill>
                    <a:blip r:embed="rId21" cstate="print"/>
                    <a:stretch>
                      <a:fillRect/>
                    </a:stretch>
                  </pic:blipFill>
                  <pic:spPr>
                    <a:xfrm>
                      <a:off x="0" y="0"/>
                      <a:ext cx="3133725" cy="3419475"/>
                    </a:xfrm>
                    <a:prstGeom prst="rect">
                      <a:avLst/>
                    </a:prstGeom>
                  </pic:spPr>
                </pic:pic>
              </a:graphicData>
            </a:graphic>
          </wp:inline>
        </w:drawing>
      </w:r>
    </w:p>
    <w:p w:rsidR="001E1337" w:rsidRDefault="00514D70">
      <w:pPr>
        <w:spacing w:line="360" w:lineRule="auto"/>
        <w:jc w:val="left"/>
        <w:textAlignment w:val="center"/>
      </w:pPr>
      <w:r>
        <w:t>(1)</w:t>
      </w:r>
      <w:r>
        <w:t>说明图中海域</w:t>
      </w:r>
      <w:proofErr w:type="gramStart"/>
      <w:r>
        <w:t>潮成砂</w:t>
      </w:r>
      <w:proofErr w:type="gramEnd"/>
      <w:r>
        <w:t>脊（</w:t>
      </w:r>
      <w:r>
        <w:t>Ⅲ</w:t>
      </w:r>
      <w:r>
        <w:t>）的形态特征及其形成原因。（</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lastRenderedPageBreak/>
        <w:t>(2)</w:t>
      </w:r>
      <w:r>
        <w:t>判断图中海域</w:t>
      </w:r>
      <w:proofErr w:type="gramStart"/>
      <w:r>
        <w:t>潮成砂</w:t>
      </w:r>
      <w:proofErr w:type="gramEnd"/>
      <w:r>
        <w:t>脊（</w:t>
      </w:r>
      <w:r>
        <w:t>Ⅲ</w:t>
      </w:r>
      <w:r>
        <w:t>）的主要物质来源，并说明判断理由。（</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(3)</w:t>
      </w:r>
      <w:r>
        <w:t>根据</w:t>
      </w:r>
      <w:proofErr w:type="gramStart"/>
      <w:r>
        <w:t>潮成砂脊形成</w:t>
      </w:r>
      <w:proofErr w:type="gramEnd"/>
      <w:r>
        <w:t>的先后顺序，分析末次冰期后期南黄海的海陆变迁过程。（</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28</w:t>
      </w:r>
      <w:r>
        <w:t>．阅读图文材料，回答下列问题。（</w:t>
      </w:r>
      <w:r>
        <w:t>18</w:t>
      </w:r>
      <w:r>
        <w:t>分）</w:t>
      </w:r>
    </w:p>
    <w:p w:rsidR="001E1337" w:rsidRDefault="00514D70">
      <w:pPr>
        <w:spacing w:line="360" w:lineRule="auto"/>
        <w:ind w:firstLine="420"/>
        <w:jc w:val="left"/>
        <w:textAlignment w:val="center"/>
        <w:rPr>
          <w:rFonts w:eastAsia="楷体"/>
        </w:rPr>
      </w:pPr>
      <w:r>
        <w:rPr>
          <w:rFonts w:eastAsia="楷体"/>
        </w:rPr>
        <w:t>亚洲</w:t>
      </w:r>
      <w:proofErr w:type="gramStart"/>
      <w:r>
        <w:rPr>
          <w:rFonts w:eastAsia="楷体"/>
        </w:rPr>
        <w:t>象</w:t>
      </w:r>
      <w:proofErr w:type="gramEnd"/>
      <w:r>
        <w:rPr>
          <w:rFonts w:eastAsia="楷体"/>
        </w:rPr>
        <w:t>是非常珍稀的濒危物种，我国的亚洲</w:t>
      </w:r>
      <w:proofErr w:type="gramStart"/>
      <w:r>
        <w:rPr>
          <w:rFonts w:eastAsia="楷体"/>
        </w:rPr>
        <w:t>象</w:t>
      </w:r>
      <w:proofErr w:type="gramEnd"/>
      <w:r>
        <w:rPr>
          <w:rFonts w:eastAsia="楷体"/>
        </w:rPr>
        <w:t>主要分布于云南省西南部。亚洲</w:t>
      </w:r>
      <w:proofErr w:type="gramStart"/>
      <w:r>
        <w:rPr>
          <w:rFonts w:eastAsia="楷体"/>
        </w:rPr>
        <w:t>象</w:t>
      </w:r>
      <w:proofErr w:type="gramEnd"/>
      <w:r>
        <w:rPr>
          <w:rFonts w:eastAsia="楷体"/>
        </w:rPr>
        <w:t>是草食性动物，一只成年</w:t>
      </w:r>
      <w:proofErr w:type="gramStart"/>
      <w:r>
        <w:rPr>
          <w:rFonts w:eastAsia="楷体"/>
        </w:rPr>
        <w:t>象</w:t>
      </w:r>
      <w:proofErr w:type="gramEnd"/>
      <w:r>
        <w:rPr>
          <w:rFonts w:eastAsia="楷体"/>
        </w:rPr>
        <w:t>一天要吃掉</w:t>
      </w:r>
      <w:r>
        <w:rPr>
          <w:rFonts w:eastAsia="楷体"/>
        </w:rPr>
        <w:t>30</w:t>
      </w:r>
      <w:r>
        <w:rPr>
          <w:rFonts w:eastAsia="楷体"/>
        </w:rPr>
        <w:t>到</w:t>
      </w:r>
      <w:r>
        <w:rPr>
          <w:rFonts w:eastAsia="楷体"/>
        </w:rPr>
        <w:t>60</w:t>
      </w:r>
      <w:r>
        <w:rPr>
          <w:rFonts w:eastAsia="楷体"/>
        </w:rPr>
        <w:t>千克的食物，每天会长途跋涉寻找水源与食物，不适应生态环境的剧烈变化。亚洲</w:t>
      </w:r>
      <w:proofErr w:type="gramStart"/>
      <w:r>
        <w:rPr>
          <w:rFonts w:eastAsia="楷体"/>
        </w:rPr>
        <w:t>象</w:t>
      </w:r>
      <w:proofErr w:type="gramEnd"/>
      <w:r>
        <w:rPr>
          <w:rFonts w:eastAsia="楷体"/>
        </w:rPr>
        <w:t>寿命较长，最适宜的生存环境是原始森林中的沟谷等开阔地。近几十年来，由于片面追求经济的迅速发展，亚洲</w:t>
      </w:r>
      <w:proofErr w:type="gramStart"/>
      <w:r>
        <w:rPr>
          <w:rFonts w:eastAsia="楷体"/>
        </w:rPr>
        <w:t>象</w:t>
      </w:r>
      <w:proofErr w:type="gramEnd"/>
      <w:r>
        <w:rPr>
          <w:rFonts w:eastAsia="楷体"/>
        </w:rPr>
        <w:t>栖</w:t>
      </w:r>
      <w:r>
        <w:rPr>
          <w:rFonts w:eastAsia="楷体"/>
        </w:rPr>
        <w:t>息地不断遭到破坏，变成生态孤岛，同时随着人类活动范围的不断扩大，亚洲</w:t>
      </w:r>
      <w:proofErr w:type="gramStart"/>
      <w:r>
        <w:rPr>
          <w:rFonts w:eastAsia="楷体"/>
        </w:rPr>
        <w:t>象</w:t>
      </w:r>
      <w:proofErr w:type="gramEnd"/>
      <w:r>
        <w:rPr>
          <w:rFonts w:eastAsia="楷体"/>
        </w:rPr>
        <w:t>和人类的距离越来越近，甚至形成</w:t>
      </w:r>
      <w:r>
        <w:rPr>
          <w:rFonts w:eastAsia="楷体"/>
        </w:rPr>
        <w:t>“</w:t>
      </w:r>
      <w:proofErr w:type="gramStart"/>
      <w:r>
        <w:rPr>
          <w:rFonts w:eastAsia="楷体"/>
        </w:rPr>
        <w:t>人象</w:t>
      </w:r>
      <w:proofErr w:type="gramEnd"/>
      <w:r>
        <w:rPr>
          <w:rFonts w:eastAsia="楷体"/>
        </w:rPr>
        <w:t>混居</w:t>
      </w:r>
      <w:r>
        <w:rPr>
          <w:rFonts w:eastAsia="楷体"/>
        </w:rPr>
        <w:t>”</w:t>
      </w:r>
      <w:r>
        <w:rPr>
          <w:rFonts w:eastAsia="楷体"/>
        </w:rPr>
        <w:t>的现象。下图示意近年来云南省亚洲</w:t>
      </w:r>
      <w:proofErr w:type="gramStart"/>
      <w:r>
        <w:rPr>
          <w:rFonts w:eastAsia="楷体"/>
        </w:rPr>
        <w:t>象</w:t>
      </w:r>
      <w:proofErr w:type="gramEnd"/>
      <w:r>
        <w:rPr>
          <w:rFonts w:eastAsia="楷体"/>
        </w:rPr>
        <w:t>分布范围的变化</w:t>
      </w:r>
    </w:p>
    <w:p w:rsidR="001E1337" w:rsidRDefault="00514D70">
      <w:pPr>
        <w:spacing w:line="360" w:lineRule="auto"/>
        <w:jc w:val="left"/>
        <w:textAlignment w:val="center"/>
      </w:pPr>
      <w:r>
        <w:rPr>
          <w:noProof/>
        </w:rPr>
        <w:drawing>
          <wp:inline distT="0" distB="0" distL="0" distR="0">
            <wp:extent cx="4010025" cy="34671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804" name="图片 100015"/>
                    <pic:cNvPicPr>
                      <a:picLocks noChangeAspect="1"/>
                    </pic:cNvPicPr>
                  </pic:nvPicPr>
                  <pic:blipFill>
                    <a:blip r:embed="rId22" cstate="print"/>
                    <a:stretch>
                      <a:fillRect/>
                    </a:stretch>
                  </pic:blipFill>
                  <pic:spPr>
                    <a:xfrm>
                      <a:off x="0" y="0"/>
                      <a:ext cx="4010025" cy="3467100"/>
                    </a:xfrm>
                    <a:prstGeom prst="rect">
                      <a:avLst/>
                    </a:prstGeom>
                  </pic:spPr>
                </pic:pic>
              </a:graphicData>
            </a:graphic>
          </wp:inline>
        </w:drawing>
      </w:r>
    </w:p>
    <w:p w:rsidR="001E1337" w:rsidRDefault="00514D70">
      <w:pPr>
        <w:spacing w:line="360" w:lineRule="auto"/>
        <w:jc w:val="left"/>
        <w:textAlignment w:val="center"/>
      </w:pPr>
      <w:r>
        <w:lastRenderedPageBreak/>
        <w:t>(1)</w:t>
      </w:r>
      <w:r>
        <w:t>分析云南西双版纳原始森林的沟谷成为亚洲</w:t>
      </w:r>
      <w:proofErr w:type="gramStart"/>
      <w:r>
        <w:t>象</w:t>
      </w:r>
      <w:proofErr w:type="gramEnd"/>
      <w:r>
        <w:t>集聚地的主要原因。（</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(2)</w:t>
      </w:r>
      <w:r>
        <w:t>说明云南亚洲</w:t>
      </w:r>
      <w:proofErr w:type="gramStart"/>
      <w:r>
        <w:t>象</w:t>
      </w:r>
      <w:proofErr w:type="gramEnd"/>
      <w:r>
        <w:t>栖息地演变成生态孤岛的过程。（</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514D70">
      <w:pPr>
        <w:spacing w:line="360" w:lineRule="auto"/>
        <w:jc w:val="left"/>
        <w:textAlignment w:val="center"/>
      </w:pPr>
      <w:r>
        <w:t>(3)</w:t>
      </w:r>
      <w:r>
        <w:t>请提出保护云南亚洲</w:t>
      </w:r>
      <w:proofErr w:type="gramStart"/>
      <w:r>
        <w:t>象</w:t>
      </w:r>
      <w:proofErr w:type="gramEnd"/>
      <w:r>
        <w:t>的有效措施。（</w:t>
      </w:r>
      <w:r>
        <w:t>6</w:t>
      </w:r>
      <w:r>
        <w:t>分）</w:t>
      </w: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pPr>
    </w:p>
    <w:p w:rsidR="001E1337" w:rsidRDefault="001E1337">
      <w:pPr>
        <w:spacing w:line="360" w:lineRule="auto"/>
        <w:jc w:val="left"/>
        <w:textAlignment w:val="center"/>
        <w:rPr>
          <w:color w:val="FF0000"/>
        </w:rPr>
        <w:sectPr w:rsidR="001E1337">
          <w:headerReference w:type="default" r:id="rId23"/>
          <w:footerReference w:type="even" r:id="rId24"/>
          <w:footerReference w:type="default" r:id="rId25"/>
          <w:pgSz w:w="11907" w:h="16839"/>
          <w:pgMar w:top="1417" w:right="1077" w:bottom="1417" w:left="1077" w:header="850" w:footer="992" w:gutter="0"/>
          <w:cols w:sep="1" w:space="425"/>
          <w:docGrid w:type="lines" w:linePitch="312"/>
        </w:sectPr>
      </w:pPr>
    </w:p>
    <w:p w:rsidR="001E1337" w:rsidRDefault="001E1337"/>
    <w:sectPr w:rsidR="001E1337" w:rsidSect="001E1337">
      <w:pgSz w:w="11907" w:h="16839"/>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D70" w:rsidRDefault="00514D70" w:rsidP="001E1337">
      <w:r>
        <w:separator/>
      </w:r>
    </w:p>
  </w:endnote>
  <w:endnote w:type="continuationSeparator" w:id="0">
    <w:p w:rsidR="00514D70" w:rsidRDefault="00514D70" w:rsidP="001E1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Times New Roman'">
    <w:altName w:val="Times New Roman"/>
    <w:charset w:val="00"/>
    <w:family w:val="roman"/>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337" w:rsidRDefault="00514D70">
    <w:pPr>
      <w:jc w:val="center"/>
    </w:pPr>
    <w:proofErr w:type="gramStart"/>
    <w:r>
      <w:rPr>
        <w:rFonts w:hint="eastAsia"/>
      </w:rPr>
      <w:t>试卷第</w:t>
    </w:r>
    <w:proofErr w:type="gramEnd"/>
    <w:r w:rsidR="001E1337">
      <w:fldChar w:fldCharType="begin"/>
    </w:r>
    <w:r>
      <w:instrText xml:space="preserve"> =</w:instrText>
    </w:r>
    <w:r w:rsidR="001E1337">
      <w:fldChar w:fldCharType="begin"/>
    </w:r>
    <w:r>
      <w:instrText xml:space="preserve">page  </w:instrText>
    </w:r>
    <w:r w:rsidR="001E1337">
      <w:fldChar w:fldCharType="separate"/>
    </w:r>
    <w:r>
      <w:instrText>1</w:instrText>
    </w:r>
    <w:r w:rsidR="001E1337">
      <w:fldChar w:fldCharType="end"/>
    </w:r>
    <w:r>
      <w:instrText xml:space="preserve"> </w:instrText>
    </w:r>
    <w:r w:rsidR="001E1337">
      <w:fldChar w:fldCharType="separate"/>
    </w:r>
    <w:r>
      <w:t>1</w:t>
    </w:r>
    <w:r w:rsidR="001E1337">
      <w:fldChar w:fldCharType="end"/>
    </w:r>
    <w:r>
      <w:rPr>
        <w:rFonts w:hint="eastAsia"/>
      </w:rPr>
      <w:t>页，共</w:t>
    </w:r>
    <w:r w:rsidR="001E1337">
      <w:fldChar w:fldCharType="begin"/>
    </w:r>
    <w:r>
      <w:instrText xml:space="preserve"> =</w:instrText>
    </w:r>
    <w:r w:rsidR="001E1337">
      <w:fldChar w:fldCharType="begin"/>
    </w:r>
    <w:r>
      <w:instrText xml:space="preserve">sectionpages  </w:instrText>
    </w:r>
    <w:r w:rsidR="001E1337">
      <w:fldChar w:fldCharType="separate"/>
    </w:r>
    <w:r>
      <w:instrText>3</w:instrText>
    </w:r>
    <w:r w:rsidR="001E1337">
      <w:fldChar w:fldCharType="end"/>
    </w:r>
    <w:r>
      <w:instrText xml:space="preserve"> </w:instrText>
    </w:r>
    <w:r w:rsidR="001E1337">
      <w:fldChar w:fldCharType="separate"/>
    </w:r>
    <w:r>
      <w:t>3</w:t>
    </w:r>
    <w:r w:rsidR="001E1337">
      <w:fldChar w:fldCharType="end"/>
    </w:r>
    <w:r>
      <w:rPr>
        <w:rFonts w:hint="eastAsia"/>
      </w:rPr>
      <w:t>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1FC" w:rsidRDefault="001E1337">
    <w:pPr>
      <w:tabs>
        <w:tab w:val="center" w:pos="4153"/>
        <w:tab w:val="right" w:pos="8306"/>
      </w:tabs>
      <w:snapToGrid w:val="0"/>
      <w:jc w:val="left"/>
      <w:rPr>
        <w:kern w:val="0"/>
        <w:sz w:val="2"/>
        <w:szCs w:val="2"/>
      </w:rPr>
    </w:pPr>
    <w:r w:rsidRPr="001E1337">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Pr="001E1337">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position:absolute;margin-left:64.05pt;margin-top:-20.75pt;width:.05pt;height:.05pt;z-index:251662336">
          <v:imagedata r:id="rId1" o:title="{75232B38-A165-1FB7-499C-2E1C792CACB5}"/>
        </v:shape>
      </w:pict>
    </w:r>
    <w:r w:rsidR="00514D70">
      <w:rPr>
        <w:rFonts w:hint="eastAsia"/>
        <w:color w:val="FFFFFF"/>
        <w:kern w:val="0"/>
        <w:sz w:val="2"/>
        <w:szCs w:val="2"/>
      </w:rPr>
      <w:t>学科网（北京）股份有限公司</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D70" w:rsidRDefault="00514D70" w:rsidP="001E1337">
      <w:r>
        <w:separator/>
      </w:r>
    </w:p>
  </w:footnote>
  <w:footnote w:type="continuationSeparator" w:id="0">
    <w:p w:rsidR="00514D70" w:rsidRDefault="00514D70" w:rsidP="001E1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337" w:rsidRDefault="001E1337" w:rsidP="00AA0A37">
    <w:pPr>
      <w:pStyle w:val="a5"/>
      <w:pBdr>
        <w:bottom w:val="none" w:sz="0" w:space="1" w:color="auto"/>
      </w:pBdr>
      <w:jc w:val="both"/>
    </w:pPr>
  </w:p>
  <w:p w:rsidR="001E1337" w:rsidRDefault="001E1337">
    <w:pPr>
      <w:pStyle w:val="a5"/>
      <w:pBdr>
        <w:bottom w:val="none" w:sz="0" w:space="1" w:color="auto"/>
      </w:pBdr>
    </w:pPr>
  </w:p>
  <w:p w:rsidR="004151FC" w:rsidRDefault="001E1337">
    <w:pPr>
      <w:pBdr>
        <w:bottom w:val="none" w:sz="0" w:space="1" w:color="auto"/>
      </w:pBdr>
      <w:snapToGrid w:val="0"/>
      <w:rPr>
        <w:kern w:val="0"/>
        <w:sz w:val="2"/>
        <w:szCs w:val="2"/>
      </w:rPr>
    </w:pPr>
    <w:r w:rsidRPr="001E133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61312">
          <v:imagedata r:id="rId1" o:title="{75232B38-A165-1FB7-499C-2E1C792CACB5}"/>
        </v:shape>
      </w:pict>
    </w:r>
    <w:r w:rsidRPr="001E1337">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806B0"/>
    <w:rsid w:val="00043B54"/>
    <w:rsid w:val="001D7A06"/>
    <w:rsid w:val="001E1337"/>
    <w:rsid w:val="00284433"/>
    <w:rsid w:val="002A1EC6"/>
    <w:rsid w:val="002E035E"/>
    <w:rsid w:val="004151FC"/>
    <w:rsid w:val="004B0ACE"/>
    <w:rsid w:val="00514D70"/>
    <w:rsid w:val="006B16C5"/>
    <w:rsid w:val="009E697B"/>
    <w:rsid w:val="00AA0A37"/>
    <w:rsid w:val="00BF535F"/>
    <w:rsid w:val="00C02FC6"/>
    <w:rsid w:val="00C806B0"/>
    <w:rsid w:val="00DE197C"/>
    <w:rsid w:val="00E863F5"/>
    <w:rsid w:val="00EF035E"/>
    <w:rsid w:val="00F70F51"/>
    <w:rsid w:val="5B3446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337"/>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1337"/>
    <w:rPr>
      <w:sz w:val="18"/>
      <w:szCs w:val="18"/>
    </w:rPr>
  </w:style>
  <w:style w:type="paragraph" w:styleId="a4">
    <w:name w:val="footer"/>
    <w:basedOn w:val="a"/>
    <w:link w:val="Char0"/>
    <w:uiPriority w:val="99"/>
    <w:semiHidden/>
    <w:unhideWhenUsed/>
    <w:rsid w:val="001E1337"/>
    <w:pPr>
      <w:tabs>
        <w:tab w:val="center" w:pos="4153"/>
        <w:tab w:val="right" w:pos="8306"/>
      </w:tabs>
      <w:snapToGrid w:val="0"/>
      <w:jc w:val="left"/>
    </w:pPr>
    <w:rPr>
      <w:sz w:val="18"/>
      <w:szCs w:val="18"/>
    </w:rPr>
  </w:style>
  <w:style w:type="paragraph" w:styleId="a5">
    <w:name w:val="header"/>
    <w:basedOn w:val="a"/>
    <w:link w:val="Char1"/>
    <w:uiPriority w:val="99"/>
    <w:semiHidden/>
    <w:unhideWhenUsed/>
    <w:rsid w:val="001E1337"/>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qFormat/>
    <w:rsid w:val="001E1337"/>
    <w:rPr>
      <w:sz w:val="18"/>
      <w:szCs w:val="18"/>
    </w:rPr>
  </w:style>
  <w:style w:type="character" w:customStyle="1" w:styleId="Char1">
    <w:name w:val="页眉 Char"/>
    <w:basedOn w:val="a0"/>
    <w:link w:val="a5"/>
    <w:uiPriority w:val="99"/>
    <w:semiHidden/>
    <w:qFormat/>
    <w:rsid w:val="001E1337"/>
    <w:rPr>
      <w:sz w:val="18"/>
      <w:szCs w:val="18"/>
    </w:rPr>
  </w:style>
  <w:style w:type="character" w:customStyle="1" w:styleId="Char0">
    <w:name w:val="页脚 Char"/>
    <w:basedOn w:val="a0"/>
    <w:link w:val="a4"/>
    <w:uiPriority w:val="99"/>
    <w:semiHidden/>
    <w:rsid w:val="001E1337"/>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718</Words>
  <Characters>4098</Characters>
  <Application>Microsoft Office Word</Application>
  <DocSecurity>0</DocSecurity>
  <Lines>34</Lines>
  <Paragraphs>9</Paragraphs>
  <ScaleCrop>false</ScaleCrop>
  <Company/>
  <LinksUpToDate>false</LinksUpToDate>
  <CharactersWithSpaces>4807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h</cp:lastModifiedBy>
  <cp:revision>13</cp:revision>
  <dcterms:created xsi:type="dcterms:W3CDTF">2017-07-19T12:07:00Z</dcterms:created>
  <dcterms:modified xsi:type="dcterms:W3CDTF">2022-11-02T13:18:00Z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