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b/>
          <w:bCs/>
          <w:i w:val="0"/>
          <w:iCs w:val="0"/>
          <w:caps w:val="0"/>
          <w:color w:val="222222"/>
          <w:spacing w:val="8"/>
          <w:sz w:val="36"/>
          <w:szCs w:val="36"/>
        </w:rPr>
      </w:pPr>
      <w:r>
        <w:rPr>
          <w:rFonts w:hint="eastAsia" w:ascii="宋体" w:hAnsi="宋体" w:eastAsia="宋体" w:cs="宋体"/>
          <w:b/>
          <w:bCs/>
          <w:i w:val="0"/>
          <w:iCs w:val="0"/>
          <w:caps w:val="0"/>
          <w:color w:val="222222"/>
          <w:spacing w:val="8"/>
          <w:sz w:val="36"/>
          <w:szCs w:val="36"/>
          <w:bdr w:val="none" w:color="auto" w:sz="0" w:space="0"/>
          <w:shd w:val="clear" w:fill="FFFFFF"/>
        </w:rPr>
        <w:t>教师随笔|谢小琦：语文实践课堂的体会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记一次游戏》是四年级上册第六单元的习作，本单元的语文要素之一是学习用批注的方法阅读。2022版新课标明确指出语文课程是一门学习国家通用语言文字运用的综合性、实践性课程。为了体现实践性，上课前，我带着学生来到操场，告诉他们我们要玩一个有趣的游戏——拔老根。学生纷纷议论，不懂这个游戏。于是我讲解了游戏规则：找到一片树叶，把它的叶子摘掉，只留下叶柄的地方。然后把叶柄交叉成十字，各自捏着叶根的两头，使劲拉，直</w:t>
      </w:r>
      <w:bookmarkStart w:id="0" w:name="_GoBack"/>
      <w:bookmarkEnd w:id="0"/>
      <w:r>
        <w:rPr>
          <w:rFonts w:hint="eastAsia" w:ascii="宋体" w:hAnsi="宋体" w:eastAsia="宋体" w:cs="宋体"/>
          <w:sz w:val="24"/>
          <w:szCs w:val="24"/>
          <w:lang w:val="en-US" w:eastAsia="zh-CN"/>
        </w:rPr>
        <w:t>到有一方断了即为输。紧接着我发号施令找老根！学生们一下都冲到了老树边，开始探宝了。听着他们欢呼雀跃的声音，看着他们飞奔的样子，不知道为何，一种欣喜的情感油然而生。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各自找好老根后，大家迫不及待的开始了比赛！比赛嘛，几家欢喜，几家忧。“哈哈，我又赢了！”， “你等着，我再去找老根跟你战！”，“我不服气！”……</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十分钟后，我给大家领回了教室，一路上依旧兴奋地叽叽喳喳没有停下来。回到教室，我问学生们：“好玩吗？”“好玩！”那声音震耳欲聋。“既然好玩，我们可要把它写出来！大家先来读读本次习作的要求。”经过梳理，学生知道此次习作按照游戏前、游戏中、游戏结束后的顺序来写。我又问：“游戏前你们都做了哪些准备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“我们去找老根！”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“我们像饿狼寻找食物一样去找自己的武器！”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“老师，我先去找又粗又硬的老根，我认为那样的最厉害！”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就这样，回答络绎不绝，我只负责在一边认真倾听！“那游戏中，你做了什么？印象比较深的是什么？”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“老师，我心里七上八下，就怕输掉比赛呀！”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的手紧紧地捏着老根的边缘，使尽全身力气去拉的！”这个孩子的回答，让我震惊不已，一个“捏”字多么的恰当与吻合啊！想想以前的习作课，把这样的词写在黑板提示，他们也不会用，可通过自己的实践，却轻松的表达出来，可惊喜还没有结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师，我输了，一次没有赢啊，心情太沮丧了！”此时，一个平时不爱举手发言的孩子立马举起手来，急切地看着，我点点头，“老师，他可以用‘我的老根就像金兵遇到岳家军一样，一战即败。’”学生们一下都说出来，这是课文的语句（本单元20课陀螺）。是呀，用的多么恰当！我忽然明白为什么她能想到这句话，因为学这节课的时候，她在这句话批注：什么意思？我相信，她一定明白了这句话的意思，比任何人都明白了，我也感受到批注的作用，真的是学以致用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“老师，我知道不是越粗越硬的老根越厉害！”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“是有韧性的老根越厉害”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“是呀，这就是你游戏节后的收获，你们还有什么收获？”我继续追问。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“老师,我明白一个道理,看起来厉害的老根不一定厉害!”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我刚想表扬他,另个孩子已经等不及我叫他,脱口而出“这就是人不可貌相，海水不可斗量（20课陀螺的道理）”此时，我已经不知道用什么语言来赞美这些学生，才能表现出内心的震撼。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最后学生们都纷纷表示这次习作太有意思，太简单了！是呀，学习就是要实践，才能写出真情实感。我还要继续思考，怎样把实践落实到语文课上，让学生爱上语文课，让语文的学习真正落实到生活中。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作者单位：辽宁省大连市金州区春华小学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ZjUwZjAwNmUwMjIxZjY4MDA4MTlkMjU1NjA2OGIifQ=="/>
  </w:docVars>
  <w:rsids>
    <w:rsidRoot w:val="00000000"/>
    <w:rsid w:val="2D63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Words>
  <Characters>18</Characters>
  <Lines>0</Lines>
  <Paragraphs>0</Paragraphs>
  <TotalTime>1</TotalTime>
  <ScaleCrop>false</ScaleCrop>
  <LinksUpToDate>false</LinksUpToDate>
  <CharactersWithSpaces>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2022-11-29T05:56:28Z</dcterms:created>
  <dc:creator>admin-z25</dc:creator>
  <cp:lastModifiedBy>WPS_1661745142</cp:lastModifiedBy>
  <dcterms:modified xsi:type="dcterms:W3CDTF">2022-11-29T05:58:13Z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889C08D3746A43A2B0125256C3A1300E</vt:lpwstr>
  </property>
</Properties>
</file>