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多尔多：身体是一个以言语形式出现的现象场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朵尔托是位道道地地的现象学家，对她而言，身体乃是一个以言语形式出现的现象场，主体的建构即发生在对这个敏感场域的观察与解读之间。当病人走进朵尔托的诊疗室时，现象学家兼分析师如此自问：到底发生了什么事？主体如何投身在正在发生的事情当中？他如何理解自己与他者的关系？主体站在什么位置说话？又如果主体尚未具有言说能力(婴幼儿)或失去言说能力(比方说精神病患者)，他如何令自己的欲望被听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正是为了听见无从以言语表达的主体欲望，朵尔托提出了“身体的潜意识意象”这个概念。迥异于人体工学所照料的身体图示</w:t>
      </w:r>
      <w:bookmarkStart w:id="0" w:name="_GoBack"/>
      <w:bookmarkEnd w:id="0"/>
      <w:r>
        <w:rPr>
          <w:rFonts w:hint="eastAsia" w:ascii="宋体" w:hAnsi="宋体" w:eastAsia="宋体" w:cs="宋体"/>
          <w:sz w:val="24"/>
          <w:szCs w:val="24"/>
        </w:rPr>
        <w:t>，身体的潜意识意象不必然随着个体的实际生理发展平行演化。“身体意象是一个人在每时每刻(对自身的)内在的潜意识表征，而这便是主体欲望的泉源。”换句话说，身体图示与需求(besoin)有关，而身体潜意识意象则属于欲望(désir)的范畴。“身体意象即是(个体)在需求与欲望中所形成的关系经验的烙印之处，这些经验可能是正面或负面的，易言之，即可能有益于自恋或损伤自恋的。而这些正面或负面感受，便呈现在一种形成各式各样身体图示知觉的象征化作用(symbolisation)当中，特别是从人与人的相逢中所引致的身体图示知觉，而在这样的人际遭逢当中，母亲的接触与话语具有最重要的影响力。”简单地说，身体图示和身体意象虽在不同层次上运作，但彼此相互影响。前者是“物质的身体，是主体意识的场域，随时拥有时间性与空间性。相反地，身体意象则位于空间与时间之外，是纯然的想像物，是力比多投资的表达”。总而言之，身体的潜意识意象是主体与他者的关系经验的活生生的综合体，亦是欲望主体潜意识的、象征的化身。这个观点无疑与拉康的镜像阶段理论相互呼应。身体意象的不确定性，使得它不可能拥有一个固定的心理表征。若我们真的要寻找一个表征的话，唯一的表征就只有欲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紧紧跟随佛洛伊德阶段演化论的朵尔托，认为“正常”个体的心理情感发展应会配合生理上的发展阶段，而身体潜意识意象也会随着不同心理情欲阶段力比多投注的转移而演变；然而，当力比多发生固着、心理情欲发展停滞不前的时候，身体意象的演展也将随之静止，而与外显的身体图示渐行渐远。她在《身体的潜意识意象》里提到一个小女孩的案例。这个被诊断为精神病的小女孩不知道自己有手，想取任何东西时，一律用嘴而不用手。朵尔托拿起一把黏士，然后对小女孩说：“妳可以用妳的手的嘴巴。”顿时，小女孩用手接过黏土，又立刻把它送到自己嘴里。在这里，我们看到小女孩的手部功能无碍，只是她的潜意识身体意象仍停留在口腔阶段，手只能作为嘴的一部份而存在。如此，当朵尔托循着口腔性质命名小女孩“手的嘴巴”的时候，分析师就找到了与潜意识意象对话的窗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ZGVhOTgzMTU2NjNjYjZiNTMzZTM0YzI3NWZmZDAifQ=="/>
  </w:docVars>
  <w:rsids>
    <w:rsidRoot w:val="2E5E6C13"/>
    <w:rsid w:val="2E5E6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2022-06-13T12:28:00Z</dcterms:created>
  <dc:creator>卉卉</dc:creator>
  <cp:lastModifiedBy>卉卉</cp:lastModifiedBy>
  <dcterms:modified xsi:type="dcterms:W3CDTF">2022-06-13T12:31:26Z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261BD414E67043E7AC687CD99BF3B271</vt:lpwstr>
  </property>
</Properties>
</file>