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神气的大公鸡</w:t>
      </w:r>
    </w:p>
    <w:p>
      <w:pPr>
        <w:ind w:right="63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执教者：颜 颖</w:t>
      </w:r>
    </w:p>
    <w:p>
      <w:pPr>
        <w:spacing w:line="360" w:lineRule="auto"/>
        <w:ind w:right="189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教学目的 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Theme="majorEastAsia" w:hAnsiTheme="majorEastAsia" w:eastAsiaTheme="majorEastAsia"/>
          <w:color w:val="444444"/>
        </w:rPr>
      </w:pPr>
      <w:r>
        <w:rPr>
          <w:rFonts w:hint="eastAsia"/>
        </w:rPr>
        <w:t xml:space="preserve">  </w:t>
      </w:r>
      <w:r>
        <w:rPr>
          <w:rFonts w:hint="eastAsia" w:asciiTheme="majorEastAsia" w:hAnsiTheme="majorEastAsia" w:eastAsiaTheme="majorEastAsia"/>
          <w:color w:val="444444"/>
        </w:rPr>
        <w:t>　1、能抓住鸡的神态，画出一只神气的大公鸡。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Theme="majorEastAsia" w:hAnsiTheme="majorEastAsia" w:eastAsiaTheme="majorEastAsia"/>
          <w:color w:val="444444"/>
        </w:rPr>
      </w:pPr>
      <w:r>
        <w:rPr>
          <w:rFonts w:hint="eastAsia" w:asciiTheme="majorEastAsia" w:hAnsiTheme="majorEastAsia" w:eastAsiaTheme="majorEastAsia"/>
          <w:color w:val="444444"/>
        </w:rPr>
        <w:t>　　2、培养学生仔细观察物体的习惯和分析物体特征的能力。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Theme="majorEastAsia" w:hAnsiTheme="majorEastAsia" w:eastAsiaTheme="majorEastAsia"/>
          <w:color w:val="444444"/>
        </w:rPr>
      </w:pPr>
      <w:r>
        <w:rPr>
          <w:rFonts w:hint="eastAsia" w:asciiTheme="majorEastAsia" w:hAnsiTheme="majorEastAsia" w:eastAsiaTheme="majorEastAsia"/>
          <w:color w:val="444444"/>
        </w:rPr>
        <w:t>　　3、帮助学生树立学习美术的自信心，养成自主探究的学习习惯。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教学重点 </w:t>
      </w:r>
    </w:p>
    <w:p>
      <w:pPr>
        <w:spacing w:line="360" w:lineRule="auto"/>
        <w:ind w:right="1050" w:firstLine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注意画面的创意、安排和色彩调配。  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教学难点 </w:t>
      </w:r>
    </w:p>
    <w:p>
      <w:pPr>
        <w:spacing w:line="360" w:lineRule="auto"/>
        <w:ind w:right="105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能从不同角度、题材表现公鸡的特点，表现手法及材料可不拘一格。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教学准备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（学生）勾线笔、马克笔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（教师）课件、材料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一、导入新课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教师活动：教师播放大公鸡打鸣的声音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“听听它的声音，猜猜他是谁？”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引出课题：画一画神气的大公鸡。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二、游戏探究，表现神气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．小组讨论什么样的公鸡是神气的。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引入图片欣赏</w:t>
      </w:r>
    </w:p>
    <w:p>
      <w:pPr>
        <w:spacing w:line="360" w:lineRule="auto"/>
        <w:ind w:left="479" w:leftChars="228" w:right="1050"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“我们来看看生活中神气的大公鸡都在干什么？仔细观察它的样子。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．（1）教师活动：引导学生探究不同动作的神气的大公鸡。</w:t>
      </w:r>
    </w:p>
    <w:p>
      <w:pPr>
        <w:spacing w:line="360" w:lineRule="auto"/>
        <w:ind w:left="479" w:leftChars="228" w:right="1050" w:firstLine="360" w:firstLineChars="1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学生活动：通过肢体表演感受大公鸡神气的动作。</w:t>
      </w:r>
    </w:p>
    <w:p>
      <w:pPr>
        <w:spacing w:line="360" w:lineRule="auto"/>
        <w:ind w:right="1050" w:firstLine="840" w:firstLineChars="3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（2）出示大公鸡的打鸣图片，请学生一起用身体再一次总结神气的姿态。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（3）出示图片：我们生活中还有很多神气的大公鸡。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“这只大公鸡在干什么？我们一起学一学它神气的动作。”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“头是怎样的，胸脯是怎样的，尾巴是怎样的嘴巴还张得大大的。”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（4）出示大公鸡扇翅膀的图片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“我们一起来学一学扇翅膀的大公鸡。”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（5）出示摆姿势的大公鸡图片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同学们仔细观察，小组讨论哪只大公鸡很神气，哪个地方是神气的？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学生活动：小组讨论出结果，请同学说一说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抬头、挺胸、翘尾巴、颜色漂亮…………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大公鸡拥有这些神态，所以大公鸡很神气。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教师活动：引导学生欣赏《雄鸡图》与《大公鸡》，学习两位画家不同的表现手法和怎样表现大公鸡的神气的。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学生活动：在教师的引导下，从画种、造型、色彩、表现手法等方面欣赏名作。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．我们来欣赏一下画家是怎样表现大公鸡的神气的。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出示作品：画家陈大羽的国画作品《雄鸡图》</w:t>
      </w:r>
    </w:p>
    <w:p>
      <w:pPr>
        <w:spacing w:line="360" w:lineRule="auto"/>
        <w:ind w:right="1050" w:firstLine="720" w:firstLineChars="3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“这只大公鸡哪个地方很神气？”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出示作品：西班牙画家毕加索的油画作品《大公鸡》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“画出来的大公鸡和我们生活中的鸡有什么不同？”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教师总结引出夸张、变形的表现手法。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三、画法探究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．教师活动：引导学生了解大公鸡的组成部分</w:t>
      </w:r>
    </w:p>
    <w:p>
      <w:pPr>
        <w:spacing w:line="360" w:lineRule="auto"/>
        <w:ind w:right="1050" w:firstLine="960" w:firstLineChars="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依次出示大公鸡的各个部分请同学说出它的名称。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．学生活动：画一画，添一添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大公鸡是一种活泼好动的动物，画大公鸡时一定要画出大公鸡不同的动作。</w:t>
      </w:r>
    </w:p>
    <w:p>
      <w:pPr>
        <w:spacing w:line="360" w:lineRule="auto"/>
        <w:ind w:right="105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小结：神气的大公鸡还需要同学们添加上自己更多的想法进去。把它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们变得更神气。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3．画家和学生作品欣赏</w:t>
      </w:r>
    </w:p>
    <w:p>
      <w:pPr>
        <w:spacing w:line="360" w:lineRule="auto"/>
        <w:ind w:right="10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四、创作指导</w:t>
      </w:r>
    </w:p>
    <w:p>
      <w:pPr>
        <w:spacing w:line="360" w:lineRule="auto"/>
        <w:ind w:right="1050" w:firstLine="360" w:firstLineChars="1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分层布置作业。</w:t>
      </w:r>
    </w:p>
    <w:p>
      <w:pPr>
        <w:spacing w:line="360" w:lineRule="auto"/>
        <w:ind w:right="1050"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1．运用绘画形式的完成一张大公鸡作品；</w:t>
      </w:r>
    </w:p>
    <w:p>
      <w:pPr>
        <w:spacing w:line="360" w:lineRule="auto"/>
        <w:ind w:right="1050" w:firstLine="480" w:firstLineChars="200"/>
        <w:jc w:val="left"/>
      </w:pPr>
      <w:r>
        <w:rPr>
          <w:rFonts w:hint="eastAsia"/>
          <w:sz w:val="24"/>
          <w:szCs w:val="24"/>
        </w:rPr>
        <w:t>2．</w:t>
      </w:r>
      <w:r>
        <w:t>抓住大公鸡的神态特征，表现出大公鸡的神气；</w:t>
      </w:r>
    </w:p>
    <w:p>
      <w:pPr>
        <w:spacing w:line="360" w:lineRule="auto"/>
        <w:ind w:left="0" w:leftChars="0" w:right="1050" w:firstLine="0" w:firstLineChars="0"/>
        <w:jc w:val="left"/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  <w:t>五、展示与评价</w:t>
      </w:r>
    </w:p>
    <w:p>
      <w:pPr>
        <w:spacing w:line="360" w:lineRule="auto"/>
        <w:ind w:left="0" w:leftChars="0" w:right="1050" w:firstLine="0" w:firstLineChars="0"/>
        <w:jc w:val="left"/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</w:pPr>
      <w:r>
        <w:rPr>
          <w:rFonts w:hint="default" w:ascii="Calibri" w:hAnsi="Calibri" w:eastAsia="宋体" w:cs="Times New Roman"/>
          <w:sz w:val="21"/>
          <w:szCs w:val="22"/>
          <w:lang w:eastAsia="zh-CN" w:bidi="ar"/>
          <w:woUserID w:val="1"/>
        </w:rPr>
        <w:t xml:space="preserve">     </w:t>
      </w:r>
      <w:bookmarkStart w:id="0" w:name="_GoBack"/>
      <w:bookmarkEnd w:id="0"/>
      <w:r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  <w:t>引导学生自评、互评，主要根据大公鸡的动态、特征、色彩、神气程度等方面综合评价。</w:t>
      </w:r>
    </w:p>
    <w:p>
      <w:pPr>
        <w:spacing w:line="360" w:lineRule="auto"/>
        <w:ind w:right="1050"/>
        <w:jc w:val="left"/>
        <w:rPr>
          <w:sz w:val="24"/>
          <w:szCs w:val="24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C1"/>
    <w:rsid w:val="001222A5"/>
    <w:rsid w:val="00484810"/>
    <w:rsid w:val="006D45C1"/>
    <w:rsid w:val="008249C7"/>
    <w:rsid w:val="00893883"/>
    <w:rsid w:val="009E6B51"/>
    <w:rsid w:val="00B97B64"/>
    <w:rsid w:val="00E61A9C"/>
    <w:rsid w:val="6BCE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</Words>
  <Characters>910</Characters>
  <Lines>7</Lines>
  <Paragraphs>2</Paragraphs>
  <TotalTime>295</TotalTime>
  <ScaleCrop>false</ScaleCrop>
  <LinksUpToDate>false</LinksUpToDate>
  <CharactersWithSpaces>1067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2021-06-10T10:47:00Z</dcterms:created>
  <dc:creator>Win10</dc:creator>
  <cp:lastModifiedBy>Win10</cp:lastModifiedBy>
  <dcterms:modified xsi:type="dcterms:W3CDTF">2021-06-10T15:42:16Z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